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19" w:rsidRPr="00505AB5" w:rsidRDefault="00EB1519" w:rsidP="00EB1519">
      <w:pPr>
        <w:tabs>
          <w:tab w:val="left" w:pos="6660"/>
        </w:tabs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  <w:lang w:val="en-US"/>
        </w:rPr>
      </w:pPr>
    </w:p>
    <w:p w:rsidR="00EB1519" w:rsidRPr="00505AB5" w:rsidRDefault="00EB1519" w:rsidP="00EB1519">
      <w:pPr>
        <w:tabs>
          <w:tab w:val="left" w:pos="6660"/>
        </w:tabs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</w:p>
    <w:p w:rsidR="00EB1519" w:rsidRPr="00505AB5" w:rsidRDefault="00EB1519" w:rsidP="00EB1519">
      <w:pPr>
        <w:tabs>
          <w:tab w:val="left" w:pos="666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505AB5">
        <w:rPr>
          <w:rFonts w:ascii="Times New Roman" w:hAnsi="Times New Roman"/>
          <w:b/>
          <w:sz w:val="28"/>
          <w:szCs w:val="28"/>
        </w:rPr>
        <w:t>Проект №:  ГП/ПЗЗ-0119300004178000292/2018-76-2018</w:t>
      </w:r>
    </w:p>
    <w:p w:rsidR="00EB1519" w:rsidRPr="00505AB5" w:rsidRDefault="00EB1519" w:rsidP="00EB1519">
      <w:pPr>
        <w:tabs>
          <w:tab w:val="left" w:pos="6660"/>
        </w:tabs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505AB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-495935</wp:posOffset>
            </wp:positionV>
            <wp:extent cx="2692400" cy="930275"/>
            <wp:effectExtent l="19050" t="0" r="0" b="0"/>
            <wp:wrapTight wrapText="bothSides">
              <wp:wrapPolygon edited="0">
                <wp:start x="-153" y="0"/>
                <wp:lineTo x="-153" y="21231"/>
                <wp:lineTo x="21549" y="21231"/>
                <wp:lineTo x="21549" y="0"/>
                <wp:lineTo x="-153" y="0"/>
              </wp:wrapPolygon>
            </wp:wrapTight>
            <wp:docPr id="2" name="Рисунок 3" descr="C:\Documents and Settings\Tata.TER-PLAN\Рабочий стол\логотип Сиб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Tata.TER-PLAN\Рабочий стол\логотип СибНИ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519" w:rsidRPr="00505AB5" w:rsidRDefault="00EB1519" w:rsidP="00EB1519">
      <w:pPr>
        <w:tabs>
          <w:tab w:val="left" w:pos="6660"/>
        </w:tabs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</w:p>
    <w:p w:rsidR="00EB1519" w:rsidRPr="00505AB5" w:rsidRDefault="00EB1519" w:rsidP="00EB1519">
      <w:pPr>
        <w:tabs>
          <w:tab w:val="left" w:pos="6660"/>
        </w:tabs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</w:p>
    <w:p w:rsidR="00EB1519" w:rsidRPr="00505AB5" w:rsidRDefault="00EB1519" w:rsidP="00EB1519">
      <w:pPr>
        <w:tabs>
          <w:tab w:val="left" w:pos="288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B1519" w:rsidRPr="00505AB5" w:rsidRDefault="00EB1519" w:rsidP="00EB1519">
      <w:pPr>
        <w:tabs>
          <w:tab w:val="left" w:pos="6660"/>
        </w:tabs>
        <w:spacing w:after="0" w:line="240" w:lineRule="auto"/>
        <w:ind w:left="-709"/>
        <w:jc w:val="right"/>
        <w:rPr>
          <w:rFonts w:ascii="Times New Roman" w:hAnsi="Times New Roman"/>
          <w:sz w:val="32"/>
          <w:szCs w:val="32"/>
        </w:rPr>
      </w:pPr>
      <w:r w:rsidRPr="00505AB5">
        <w:rPr>
          <w:rFonts w:ascii="Times New Roman" w:hAnsi="Times New Roman"/>
          <w:sz w:val="32"/>
          <w:szCs w:val="32"/>
        </w:rPr>
        <w:t xml:space="preserve">  </w:t>
      </w:r>
      <w:r w:rsidRPr="00505AB5">
        <w:rPr>
          <w:rFonts w:ascii="Times New Roman" w:hAnsi="Times New Roman"/>
          <w:sz w:val="32"/>
          <w:szCs w:val="32"/>
        </w:rPr>
        <w:tab/>
      </w:r>
    </w:p>
    <w:p w:rsidR="00EB1519" w:rsidRPr="00505AB5" w:rsidRDefault="00EB1519" w:rsidP="00EB15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Заказчик: Администрация города Дивногорск</w:t>
      </w:r>
    </w:p>
    <w:p w:rsidR="00EB1519" w:rsidRPr="00505AB5" w:rsidRDefault="00EB1519" w:rsidP="00EB15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519" w:rsidRPr="00505AB5" w:rsidRDefault="00EB1519" w:rsidP="00EB15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519" w:rsidRPr="00505AB5" w:rsidRDefault="00EB1519" w:rsidP="00EB1519">
      <w:pPr>
        <w:tabs>
          <w:tab w:val="left" w:pos="28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519" w:rsidRPr="00505AB5" w:rsidRDefault="00EB1519" w:rsidP="00EB1519">
      <w:pPr>
        <w:tabs>
          <w:tab w:val="left" w:pos="28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519" w:rsidRPr="00505AB5" w:rsidRDefault="00EB1519" w:rsidP="00EB1519">
      <w:pPr>
        <w:tabs>
          <w:tab w:val="left" w:pos="28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519" w:rsidRPr="00505AB5" w:rsidRDefault="00EB1519" w:rsidP="00EB1519">
      <w:pPr>
        <w:tabs>
          <w:tab w:val="left" w:pos="28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519" w:rsidRPr="00505AB5" w:rsidRDefault="00EB1519" w:rsidP="00EB15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05AB5">
        <w:rPr>
          <w:rFonts w:ascii="Times New Roman" w:hAnsi="Times New Roman"/>
          <w:b/>
          <w:sz w:val="32"/>
          <w:szCs w:val="32"/>
        </w:rPr>
        <w:t>ГЕНЕРАЛЬНЫЙ ПЛАН ГОРОДСКОГО ОКРУГА ГОРОД ДИВНОГОРСК</w:t>
      </w:r>
    </w:p>
    <w:p w:rsidR="00EB1519" w:rsidRPr="00505AB5" w:rsidRDefault="00EB1519" w:rsidP="00EB15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B1519" w:rsidRPr="00505AB5" w:rsidRDefault="00EB1519" w:rsidP="00EB1519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B1519" w:rsidRPr="00505AB5" w:rsidRDefault="00EB1519" w:rsidP="00EB1519">
      <w:pPr>
        <w:tabs>
          <w:tab w:val="left" w:pos="28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05AB5">
        <w:rPr>
          <w:rFonts w:ascii="Times New Roman" w:hAnsi="Times New Roman"/>
          <w:b/>
          <w:sz w:val="24"/>
          <w:szCs w:val="24"/>
        </w:rPr>
        <w:t>ПОЛОЖЕНИЕ О ТЕРРИТОРИАЛЬНОМ ПЛАНИРОВАНИИ</w:t>
      </w:r>
    </w:p>
    <w:p w:rsidR="00EB1519" w:rsidRPr="00505AB5" w:rsidRDefault="00EB1519" w:rsidP="00EB1519">
      <w:pPr>
        <w:tabs>
          <w:tab w:val="left" w:pos="28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519" w:rsidRPr="00505AB5" w:rsidRDefault="00EB1519" w:rsidP="00EB15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AB5">
        <w:rPr>
          <w:rFonts w:ascii="Times New Roman" w:hAnsi="Times New Roman"/>
          <w:b/>
          <w:sz w:val="28"/>
          <w:szCs w:val="28"/>
        </w:rPr>
        <w:t>Том I</w:t>
      </w:r>
    </w:p>
    <w:p w:rsidR="00EB1519" w:rsidRPr="00505AB5" w:rsidRDefault="00EB1519" w:rsidP="00EB15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1519" w:rsidRPr="00505AB5" w:rsidRDefault="00EB1519" w:rsidP="00EB151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B1519" w:rsidRPr="00505AB5" w:rsidRDefault="00EB1519" w:rsidP="00EB151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505AB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94130" cy="1567815"/>
            <wp:effectExtent l="19050" t="0" r="1270" b="0"/>
            <wp:docPr id="1" name="Рисунок 1" descr="logo_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i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519" w:rsidRPr="00505AB5" w:rsidRDefault="00EB1519" w:rsidP="00EB15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519" w:rsidRPr="00505AB5" w:rsidRDefault="00EB1519" w:rsidP="00EB15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519" w:rsidRPr="00505AB5" w:rsidRDefault="00EB1519" w:rsidP="00EB15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519" w:rsidRPr="00505AB5" w:rsidRDefault="00EB1519" w:rsidP="00EB15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ab/>
      </w:r>
      <w:r w:rsidRPr="00505AB5">
        <w:rPr>
          <w:rFonts w:ascii="Times New Roman" w:hAnsi="Times New Roman"/>
          <w:sz w:val="28"/>
          <w:szCs w:val="28"/>
        </w:rPr>
        <w:tab/>
      </w:r>
      <w:r w:rsidRPr="00505AB5">
        <w:rPr>
          <w:rFonts w:ascii="Times New Roman" w:hAnsi="Times New Roman"/>
          <w:sz w:val="28"/>
          <w:szCs w:val="28"/>
        </w:rPr>
        <w:tab/>
      </w:r>
      <w:r w:rsidRPr="00505AB5">
        <w:rPr>
          <w:rFonts w:ascii="Times New Roman" w:hAnsi="Times New Roman"/>
          <w:sz w:val="28"/>
          <w:szCs w:val="28"/>
        </w:rPr>
        <w:tab/>
      </w:r>
      <w:r w:rsidRPr="00505AB5">
        <w:rPr>
          <w:rFonts w:ascii="Times New Roman" w:hAnsi="Times New Roman"/>
          <w:sz w:val="28"/>
          <w:szCs w:val="28"/>
        </w:rPr>
        <w:tab/>
      </w:r>
      <w:r w:rsidRPr="00505AB5">
        <w:rPr>
          <w:rFonts w:ascii="Times New Roman" w:hAnsi="Times New Roman"/>
          <w:sz w:val="28"/>
          <w:szCs w:val="28"/>
        </w:rPr>
        <w:tab/>
      </w:r>
      <w:r w:rsidRPr="00505AB5">
        <w:rPr>
          <w:rFonts w:ascii="Times New Roman" w:hAnsi="Times New Roman"/>
          <w:sz w:val="28"/>
          <w:szCs w:val="28"/>
        </w:rPr>
        <w:tab/>
      </w:r>
    </w:p>
    <w:p w:rsidR="00EB1519" w:rsidRPr="00505AB5" w:rsidRDefault="00EB1519" w:rsidP="00EB15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519" w:rsidRPr="00505AB5" w:rsidRDefault="00EB1519" w:rsidP="00EB15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b/>
          <w:sz w:val="28"/>
          <w:szCs w:val="28"/>
        </w:rPr>
        <w:tab/>
      </w:r>
      <w:r w:rsidRPr="00505AB5">
        <w:rPr>
          <w:rFonts w:ascii="Times New Roman" w:hAnsi="Times New Roman"/>
          <w:b/>
          <w:sz w:val="28"/>
          <w:szCs w:val="28"/>
        </w:rPr>
        <w:tab/>
      </w:r>
      <w:r w:rsidRPr="00505AB5">
        <w:rPr>
          <w:rFonts w:ascii="Times New Roman" w:hAnsi="Times New Roman"/>
          <w:b/>
          <w:sz w:val="28"/>
          <w:szCs w:val="28"/>
        </w:rPr>
        <w:tab/>
      </w:r>
      <w:r w:rsidRPr="00505AB5">
        <w:rPr>
          <w:rFonts w:ascii="Times New Roman" w:hAnsi="Times New Roman"/>
          <w:b/>
          <w:sz w:val="28"/>
          <w:szCs w:val="28"/>
        </w:rPr>
        <w:tab/>
      </w:r>
      <w:r w:rsidRPr="00505AB5">
        <w:rPr>
          <w:rFonts w:ascii="Times New Roman" w:hAnsi="Times New Roman"/>
          <w:b/>
          <w:sz w:val="28"/>
          <w:szCs w:val="28"/>
        </w:rPr>
        <w:tab/>
      </w:r>
      <w:r w:rsidRPr="00505AB5">
        <w:rPr>
          <w:rFonts w:ascii="Times New Roman" w:hAnsi="Times New Roman"/>
          <w:b/>
          <w:sz w:val="28"/>
          <w:szCs w:val="28"/>
        </w:rPr>
        <w:tab/>
      </w:r>
      <w:r w:rsidRPr="00505AB5">
        <w:rPr>
          <w:rFonts w:ascii="Times New Roman" w:hAnsi="Times New Roman"/>
          <w:b/>
          <w:sz w:val="28"/>
          <w:szCs w:val="28"/>
        </w:rPr>
        <w:tab/>
      </w:r>
      <w:r w:rsidRPr="00505AB5"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505AB5"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EB1519" w:rsidRPr="00505AB5" w:rsidRDefault="00EB1519" w:rsidP="00EB15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519" w:rsidRPr="00505AB5" w:rsidRDefault="00EB1519" w:rsidP="00EB15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 xml:space="preserve">Генеральный директор                                                               В. М. </w:t>
      </w:r>
      <w:proofErr w:type="spellStart"/>
      <w:r w:rsidRPr="00505AB5">
        <w:rPr>
          <w:rFonts w:ascii="Times New Roman" w:hAnsi="Times New Roman"/>
          <w:sz w:val="28"/>
          <w:szCs w:val="28"/>
        </w:rPr>
        <w:t>Савко</w:t>
      </w:r>
      <w:proofErr w:type="spellEnd"/>
    </w:p>
    <w:p w:rsidR="00EB1519" w:rsidRPr="00505AB5" w:rsidRDefault="00EB1519" w:rsidP="00EB15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1519" w:rsidRPr="00505AB5" w:rsidRDefault="00EB1519" w:rsidP="00EB15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1519" w:rsidRPr="00505AB5" w:rsidRDefault="00EB1519" w:rsidP="00EB15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1519" w:rsidRPr="00505AB5" w:rsidRDefault="00EB1519" w:rsidP="00EB15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1519" w:rsidRPr="00505AB5" w:rsidRDefault="00EB1519" w:rsidP="00EB15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1519" w:rsidRPr="00505AB5" w:rsidRDefault="00EB1519" w:rsidP="00EB15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 xml:space="preserve">Новосибирск </w:t>
      </w:r>
    </w:p>
    <w:p w:rsidR="00EB1519" w:rsidRPr="00505AB5" w:rsidRDefault="00EB1519" w:rsidP="00EB15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EB1519" w:rsidRPr="00505AB5" w:rsidSect="00EB1519">
          <w:headerReference w:type="default" r:id="rId10"/>
          <w:footerReference w:type="default" r:id="rId11"/>
          <w:pgSz w:w="11906" w:h="16838"/>
          <w:pgMar w:top="709" w:right="566" w:bottom="284" w:left="1418" w:header="708" w:footer="708" w:gutter="0"/>
          <w:pgNumType w:start="1"/>
          <w:cols w:space="708"/>
          <w:titlePg/>
          <w:docGrid w:linePitch="360"/>
        </w:sectPr>
      </w:pPr>
      <w:r w:rsidRPr="00505AB5">
        <w:rPr>
          <w:rFonts w:ascii="Times New Roman" w:hAnsi="Times New Roman"/>
          <w:sz w:val="28"/>
          <w:szCs w:val="28"/>
        </w:rPr>
        <w:t>2018</w:t>
      </w:r>
    </w:p>
    <w:p w:rsidR="00EB1519" w:rsidRPr="00505AB5" w:rsidRDefault="00EB1519" w:rsidP="00EB1519">
      <w:pPr>
        <w:spacing w:after="0" w:line="317" w:lineRule="exact"/>
        <w:jc w:val="center"/>
        <w:rPr>
          <w:rFonts w:ascii="Times New Roman" w:hAnsi="Times New Roman"/>
          <w:b/>
          <w:sz w:val="28"/>
          <w:szCs w:val="28"/>
        </w:rPr>
      </w:pPr>
      <w:r w:rsidRPr="00505AB5">
        <w:rPr>
          <w:rFonts w:ascii="Times New Roman" w:hAnsi="Times New Roman"/>
          <w:b/>
          <w:sz w:val="28"/>
          <w:szCs w:val="28"/>
        </w:rPr>
        <w:lastRenderedPageBreak/>
        <w:t>01 Состав проекта</w:t>
      </w:r>
    </w:p>
    <w:p w:rsidR="00EB1519" w:rsidRPr="00505AB5" w:rsidRDefault="00EB1519" w:rsidP="00EB1519">
      <w:pPr>
        <w:spacing w:after="0" w:line="317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EB1519" w:rsidRPr="00505AB5" w:rsidRDefault="00EB1519" w:rsidP="00EB1519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519" w:rsidRPr="00505AB5" w:rsidRDefault="00EB1519" w:rsidP="00EB1519">
      <w:pPr>
        <w:spacing w:after="0" w:line="317" w:lineRule="exact"/>
        <w:rPr>
          <w:rFonts w:ascii="Times New Roman" w:hAnsi="Times New Roman"/>
          <w:b/>
          <w:sz w:val="28"/>
          <w:szCs w:val="28"/>
        </w:rPr>
      </w:pPr>
      <w:r w:rsidRPr="00505AB5">
        <w:rPr>
          <w:rFonts w:ascii="Times New Roman" w:hAnsi="Times New Roman"/>
          <w:b/>
          <w:sz w:val="28"/>
          <w:szCs w:val="28"/>
        </w:rPr>
        <w:t>Раздел «Градостроительные решения»</w:t>
      </w:r>
    </w:p>
    <w:p w:rsidR="00EB1519" w:rsidRPr="00505AB5" w:rsidRDefault="00EB1519" w:rsidP="00EB1519">
      <w:pPr>
        <w:spacing w:after="0" w:line="317" w:lineRule="exact"/>
        <w:rPr>
          <w:rFonts w:ascii="Times New Roman" w:hAnsi="Times New Roman"/>
          <w:b/>
          <w:sz w:val="28"/>
          <w:szCs w:val="28"/>
        </w:rPr>
      </w:pPr>
    </w:p>
    <w:p w:rsidR="00EB1519" w:rsidRPr="00505AB5" w:rsidRDefault="00EB1519" w:rsidP="00EB1519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– том </w:t>
      </w:r>
      <w:r w:rsidRPr="00505AB5">
        <w:rPr>
          <w:rFonts w:ascii="Times New Roman" w:hAnsi="Times New Roman"/>
          <w:sz w:val="28"/>
          <w:szCs w:val="28"/>
          <w:lang w:val="en-US"/>
        </w:rPr>
        <w:t>I</w:t>
      </w:r>
    </w:p>
    <w:p w:rsidR="00EB1519" w:rsidRPr="00505AB5" w:rsidRDefault="00EB1519" w:rsidP="00EB1519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 xml:space="preserve">Карты – тома </w:t>
      </w:r>
      <w:r w:rsidRPr="00505AB5">
        <w:rPr>
          <w:rFonts w:ascii="Times New Roman" w:hAnsi="Times New Roman"/>
          <w:sz w:val="28"/>
          <w:szCs w:val="28"/>
          <w:lang w:val="en-US"/>
        </w:rPr>
        <w:t>I</w:t>
      </w:r>
    </w:p>
    <w:p w:rsidR="00EB1519" w:rsidRPr="0021706B" w:rsidRDefault="00EB1519" w:rsidP="00EB1519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 xml:space="preserve">Материалы по обоснованию (пояснительная записка) – том </w:t>
      </w:r>
      <w:r w:rsidRPr="00505AB5">
        <w:rPr>
          <w:rFonts w:ascii="Times New Roman" w:hAnsi="Times New Roman"/>
          <w:sz w:val="28"/>
          <w:szCs w:val="28"/>
          <w:lang w:val="en-US"/>
        </w:rPr>
        <w:t>II</w:t>
      </w:r>
    </w:p>
    <w:p w:rsidR="0021706B" w:rsidRPr="0021706B" w:rsidRDefault="0021706B" w:rsidP="0021706B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к пояснительной записке (том</w:t>
      </w:r>
      <w:r w:rsidRPr="003D552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3D552D">
        <w:rPr>
          <w:rFonts w:ascii="Times New Roman" w:hAnsi="Times New Roman"/>
          <w:color w:val="000000"/>
          <w:sz w:val="28"/>
          <w:szCs w:val="28"/>
        </w:rPr>
        <w:t>)</w:t>
      </w:r>
      <w:r w:rsidR="00B30827" w:rsidRPr="00B30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0827" w:rsidRPr="00356E8A">
        <w:rPr>
          <w:rFonts w:ascii="Times New Roman" w:hAnsi="Times New Roman"/>
          <w:b/>
          <w:color w:val="000000"/>
          <w:sz w:val="28"/>
          <w:szCs w:val="28"/>
        </w:rPr>
        <w:t>(ДСП)</w:t>
      </w:r>
    </w:p>
    <w:p w:rsidR="00EB1519" w:rsidRPr="00505AB5" w:rsidRDefault="00EB1519" w:rsidP="00EB1519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 xml:space="preserve">Карты – тома </w:t>
      </w:r>
      <w:r w:rsidRPr="00505AB5">
        <w:rPr>
          <w:rFonts w:ascii="Times New Roman" w:hAnsi="Times New Roman"/>
          <w:sz w:val="28"/>
          <w:szCs w:val="28"/>
          <w:lang w:val="en-US"/>
        </w:rPr>
        <w:t>II</w:t>
      </w:r>
    </w:p>
    <w:p w:rsidR="00EB1519" w:rsidRPr="00505AB5" w:rsidRDefault="00EB1519" w:rsidP="00EB1519">
      <w:pPr>
        <w:pStyle w:val="a9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Электронная версия проекта</w:t>
      </w:r>
    </w:p>
    <w:p w:rsidR="00EB1519" w:rsidRPr="00505AB5" w:rsidRDefault="00EB1519" w:rsidP="00EB1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519" w:rsidRPr="00505AB5" w:rsidRDefault="00EB1519" w:rsidP="00EB1519">
      <w:pPr>
        <w:spacing w:after="0" w:line="317" w:lineRule="exact"/>
        <w:rPr>
          <w:rFonts w:ascii="Times New Roman" w:hAnsi="Times New Roman"/>
          <w:b/>
          <w:sz w:val="28"/>
          <w:szCs w:val="28"/>
        </w:rPr>
      </w:pPr>
      <w:r w:rsidRPr="00505AB5">
        <w:rPr>
          <w:rFonts w:ascii="Times New Roman" w:hAnsi="Times New Roman"/>
          <w:b/>
          <w:sz w:val="28"/>
          <w:szCs w:val="28"/>
        </w:rPr>
        <w:t>Раздел «Инженерно-технические мероприятия гражданской обороны. Мероприятия по предупреждению чрезвычайных ситуаций природного и техногенного характера»</w:t>
      </w:r>
    </w:p>
    <w:p w:rsidR="00EB1519" w:rsidRPr="00505AB5" w:rsidRDefault="00EB1519" w:rsidP="00EB1519">
      <w:pPr>
        <w:pStyle w:val="a9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B1519" w:rsidRPr="00505AB5" w:rsidRDefault="00EB1519" w:rsidP="00EB1519">
      <w:pPr>
        <w:pStyle w:val="a9"/>
        <w:numPr>
          <w:ilvl w:val="0"/>
          <w:numId w:val="1"/>
        </w:numPr>
        <w:spacing w:line="240" w:lineRule="auto"/>
        <w:ind w:left="284" w:firstLine="11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 xml:space="preserve">Пояснительная записка – том </w:t>
      </w:r>
      <w:r w:rsidRPr="00505AB5">
        <w:rPr>
          <w:rFonts w:ascii="Times New Roman" w:hAnsi="Times New Roman"/>
          <w:sz w:val="28"/>
          <w:szCs w:val="28"/>
          <w:lang w:val="en-US"/>
        </w:rPr>
        <w:t>III</w:t>
      </w:r>
      <w:r w:rsidR="0025311D">
        <w:rPr>
          <w:rFonts w:ascii="Times New Roman" w:hAnsi="Times New Roman"/>
          <w:sz w:val="28"/>
          <w:szCs w:val="28"/>
        </w:rPr>
        <w:t xml:space="preserve"> </w:t>
      </w:r>
      <w:r w:rsidR="0025311D" w:rsidRPr="0025311D">
        <w:rPr>
          <w:rFonts w:ascii="Times New Roman" w:hAnsi="Times New Roman"/>
          <w:b/>
          <w:sz w:val="28"/>
          <w:szCs w:val="28"/>
        </w:rPr>
        <w:t>(ДСП)</w:t>
      </w:r>
    </w:p>
    <w:p w:rsidR="00EB1519" w:rsidRPr="00505AB5" w:rsidRDefault="00EB1519" w:rsidP="00EB1519">
      <w:pPr>
        <w:pStyle w:val="a9"/>
        <w:numPr>
          <w:ilvl w:val="0"/>
          <w:numId w:val="1"/>
        </w:numPr>
        <w:spacing w:after="0" w:line="240" w:lineRule="auto"/>
        <w:ind w:left="284" w:firstLine="11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Электронная версия</w:t>
      </w:r>
      <w:r w:rsidR="0025311D">
        <w:rPr>
          <w:rFonts w:ascii="Times New Roman" w:hAnsi="Times New Roman"/>
          <w:sz w:val="28"/>
          <w:szCs w:val="28"/>
        </w:rPr>
        <w:t xml:space="preserve"> </w:t>
      </w:r>
      <w:r w:rsidR="0025311D" w:rsidRPr="0025311D">
        <w:rPr>
          <w:rFonts w:ascii="Times New Roman" w:hAnsi="Times New Roman"/>
          <w:b/>
          <w:sz w:val="28"/>
          <w:szCs w:val="28"/>
        </w:rPr>
        <w:t>(ДСП)</w:t>
      </w:r>
    </w:p>
    <w:p w:rsidR="00EB1519" w:rsidRPr="00505AB5" w:rsidRDefault="00EB1519" w:rsidP="00EB1519">
      <w:pPr>
        <w:pStyle w:val="a9"/>
        <w:spacing w:after="0" w:line="240" w:lineRule="auto"/>
        <w:ind w:left="295"/>
        <w:jc w:val="both"/>
        <w:rPr>
          <w:rFonts w:ascii="Times New Roman" w:hAnsi="Times New Roman"/>
          <w:sz w:val="28"/>
          <w:szCs w:val="28"/>
        </w:rPr>
      </w:pPr>
    </w:p>
    <w:p w:rsidR="00EB1519" w:rsidRPr="00505AB5" w:rsidRDefault="00EB1519" w:rsidP="00EB1519">
      <w:pPr>
        <w:pStyle w:val="12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5AB5">
        <w:rPr>
          <w:rFonts w:ascii="Times New Roman" w:hAnsi="Times New Roman" w:cs="Times New Roman"/>
          <w:b/>
          <w:bCs/>
          <w:sz w:val="28"/>
          <w:szCs w:val="28"/>
        </w:rPr>
        <w:t>Электронная версия проекта:</w:t>
      </w:r>
    </w:p>
    <w:p w:rsidR="00EB1519" w:rsidRPr="00505AB5" w:rsidRDefault="00EB1519" w:rsidP="00EB1519">
      <w:pPr>
        <w:pStyle w:val="12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EB1519" w:rsidRPr="00505AB5" w:rsidRDefault="00EB1519" w:rsidP="00EB1519">
      <w:pPr>
        <w:pStyle w:val="12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AB5">
        <w:rPr>
          <w:rFonts w:ascii="Times New Roman" w:hAnsi="Times New Roman" w:cs="Times New Roman"/>
          <w:sz w:val="28"/>
          <w:szCs w:val="28"/>
        </w:rPr>
        <w:t xml:space="preserve">Текстовая часть в формате </w:t>
      </w:r>
      <w:proofErr w:type="spellStart"/>
      <w:r w:rsidRPr="00505AB5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505AB5">
        <w:rPr>
          <w:rFonts w:ascii="Times New Roman" w:hAnsi="Times New Roman" w:cs="Times New Roman"/>
          <w:sz w:val="28"/>
          <w:szCs w:val="28"/>
        </w:rPr>
        <w:t>.</w:t>
      </w:r>
    </w:p>
    <w:p w:rsidR="00EB1519" w:rsidRPr="00505AB5" w:rsidRDefault="00EB1519" w:rsidP="00EB1519">
      <w:pPr>
        <w:pStyle w:val="12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AB5">
        <w:rPr>
          <w:rFonts w:ascii="Times New Roman" w:hAnsi="Times New Roman" w:cs="Times New Roman"/>
          <w:sz w:val="28"/>
          <w:szCs w:val="28"/>
        </w:rPr>
        <w:t xml:space="preserve">Графическая часть в виде рабочих наборов и слоёв </w:t>
      </w:r>
      <w:r w:rsidRPr="00505AB5">
        <w:rPr>
          <w:rFonts w:ascii="Times New Roman" w:hAnsi="Times New Roman" w:cs="Times New Roman"/>
          <w:sz w:val="28"/>
          <w:szCs w:val="28"/>
          <w:lang w:val="en-US"/>
        </w:rPr>
        <w:t>MapInfo</w:t>
      </w:r>
      <w:r w:rsidRPr="00505AB5">
        <w:rPr>
          <w:rFonts w:ascii="Times New Roman" w:hAnsi="Times New Roman" w:cs="Times New Roman"/>
          <w:sz w:val="28"/>
          <w:szCs w:val="28"/>
        </w:rPr>
        <w:t xml:space="preserve"> 9.0</w:t>
      </w:r>
    </w:p>
    <w:p w:rsidR="00EB1519" w:rsidRPr="00505AB5" w:rsidRDefault="00030997" w:rsidP="00EB1519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B1519" w:rsidRPr="00505AB5">
        <w:rPr>
          <w:rFonts w:ascii="Times New Roman" w:hAnsi="Times New Roman"/>
          <w:sz w:val="28"/>
          <w:szCs w:val="28"/>
        </w:rPr>
        <w:t>Графическая часть в виде растровых изображений.</w:t>
      </w:r>
    </w:p>
    <w:p w:rsidR="00EB1519" w:rsidRPr="00505AB5" w:rsidRDefault="00EB1519" w:rsidP="00EB15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br w:type="page"/>
      </w:r>
    </w:p>
    <w:p w:rsidR="00EB1519" w:rsidRPr="00505AB5" w:rsidRDefault="00EB1519" w:rsidP="00EB1519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05AB5">
        <w:rPr>
          <w:rFonts w:ascii="Times New Roman" w:hAnsi="Times New Roman"/>
          <w:b/>
          <w:sz w:val="28"/>
          <w:szCs w:val="28"/>
        </w:rPr>
        <w:lastRenderedPageBreak/>
        <w:t>Перечень карт раздела «Градостроительные решения»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6474"/>
        <w:gridCol w:w="1338"/>
        <w:gridCol w:w="1171"/>
      </w:tblGrid>
      <w:tr w:rsidR="00EB1519" w:rsidRPr="00505AB5" w:rsidTr="00EB1519">
        <w:trPr>
          <w:trHeight w:val="693"/>
          <w:tblHeader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EB1519" w:rsidRPr="00505AB5" w:rsidRDefault="00EB1519" w:rsidP="00EB151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05AB5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  <w:p w:rsidR="00EB1519" w:rsidRPr="00505AB5" w:rsidRDefault="00EB1519" w:rsidP="00EB151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505AB5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505AB5">
              <w:rPr>
                <w:rFonts w:ascii="Times New Roman" w:hAnsi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505AB5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  <w:r w:rsidRPr="00505AB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EB1519" w:rsidRPr="00505AB5" w:rsidRDefault="00EB1519" w:rsidP="00EB151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05AB5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карт</w:t>
            </w:r>
          </w:p>
        </w:tc>
        <w:tc>
          <w:tcPr>
            <w:tcW w:w="699" w:type="pct"/>
            <w:vAlign w:val="center"/>
          </w:tcPr>
          <w:p w:rsidR="00EB1519" w:rsidRPr="00505AB5" w:rsidRDefault="00EB1519" w:rsidP="00EB151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05AB5">
              <w:rPr>
                <w:rFonts w:ascii="Times New Roman" w:hAnsi="Times New Roman"/>
                <w:b/>
                <w:bCs/>
                <w:sz w:val="26"/>
                <w:szCs w:val="26"/>
              </w:rPr>
              <w:t>Марка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EB1519" w:rsidRPr="00505AB5" w:rsidRDefault="00EB1519" w:rsidP="00EB151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05AB5">
              <w:rPr>
                <w:rFonts w:ascii="Times New Roman" w:hAnsi="Times New Roman"/>
                <w:b/>
                <w:bCs/>
                <w:sz w:val="26"/>
                <w:szCs w:val="26"/>
              </w:rPr>
              <w:t>№ листа</w:t>
            </w:r>
          </w:p>
        </w:tc>
      </w:tr>
      <w:tr w:rsidR="00EB1519" w:rsidRPr="00505AB5" w:rsidTr="00EB1519">
        <w:trPr>
          <w:trHeight w:val="279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B1519" w:rsidRPr="00505AB5" w:rsidRDefault="00EB1519" w:rsidP="00EB15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5AB5">
              <w:rPr>
                <w:rFonts w:ascii="Times New Roman" w:hAnsi="Times New Roman"/>
                <w:b/>
                <w:sz w:val="26"/>
                <w:szCs w:val="26"/>
              </w:rPr>
              <w:t>Утверждаемая часть</w:t>
            </w:r>
          </w:p>
        </w:tc>
      </w:tr>
      <w:tr w:rsidR="00EB1519" w:rsidRPr="00505AB5" w:rsidTr="00EB1519">
        <w:trPr>
          <w:trHeight w:val="702"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EB1519" w:rsidRPr="00030997" w:rsidRDefault="00EB1519" w:rsidP="00EB15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99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EB1519" w:rsidRPr="00030997" w:rsidRDefault="00EB1519" w:rsidP="00EB15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0997">
              <w:rPr>
                <w:rFonts w:ascii="Times New Roman" w:hAnsi="Times New Roman"/>
                <w:sz w:val="26"/>
                <w:szCs w:val="26"/>
              </w:rPr>
              <w:t xml:space="preserve">Карта </w:t>
            </w:r>
            <w:r w:rsidR="007A60D4" w:rsidRPr="00030997">
              <w:rPr>
                <w:rFonts w:ascii="Times New Roman" w:hAnsi="Times New Roman"/>
                <w:sz w:val="26"/>
                <w:szCs w:val="26"/>
              </w:rPr>
              <w:t>границ населенных пунктов (в том числе границ образуемых населенных пунктов), входящих в состав городского округа</w:t>
            </w:r>
            <w:r w:rsidRPr="00030997">
              <w:rPr>
                <w:rFonts w:ascii="Times New Roman" w:hAnsi="Times New Roman"/>
                <w:sz w:val="26"/>
                <w:szCs w:val="26"/>
              </w:rPr>
              <w:t>, М 1:5 000</w:t>
            </w:r>
          </w:p>
          <w:p w:rsidR="00EB1519" w:rsidRPr="00030997" w:rsidRDefault="00EB1519" w:rsidP="00EB15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pct"/>
            <w:vAlign w:val="center"/>
          </w:tcPr>
          <w:p w:rsidR="00EB1519" w:rsidRPr="00505AB5" w:rsidRDefault="00EB1519" w:rsidP="00EB15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5AB5">
              <w:rPr>
                <w:rFonts w:ascii="Times New Roman" w:hAnsi="Times New Roman"/>
                <w:sz w:val="26"/>
                <w:szCs w:val="26"/>
              </w:rPr>
              <w:t>ГП-1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EB1519" w:rsidRPr="00505AB5" w:rsidRDefault="00EB1519" w:rsidP="00EB15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5A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B1519" w:rsidRPr="00505AB5" w:rsidTr="00EB1519">
        <w:trPr>
          <w:trHeight w:val="702"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EB1519" w:rsidRPr="00030997" w:rsidRDefault="00EB1519" w:rsidP="00EB15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99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EB1519" w:rsidRPr="00030997" w:rsidRDefault="00EB1519" w:rsidP="007A60D4">
            <w:pPr>
              <w:rPr>
                <w:rFonts w:ascii="Times New Roman" w:hAnsi="Times New Roman"/>
                <w:sz w:val="26"/>
                <w:szCs w:val="26"/>
              </w:rPr>
            </w:pPr>
            <w:r w:rsidRPr="00030997">
              <w:rPr>
                <w:rFonts w:ascii="Times New Roman" w:hAnsi="Times New Roman"/>
                <w:sz w:val="26"/>
                <w:szCs w:val="26"/>
              </w:rPr>
              <w:t>Карта функциональ</w:t>
            </w:r>
            <w:r w:rsidR="007A60D4" w:rsidRPr="00030997">
              <w:rPr>
                <w:rFonts w:ascii="Times New Roman" w:hAnsi="Times New Roman"/>
                <w:sz w:val="26"/>
                <w:szCs w:val="26"/>
              </w:rPr>
              <w:t xml:space="preserve">ных зон </w:t>
            </w:r>
            <w:r w:rsidRPr="00030997">
              <w:rPr>
                <w:rFonts w:ascii="Times New Roman" w:hAnsi="Times New Roman"/>
                <w:sz w:val="26"/>
                <w:szCs w:val="26"/>
              </w:rPr>
              <w:t>городского округа, М 1:50 000</w:t>
            </w:r>
          </w:p>
        </w:tc>
        <w:tc>
          <w:tcPr>
            <w:tcW w:w="699" w:type="pct"/>
            <w:vAlign w:val="center"/>
          </w:tcPr>
          <w:p w:rsidR="00EB1519" w:rsidRPr="00505AB5" w:rsidRDefault="00EB1519" w:rsidP="00EB15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5AB5">
              <w:rPr>
                <w:rFonts w:ascii="Times New Roman" w:hAnsi="Times New Roman"/>
                <w:sz w:val="26"/>
                <w:szCs w:val="26"/>
              </w:rPr>
              <w:t>ГП-2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EB1519" w:rsidRPr="00505AB5" w:rsidRDefault="00EB1519" w:rsidP="00EB15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5A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B1519" w:rsidRPr="00505AB5" w:rsidTr="00EB1519">
        <w:trPr>
          <w:trHeight w:val="1123"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EB1519" w:rsidRPr="00030997" w:rsidRDefault="00EB1519" w:rsidP="00EB15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99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EB1519" w:rsidRPr="00030997" w:rsidRDefault="00EB1519" w:rsidP="007A60D4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30997">
              <w:rPr>
                <w:rFonts w:ascii="Times New Roman" w:hAnsi="Times New Roman"/>
                <w:sz w:val="26"/>
                <w:szCs w:val="26"/>
              </w:rPr>
              <w:t xml:space="preserve">Карта </w:t>
            </w:r>
            <w:r w:rsidR="007A60D4" w:rsidRPr="00030997">
              <w:rPr>
                <w:rFonts w:ascii="Times New Roman" w:hAnsi="Times New Roman"/>
                <w:sz w:val="26"/>
                <w:szCs w:val="26"/>
              </w:rPr>
              <w:t>функциональных зон</w:t>
            </w:r>
            <w:r w:rsidRPr="00030997">
              <w:rPr>
                <w:rFonts w:ascii="Times New Roman" w:hAnsi="Times New Roman"/>
                <w:sz w:val="26"/>
                <w:szCs w:val="26"/>
              </w:rPr>
              <w:t xml:space="preserve"> г. Дивногорск</w:t>
            </w:r>
            <w:r w:rsidR="00030997" w:rsidRPr="00030997">
              <w:rPr>
                <w:rFonts w:ascii="Times New Roman" w:hAnsi="Times New Roman"/>
                <w:sz w:val="26"/>
                <w:szCs w:val="26"/>
              </w:rPr>
              <w:t>а</w:t>
            </w:r>
            <w:r w:rsidRPr="00030997">
              <w:rPr>
                <w:rFonts w:ascii="Times New Roman" w:hAnsi="Times New Roman"/>
                <w:sz w:val="26"/>
                <w:szCs w:val="26"/>
              </w:rPr>
              <w:t xml:space="preserve">, п. </w:t>
            </w:r>
            <w:proofErr w:type="spellStart"/>
            <w:r w:rsidRPr="00030997">
              <w:rPr>
                <w:rFonts w:ascii="Times New Roman" w:hAnsi="Times New Roman"/>
                <w:sz w:val="26"/>
                <w:szCs w:val="26"/>
              </w:rPr>
              <w:t>Бахта</w:t>
            </w:r>
            <w:proofErr w:type="spellEnd"/>
            <w:r w:rsidRPr="00030997">
              <w:rPr>
                <w:rFonts w:ascii="Times New Roman" w:hAnsi="Times New Roman"/>
                <w:sz w:val="26"/>
                <w:szCs w:val="26"/>
              </w:rPr>
              <w:t xml:space="preserve">, п. Верхняя Бирюса, п. </w:t>
            </w:r>
            <w:proofErr w:type="spellStart"/>
            <w:r w:rsidRPr="00030997">
              <w:rPr>
                <w:rFonts w:ascii="Times New Roman" w:hAnsi="Times New Roman"/>
                <w:sz w:val="26"/>
                <w:szCs w:val="26"/>
              </w:rPr>
              <w:t>Манский</w:t>
            </w:r>
            <w:proofErr w:type="spellEnd"/>
            <w:r w:rsidRPr="00030997">
              <w:rPr>
                <w:rFonts w:ascii="Times New Roman" w:hAnsi="Times New Roman"/>
                <w:sz w:val="26"/>
                <w:szCs w:val="26"/>
              </w:rPr>
              <w:t xml:space="preserve">, с. Овсянка, п. </w:t>
            </w:r>
            <w:proofErr w:type="spellStart"/>
            <w:r w:rsidRPr="00030997">
              <w:rPr>
                <w:rFonts w:ascii="Times New Roman" w:hAnsi="Times New Roman"/>
                <w:sz w:val="26"/>
                <w:szCs w:val="26"/>
              </w:rPr>
              <w:t>Слизнево</w:t>
            </w:r>
            <w:proofErr w:type="spellEnd"/>
            <w:r w:rsidRPr="00030997">
              <w:rPr>
                <w:rFonts w:ascii="Times New Roman" w:hAnsi="Times New Roman"/>
                <w:sz w:val="26"/>
                <w:szCs w:val="26"/>
              </w:rPr>
              <w:t xml:space="preserve">, п. </w:t>
            </w:r>
            <w:proofErr w:type="spellStart"/>
            <w:r w:rsidRPr="00030997">
              <w:rPr>
                <w:rFonts w:ascii="Times New Roman" w:hAnsi="Times New Roman"/>
                <w:sz w:val="26"/>
                <w:szCs w:val="26"/>
              </w:rPr>
              <w:t>Усть-Мана</w:t>
            </w:r>
            <w:proofErr w:type="spellEnd"/>
            <w:r w:rsidRPr="00030997">
              <w:rPr>
                <w:rFonts w:ascii="Times New Roman" w:hAnsi="Times New Roman"/>
                <w:sz w:val="26"/>
                <w:szCs w:val="26"/>
              </w:rPr>
              <w:t>, п. Хмельники, М 1:5000</w:t>
            </w:r>
            <w:proofErr w:type="gramEnd"/>
          </w:p>
        </w:tc>
        <w:tc>
          <w:tcPr>
            <w:tcW w:w="699" w:type="pct"/>
            <w:vAlign w:val="center"/>
          </w:tcPr>
          <w:p w:rsidR="00EB1519" w:rsidRPr="00505AB5" w:rsidRDefault="00EB1519" w:rsidP="00EB15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5AB5">
              <w:rPr>
                <w:rFonts w:ascii="Times New Roman" w:hAnsi="Times New Roman"/>
                <w:sz w:val="26"/>
                <w:szCs w:val="26"/>
              </w:rPr>
              <w:t>ГП-2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EB1519" w:rsidRPr="00505AB5" w:rsidRDefault="00EB1519" w:rsidP="00EB15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5AB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B1519" w:rsidRPr="00505AB5" w:rsidTr="00EB1519">
        <w:trPr>
          <w:trHeight w:val="683"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EB1519" w:rsidRPr="00505AB5" w:rsidRDefault="00EB1519" w:rsidP="00EB15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5AB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EB1519" w:rsidRPr="00505AB5" w:rsidRDefault="00EB1519" w:rsidP="00EB1519">
            <w:pPr>
              <w:rPr>
                <w:rFonts w:ascii="Times New Roman" w:hAnsi="Times New Roman"/>
                <w:sz w:val="26"/>
                <w:szCs w:val="26"/>
              </w:rPr>
            </w:pPr>
            <w:r w:rsidRPr="00505AB5">
              <w:rPr>
                <w:rFonts w:ascii="Times New Roman" w:hAnsi="Times New Roman"/>
                <w:sz w:val="26"/>
                <w:szCs w:val="26"/>
              </w:rPr>
              <w:t>Карта планируемого размещения объектов местного значения городского округа, М 1:50 000</w:t>
            </w:r>
          </w:p>
        </w:tc>
        <w:tc>
          <w:tcPr>
            <w:tcW w:w="699" w:type="pct"/>
            <w:vAlign w:val="center"/>
          </w:tcPr>
          <w:p w:rsidR="00EB1519" w:rsidRPr="00505AB5" w:rsidRDefault="00EB1519" w:rsidP="00EB15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5AB5">
              <w:rPr>
                <w:rFonts w:ascii="Times New Roman" w:hAnsi="Times New Roman"/>
                <w:sz w:val="26"/>
                <w:szCs w:val="26"/>
              </w:rPr>
              <w:t>ГП-3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EB1519" w:rsidRPr="00505AB5" w:rsidRDefault="00EB1519" w:rsidP="00EB15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5AB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B1519" w:rsidRPr="00505AB5" w:rsidTr="00EB1519">
        <w:trPr>
          <w:trHeight w:val="683"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EB1519" w:rsidRPr="00505AB5" w:rsidRDefault="00EB1519" w:rsidP="00EB15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5AB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EB1519" w:rsidRPr="00505AB5" w:rsidRDefault="00EB1519" w:rsidP="00EB1519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05AB5">
              <w:rPr>
                <w:rFonts w:ascii="Times New Roman" w:hAnsi="Times New Roman"/>
                <w:sz w:val="26"/>
                <w:szCs w:val="26"/>
              </w:rPr>
              <w:t>Карта планируемого размещения объектов местного значения г. Дивногорск</w:t>
            </w:r>
            <w:r w:rsidR="00030997">
              <w:rPr>
                <w:rFonts w:ascii="Times New Roman" w:hAnsi="Times New Roman"/>
                <w:sz w:val="26"/>
                <w:szCs w:val="26"/>
              </w:rPr>
              <w:t>а</w:t>
            </w:r>
            <w:r w:rsidRPr="00505AB5">
              <w:rPr>
                <w:rFonts w:ascii="Times New Roman" w:hAnsi="Times New Roman"/>
                <w:sz w:val="26"/>
                <w:szCs w:val="26"/>
              </w:rPr>
              <w:t xml:space="preserve">, п. </w:t>
            </w:r>
            <w:proofErr w:type="spellStart"/>
            <w:r w:rsidRPr="00505AB5">
              <w:rPr>
                <w:rFonts w:ascii="Times New Roman" w:hAnsi="Times New Roman"/>
                <w:sz w:val="26"/>
                <w:szCs w:val="26"/>
              </w:rPr>
              <w:t>Бахта</w:t>
            </w:r>
            <w:proofErr w:type="spellEnd"/>
            <w:r w:rsidRPr="00505AB5">
              <w:rPr>
                <w:rFonts w:ascii="Times New Roman" w:hAnsi="Times New Roman"/>
                <w:sz w:val="26"/>
                <w:szCs w:val="26"/>
              </w:rPr>
              <w:t xml:space="preserve">, п. Верхняя Бирюса, п. </w:t>
            </w:r>
            <w:proofErr w:type="spellStart"/>
            <w:r w:rsidRPr="00505AB5">
              <w:rPr>
                <w:rFonts w:ascii="Times New Roman" w:hAnsi="Times New Roman"/>
                <w:sz w:val="26"/>
                <w:szCs w:val="26"/>
              </w:rPr>
              <w:t>Манский</w:t>
            </w:r>
            <w:proofErr w:type="spellEnd"/>
            <w:r w:rsidRPr="00505AB5">
              <w:rPr>
                <w:rFonts w:ascii="Times New Roman" w:hAnsi="Times New Roman"/>
                <w:sz w:val="26"/>
                <w:szCs w:val="26"/>
              </w:rPr>
              <w:t xml:space="preserve">, с. Овсянка, п. </w:t>
            </w:r>
            <w:proofErr w:type="spellStart"/>
            <w:r w:rsidRPr="00505AB5">
              <w:rPr>
                <w:rFonts w:ascii="Times New Roman" w:hAnsi="Times New Roman"/>
                <w:sz w:val="26"/>
                <w:szCs w:val="26"/>
              </w:rPr>
              <w:t>Слизнево</w:t>
            </w:r>
            <w:proofErr w:type="spellEnd"/>
            <w:r w:rsidRPr="00505AB5">
              <w:rPr>
                <w:rFonts w:ascii="Times New Roman" w:hAnsi="Times New Roman"/>
                <w:sz w:val="26"/>
                <w:szCs w:val="26"/>
              </w:rPr>
              <w:t xml:space="preserve">, п. </w:t>
            </w:r>
            <w:proofErr w:type="spellStart"/>
            <w:r w:rsidRPr="00505AB5">
              <w:rPr>
                <w:rFonts w:ascii="Times New Roman" w:hAnsi="Times New Roman"/>
                <w:sz w:val="26"/>
                <w:szCs w:val="26"/>
              </w:rPr>
              <w:t>Усть-Мана</w:t>
            </w:r>
            <w:proofErr w:type="spellEnd"/>
            <w:r w:rsidRPr="00505AB5">
              <w:rPr>
                <w:rFonts w:ascii="Times New Roman" w:hAnsi="Times New Roman"/>
                <w:sz w:val="26"/>
                <w:szCs w:val="26"/>
              </w:rPr>
              <w:t>, п. Хмельники,  М 1:5 000</w:t>
            </w:r>
            <w:proofErr w:type="gramEnd"/>
          </w:p>
        </w:tc>
        <w:tc>
          <w:tcPr>
            <w:tcW w:w="699" w:type="pct"/>
            <w:vAlign w:val="center"/>
          </w:tcPr>
          <w:p w:rsidR="00EB1519" w:rsidRPr="00505AB5" w:rsidRDefault="00EB1519" w:rsidP="00EB15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5AB5">
              <w:rPr>
                <w:rFonts w:ascii="Times New Roman" w:hAnsi="Times New Roman"/>
                <w:sz w:val="26"/>
                <w:szCs w:val="26"/>
              </w:rPr>
              <w:t>ГП-3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EB1519" w:rsidRPr="00505AB5" w:rsidRDefault="00EB1519" w:rsidP="00EB15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5AB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EB1519" w:rsidRPr="00505AB5" w:rsidTr="00EB1519">
        <w:trPr>
          <w:trHeight w:val="683"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EB1519" w:rsidRPr="00505AB5" w:rsidRDefault="00EB1519" w:rsidP="00EB15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5AB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EB1519" w:rsidRPr="00505AB5" w:rsidRDefault="00EB1519" w:rsidP="00EB1519">
            <w:pPr>
              <w:rPr>
                <w:rFonts w:ascii="Times New Roman" w:hAnsi="Times New Roman"/>
                <w:sz w:val="26"/>
                <w:szCs w:val="26"/>
              </w:rPr>
            </w:pPr>
            <w:r w:rsidRPr="00505AB5">
              <w:rPr>
                <w:rFonts w:ascii="Times New Roman" w:hAnsi="Times New Roman"/>
                <w:sz w:val="26"/>
                <w:szCs w:val="26"/>
              </w:rPr>
              <w:t>Карта планируемого размещения объектов местного значения в области развития инженерной инфраструктуры г. Дивногорск</w:t>
            </w:r>
            <w:r w:rsidR="00030997">
              <w:rPr>
                <w:rFonts w:ascii="Times New Roman" w:hAnsi="Times New Roman"/>
                <w:sz w:val="26"/>
                <w:szCs w:val="26"/>
              </w:rPr>
              <w:t>а</w:t>
            </w:r>
            <w:r w:rsidRPr="00505AB5">
              <w:rPr>
                <w:rFonts w:ascii="Times New Roman" w:hAnsi="Times New Roman"/>
                <w:sz w:val="26"/>
                <w:szCs w:val="26"/>
              </w:rPr>
              <w:t xml:space="preserve">, п. </w:t>
            </w:r>
            <w:proofErr w:type="spellStart"/>
            <w:r w:rsidRPr="00505AB5">
              <w:rPr>
                <w:rFonts w:ascii="Times New Roman" w:hAnsi="Times New Roman"/>
                <w:sz w:val="26"/>
                <w:szCs w:val="26"/>
              </w:rPr>
              <w:t>Бахта</w:t>
            </w:r>
            <w:proofErr w:type="spellEnd"/>
            <w:r w:rsidRPr="00505AB5">
              <w:rPr>
                <w:rFonts w:ascii="Times New Roman" w:hAnsi="Times New Roman"/>
                <w:sz w:val="26"/>
                <w:szCs w:val="26"/>
              </w:rPr>
              <w:t xml:space="preserve">, п. Верхняя Бирюса, п. </w:t>
            </w:r>
            <w:proofErr w:type="spellStart"/>
            <w:r w:rsidRPr="00505AB5">
              <w:rPr>
                <w:rFonts w:ascii="Times New Roman" w:hAnsi="Times New Roman"/>
                <w:sz w:val="26"/>
                <w:szCs w:val="26"/>
              </w:rPr>
              <w:t>Манский</w:t>
            </w:r>
            <w:proofErr w:type="spellEnd"/>
            <w:r w:rsidRPr="00505AB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Pr="00505AB5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505AB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Pr="00505AB5">
              <w:rPr>
                <w:rFonts w:ascii="Times New Roman" w:hAnsi="Times New Roman"/>
                <w:sz w:val="26"/>
                <w:szCs w:val="26"/>
              </w:rPr>
              <w:t>Овсянка</w:t>
            </w:r>
            <w:proofErr w:type="gramEnd"/>
            <w:r w:rsidRPr="00505AB5">
              <w:rPr>
                <w:rFonts w:ascii="Times New Roman" w:hAnsi="Times New Roman"/>
                <w:sz w:val="26"/>
                <w:szCs w:val="26"/>
              </w:rPr>
              <w:t xml:space="preserve">, п. </w:t>
            </w:r>
            <w:proofErr w:type="spellStart"/>
            <w:r w:rsidRPr="00505AB5">
              <w:rPr>
                <w:rFonts w:ascii="Times New Roman" w:hAnsi="Times New Roman"/>
                <w:sz w:val="26"/>
                <w:szCs w:val="26"/>
              </w:rPr>
              <w:t>Слизнево</w:t>
            </w:r>
            <w:proofErr w:type="spellEnd"/>
            <w:r w:rsidRPr="00505AB5">
              <w:rPr>
                <w:rFonts w:ascii="Times New Roman" w:hAnsi="Times New Roman"/>
                <w:sz w:val="26"/>
                <w:szCs w:val="26"/>
              </w:rPr>
              <w:t xml:space="preserve">, п. </w:t>
            </w:r>
            <w:proofErr w:type="spellStart"/>
            <w:r w:rsidRPr="00505AB5">
              <w:rPr>
                <w:rFonts w:ascii="Times New Roman" w:hAnsi="Times New Roman"/>
                <w:sz w:val="26"/>
                <w:szCs w:val="26"/>
              </w:rPr>
              <w:t>Усть-Мана</w:t>
            </w:r>
            <w:proofErr w:type="spellEnd"/>
            <w:r w:rsidRPr="00505AB5">
              <w:rPr>
                <w:rFonts w:ascii="Times New Roman" w:hAnsi="Times New Roman"/>
                <w:sz w:val="26"/>
                <w:szCs w:val="26"/>
              </w:rPr>
              <w:t>, п. Хмельники, М 1:5 000</w:t>
            </w:r>
          </w:p>
        </w:tc>
        <w:tc>
          <w:tcPr>
            <w:tcW w:w="699" w:type="pct"/>
            <w:vAlign w:val="center"/>
          </w:tcPr>
          <w:p w:rsidR="00EB1519" w:rsidRPr="00505AB5" w:rsidRDefault="00EB1519" w:rsidP="00EB15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5AB5">
              <w:rPr>
                <w:rFonts w:ascii="Times New Roman" w:hAnsi="Times New Roman"/>
                <w:sz w:val="26"/>
                <w:szCs w:val="26"/>
              </w:rPr>
              <w:t>ГП-4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EB1519" w:rsidRPr="00505AB5" w:rsidRDefault="00EB1519" w:rsidP="00EB15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5AB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B1519" w:rsidRPr="00505AB5" w:rsidTr="00EB1519">
        <w:trPr>
          <w:trHeight w:val="683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B1519" w:rsidRPr="00505AB5" w:rsidRDefault="00EB1519" w:rsidP="00EB15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5AB5">
              <w:rPr>
                <w:rFonts w:ascii="Times New Roman" w:hAnsi="Times New Roman"/>
                <w:b/>
                <w:sz w:val="26"/>
                <w:szCs w:val="26"/>
              </w:rPr>
              <w:t>Материалы по обоснованию</w:t>
            </w:r>
          </w:p>
        </w:tc>
      </w:tr>
      <w:tr w:rsidR="00EB1519" w:rsidRPr="00505AB5" w:rsidTr="00EB1519">
        <w:trPr>
          <w:trHeight w:val="683"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EB1519" w:rsidRPr="00505AB5" w:rsidRDefault="00EB1519" w:rsidP="00EB15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5AB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EB1519" w:rsidRPr="00505AB5" w:rsidRDefault="00EB1519" w:rsidP="00EB1519">
            <w:pPr>
              <w:rPr>
                <w:rFonts w:ascii="Times New Roman" w:hAnsi="Times New Roman"/>
                <w:sz w:val="26"/>
                <w:szCs w:val="26"/>
              </w:rPr>
            </w:pPr>
            <w:r w:rsidRPr="00505AB5">
              <w:rPr>
                <w:rFonts w:ascii="Times New Roman" w:hAnsi="Times New Roman"/>
                <w:sz w:val="26"/>
                <w:szCs w:val="26"/>
              </w:rPr>
              <w:t>Карта «Положение городского округа в структуре Красноярской агломерации», М 1:250 000</w:t>
            </w:r>
          </w:p>
        </w:tc>
        <w:tc>
          <w:tcPr>
            <w:tcW w:w="699" w:type="pct"/>
            <w:vAlign w:val="center"/>
          </w:tcPr>
          <w:p w:rsidR="00EB1519" w:rsidRPr="00505AB5" w:rsidRDefault="00EB1519" w:rsidP="00EB15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5AB5">
              <w:rPr>
                <w:rFonts w:ascii="Times New Roman" w:hAnsi="Times New Roman"/>
                <w:sz w:val="26"/>
                <w:szCs w:val="26"/>
              </w:rPr>
              <w:t>ГП-5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EB1519" w:rsidRPr="00505AB5" w:rsidRDefault="00EB1519" w:rsidP="00EB15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5AB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EB1519" w:rsidRPr="00505AB5" w:rsidTr="00EB1519">
        <w:trPr>
          <w:trHeight w:val="683"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EB1519" w:rsidRPr="00505AB5" w:rsidRDefault="00EB1519" w:rsidP="00EB15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5AB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EB1519" w:rsidRPr="00505AB5" w:rsidRDefault="00EB1519" w:rsidP="00030997">
            <w:pPr>
              <w:rPr>
                <w:rFonts w:ascii="Times New Roman" w:hAnsi="Times New Roman"/>
                <w:sz w:val="26"/>
                <w:szCs w:val="26"/>
              </w:rPr>
            </w:pPr>
            <w:r w:rsidRPr="00505AB5">
              <w:rPr>
                <w:rFonts w:ascii="Times New Roman" w:hAnsi="Times New Roman"/>
                <w:sz w:val="26"/>
                <w:szCs w:val="26"/>
              </w:rPr>
              <w:t>Карта современного использован</w:t>
            </w:r>
            <w:r w:rsidR="00030997">
              <w:rPr>
                <w:rFonts w:ascii="Times New Roman" w:hAnsi="Times New Roman"/>
                <w:sz w:val="26"/>
                <w:szCs w:val="26"/>
              </w:rPr>
              <w:t xml:space="preserve">ия территории городского округа, </w:t>
            </w:r>
            <w:r w:rsidRPr="00505AB5">
              <w:rPr>
                <w:rFonts w:ascii="Times New Roman" w:hAnsi="Times New Roman"/>
                <w:sz w:val="26"/>
                <w:szCs w:val="26"/>
              </w:rPr>
              <w:t xml:space="preserve">М 1:50 000 </w:t>
            </w:r>
          </w:p>
        </w:tc>
        <w:tc>
          <w:tcPr>
            <w:tcW w:w="699" w:type="pct"/>
            <w:vAlign w:val="center"/>
          </w:tcPr>
          <w:p w:rsidR="00EB1519" w:rsidRPr="00505AB5" w:rsidRDefault="00EB1519" w:rsidP="00EB15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5AB5">
              <w:rPr>
                <w:rFonts w:ascii="Times New Roman" w:hAnsi="Times New Roman"/>
                <w:sz w:val="26"/>
                <w:szCs w:val="26"/>
              </w:rPr>
              <w:t>ГП-6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EB1519" w:rsidRPr="00505AB5" w:rsidRDefault="00EB1519" w:rsidP="00EB15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5AB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EB1519" w:rsidRPr="00505AB5" w:rsidTr="00EB1519">
        <w:trPr>
          <w:trHeight w:val="683"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EB1519" w:rsidRPr="00505AB5" w:rsidRDefault="00EB1519" w:rsidP="00EB15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5AB5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EB1519" w:rsidRPr="00505AB5" w:rsidRDefault="00EB1519" w:rsidP="00030997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05AB5">
              <w:rPr>
                <w:rFonts w:ascii="Times New Roman" w:hAnsi="Times New Roman"/>
                <w:sz w:val="26"/>
                <w:szCs w:val="26"/>
              </w:rPr>
              <w:t>Карта современного использования территории г. Дивногорск</w:t>
            </w:r>
            <w:r w:rsidR="00030997">
              <w:rPr>
                <w:rFonts w:ascii="Times New Roman" w:hAnsi="Times New Roman"/>
                <w:sz w:val="26"/>
                <w:szCs w:val="26"/>
              </w:rPr>
              <w:t>а</w:t>
            </w:r>
            <w:r w:rsidRPr="00505AB5">
              <w:rPr>
                <w:rFonts w:ascii="Times New Roman" w:hAnsi="Times New Roman"/>
                <w:sz w:val="26"/>
                <w:szCs w:val="26"/>
              </w:rPr>
              <w:t xml:space="preserve">, п. </w:t>
            </w:r>
            <w:proofErr w:type="spellStart"/>
            <w:r w:rsidRPr="00505AB5">
              <w:rPr>
                <w:rFonts w:ascii="Times New Roman" w:hAnsi="Times New Roman"/>
                <w:sz w:val="26"/>
                <w:szCs w:val="26"/>
              </w:rPr>
              <w:t>Бахта</w:t>
            </w:r>
            <w:proofErr w:type="spellEnd"/>
            <w:r w:rsidRPr="00505AB5">
              <w:rPr>
                <w:rFonts w:ascii="Times New Roman" w:hAnsi="Times New Roman"/>
                <w:sz w:val="26"/>
                <w:szCs w:val="26"/>
              </w:rPr>
              <w:t xml:space="preserve">, п. Верхняя Бирюса, п. </w:t>
            </w:r>
            <w:proofErr w:type="spellStart"/>
            <w:r w:rsidRPr="00505AB5">
              <w:rPr>
                <w:rFonts w:ascii="Times New Roman" w:hAnsi="Times New Roman"/>
                <w:sz w:val="26"/>
                <w:szCs w:val="26"/>
              </w:rPr>
              <w:t>Манский</w:t>
            </w:r>
            <w:proofErr w:type="spellEnd"/>
            <w:r w:rsidRPr="00505AB5">
              <w:rPr>
                <w:rFonts w:ascii="Times New Roman" w:hAnsi="Times New Roman"/>
                <w:sz w:val="26"/>
                <w:szCs w:val="26"/>
              </w:rPr>
              <w:t xml:space="preserve">, с. Овсянка, п. </w:t>
            </w:r>
            <w:proofErr w:type="spellStart"/>
            <w:r w:rsidRPr="00505AB5">
              <w:rPr>
                <w:rFonts w:ascii="Times New Roman" w:hAnsi="Times New Roman"/>
                <w:sz w:val="26"/>
                <w:szCs w:val="26"/>
              </w:rPr>
              <w:t>Слизнево</w:t>
            </w:r>
            <w:proofErr w:type="spellEnd"/>
            <w:r w:rsidRPr="00505AB5">
              <w:rPr>
                <w:rFonts w:ascii="Times New Roman" w:hAnsi="Times New Roman"/>
                <w:sz w:val="26"/>
                <w:szCs w:val="26"/>
              </w:rPr>
              <w:t xml:space="preserve">, п. </w:t>
            </w:r>
            <w:proofErr w:type="spellStart"/>
            <w:r w:rsidRPr="00505AB5">
              <w:rPr>
                <w:rFonts w:ascii="Times New Roman" w:hAnsi="Times New Roman"/>
                <w:sz w:val="26"/>
                <w:szCs w:val="26"/>
              </w:rPr>
              <w:t>Усть-Мана</w:t>
            </w:r>
            <w:proofErr w:type="spellEnd"/>
            <w:r w:rsidRPr="00505AB5">
              <w:rPr>
                <w:rFonts w:ascii="Times New Roman" w:hAnsi="Times New Roman"/>
                <w:sz w:val="26"/>
                <w:szCs w:val="26"/>
              </w:rPr>
              <w:t>, п. Хмельники,  М 1:5 000</w:t>
            </w:r>
            <w:proofErr w:type="gramEnd"/>
          </w:p>
        </w:tc>
        <w:tc>
          <w:tcPr>
            <w:tcW w:w="699" w:type="pct"/>
            <w:vAlign w:val="center"/>
          </w:tcPr>
          <w:p w:rsidR="00EB1519" w:rsidRPr="00505AB5" w:rsidRDefault="00EB1519" w:rsidP="00EB15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5AB5">
              <w:rPr>
                <w:rFonts w:ascii="Times New Roman" w:hAnsi="Times New Roman"/>
                <w:sz w:val="26"/>
                <w:szCs w:val="26"/>
              </w:rPr>
              <w:t>ГП-6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EB1519" w:rsidRPr="00505AB5" w:rsidRDefault="00EB1519" w:rsidP="00EB15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5AB5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EB1519" w:rsidRPr="00505AB5" w:rsidTr="00EB1519">
        <w:trPr>
          <w:trHeight w:val="683"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EB1519" w:rsidRPr="00505AB5" w:rsidRDefault="00EB1519" w:rsidP="00EB15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5AB5"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EB1519" w:rsidRPr="00505AB5" w:rsidRDefault="00EB1519" w:rsidP="00EB1519">
            <w:pPr>
              <w:rPr>
                <w:rFonts w:ascii="Times New Roman" w:hAnsi="Times New Roman"/>
                <w:sz w:val="26"/>
                <w:szCs w:val="26"/>
              </w:rPr>
            </w:pPr>
            <w:r w:rsidRPr="00505AB5">
              <w:rPr>
                <w:rFonts w:ascii="Times New Roman" w:hAnsi="Times New Roman"/>
                <w:sz w:val="26"/>
                <w:szCs w:val="26"/>
              </w:rPr>
              <w:t>Карта границ зон с особыми условиями использования территории, М 1:50 000</w:t>
            </w:r>
          </w:p>
        </w:tc>
        <w:tc>
          <w:tcPr>
            <w:tcW w:w="699" w:type="pct"/>
            <w:vAlign w:val="center"/>
          </w:tcPr>
          <w:p w:rsidR="00EB1519" w:rsidRPr="00505AB5" w:rsidRDefault="00EB1519" w:rsidP="00EB15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5AB5">
              <w:rPr>
                <w:rFonts w:ascii="Times New Roman" w:hAnsi="Times New Roman"/>
                <w:sz w:val="26"/>
                <w:szCs w:val="26"/>
              </w:rPr>
              <w:t>ГП-7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EB1519" w:rsidRPr="00505AB5" w:rsidRDefault="00EB1519" w:rsidP="00EB15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5AB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EB1519" w:rsidRPr="00505AB5" w:rsidTr="00EB1519">
        <w:trPr>
          <w:trHeight w:val="683"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EB1519" w:rsidRPr="00505AB5" w:rsidRDefault="00EB1519" w:rsidP="00EB15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5AB5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EB1519" w:rsidRPr="00505AB5" w:rsidRDefault="00EB1519" w:rsidP="00030997">
            <w:pPr>
              <w:rPr>
                <w:rFonts w:ascii="Times New Roman" w:hAnsi="Times New Roman"/>
                <w:sz w:val="26"/>
                <w:szCs w:val="26"/>
              </w:rPr>
            </w:pPr>
            <w:r w:rsidRPr="00505AB5">
              <w:rPr>
                <w:rFonts w:ascii="Times New Roman" w:hAnsi="Times New Roman"/>
                <w:sz w:val="26"/>
                <w:szCs w:val="26"/>
              </w:rPr>
              <w:t>Карта результатов комплексной оценки территории</w:t>
            </w:r>
            <w:r w:rsidR="00030997">
              <w:rPr>
                <w:rFonts w:ascii="Times New Roman" w:hAnsi="Times New Roman"/>
                <w:sz w:val="26"/>
                <w:szCs w:val="26"/>
              </w:rPr>
              <w:t xml:space="preserve"> городского округа</w:t>
            </w:r>
            <w:r w:rsidRPr="00505AB5">
              <w:rPr>
                <w:rFonts w:ascii="Times New Roman" w:hAnsi="Times New Roman"/>
                <w:sz w:val="26"/>
                <w:szCs w:val="26"/>
              </w:rPr>
              <w:t>, М 1:50 000</w:t>
            </w:r>
          </w:p>
        </w:tc>
        <w:tc>
          <w:tcPr>
            <w:tcW w:w="699" w:type="pct"/>
            <w:vAlign w:val="center"/>
          </w:tcPr>
          <w:p w:rsidR="00EB1519" w:rsidRPr="00505AB5" w:rsidRDefault="00EB1519" w:rsidP="00EB15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5AB5">
              <w:rPr>
                <w:rFonts w:ascii="Times New Roman" w:hAnsi="Times New Roman"/>
                <w:sz w:val="26"/>
                <w:szCs w:val="26"/>
              </w:rPr>
              <w:t>ГП-8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EB1519" w:rsidRPr="00505AB5" w:rsidRDefault="00EB1519" w:rsidP="00EB15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5AB5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EB1519" w:rsidRPr="00505AB5" w:rsidTr="00EB1519">
        <w:trPr>
          <w:trHeight w:val="683"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EB1519" w:rsidRPr="00505AB5" w:rsidRDefault="00EB1519" w:rsidP="00EB15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5AB5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EB1519" w:rsidRPr="00505AB5" w:rsidRDefault="00EB1519" w:rsidP="00EB1519">
            <w:pPr>
              <w:rPr>
                <w:rFonts w:ascii="Times New Roman" w:hAnsi="Times New Roman"/>
                <w:sz w:val="26"/>
                <w:szCs w:val="26"/>
              </w:rPr>
            </w:pPr>
            <w:r w:rsidRPr="00505AB5">
              <w:rPr>
                <w:rFonts w:ascii="Times New Roman" w:hAnsi="Times New Roman"/>
                <w:sz w:val="26"/>
                <w:szCs w:val="26"/>
              </w:rPr>
              <w:t>Карта охраны окружающей среды, территорий, подверженных риску возникновения чрезвычайных ситуаций природного и техногенного характера, М 1:50 000, 1:10 000</w:t>
            </w:r>
            <w:r w:rsidR="00D362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3627C" w:rsidRPr="00D3627C">
              <w:rPr>
                <w:rFonts w:ascii="Times New Roman" w:hAnsi="Times New Roman"/>
                <w:b/>
                <w:sz w:val="26"/>
                <w:szCs w:val="26"/>
              </w:rPr>
              <w:t>(ДСП)</w:t>
            </w:r>
          </w:p>
        </w:tc>
        <w:tc>
          <w:tcPr>
            <w:tcW w:w="699" w:type="pct"/>
            <w:vAlign w:val="center"/>
          </w:tcPr>
          <w:p w:rsidR="00EB1519" w:rsidRPr="00505AB5" w:rsidRDefault="00EB1519" w:rsidP="00EB15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5AB5">
              <w:rPr>
                <w:rFonts w:ascii="Times New Roman" w:hAnsi="Times New Roman"/>
                <w:sz w:val="26"/>
                <w:szCs w:val="26"/>
              </w:rPr>
              <w:t>ГП-9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EB1519" w:rsidRPr="00505AB5" w:rsidRDefault="00EB1519" w:rsidP="00EB15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5AB5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030997" w:rsidRPr="00505AB5" w:rsidTr="00EB1519">
        <w:trPr>
          <w:trHeight w:val="683"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030997" w:rsidRPr="00505AB5" w:rsidRDefault="00030997" w:rsidP="00EB15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030997" w:rsidRPr="00505AB5" w:rsidRDefault="00030997" w:rsidP="00EB151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Карта объектов культурного наследия, </w:t>
            </w:r>
            <w:r w:rsidRPr="00505AB5">
              <w:rPr>
                <w:rFonts w:ascii="Times New Roman" w:hAnsi="Times New Roman"/>
                <w:sz w:val="26"/>
                <w:szCs w:val="26"/>
              </w:rPr>
              <w:t>М 1:50 000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3627C">
              <w:rPr>
                <w:rFonts w:ascii="Times New Roman" w:hAnsi="Times New Roman"/>
                <w:b/>
                <w:sz w:val="26"/>
                <w:szCs w:val="26"/>
              </w:rPr>
              <w:t>(ДСП)</w:t>
            </w:r>
          </w:p>
        </w:tc>
        <w:tc>
          <w:tcPr>
            <w:tcW w:w="699" w:type="pct"/>
            <w:vAlign w:val="center"/>
          </w:tcPr>
          <w:p w:rsidR="00030997" w:rsidRPr="00505AB5" w:rsidRDefault="00030997" w:rsidP="000309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5AB5">
              <w:rPr>
                <w:rFonts w:ascii="Times New Roman" w:hAnsi="Times New Roman"/>
                <w:sz w:val="26"/>
                <w:szCs w:val="26"/>
              </w:rPr>
              <w:t>ГП-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030997" w:rsidRPr="00505AB5" w:rsidRDefault="00030997" w:rsidP="000309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5AB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EB1519" w:rsidRPr="00505AB5" w:rsidRDefault="00EB1519">
      <w:pPr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br w:type="page"/>
      </w:r>
    </w:p>
    <w:p w:rsidR="00EB1519" w:rsidRPr="00505AB5" w:rsidRDefault="00EB1519" w:rsidP="00EB15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AB5">
        <w:rPr>
          <w:rFonts w:ascii="Times New Roman" w:hAnsi="Times New Roman"/>
          <w:b/>
          <w:sz w:val="28"/>
          <w:szCs w:val="28"/>
        </w:rPr>
        <w:lastRenderedPageBreak/>
        <w:t>02 Список основных исполнителей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3431"/>
        <w:gridCol w:w="2445"/>
        <w:gridCol w:w="2290"/>
        <w:gridCol w:w="1416"/>
      </w:tblGrid>
      <w:tr w:rsidR="00EB1519" w:rsidRPr="00EC5690" w:rsidTr="00EB1519">
        <w:trPr>
          <w:trHeight w:val="384"/>
          <w:tblHeader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56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   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56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проекта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56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56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56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EB1519" w:rsidRPr="00EC5690" w:rsidTr="00EB1519">
        <w:trPr>
          <w:trHeight w:val="4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1519" w:rsidRPr="00EC5690" w:rsidTr="00EB1519">
        <w:trPr>
          <w:trHeight w:val="1210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Архитектурно-планировочный раздел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разработки градостроительной документации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Аникина С.С.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519" w:rsidRPr="00EC5690" w:rsidTr="00EB1519">
        <w:trPr>
          <w:trHeight w:val="405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архитектор проекта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Щетникова</w:t>
            </w:r>
            <w:proofErr w:type="spellEnd"/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519" w:rsidRPr="00EC5690" w:rsidTr="00EB1519">
        <w:trPr>
          <w:trHeight w:val="607"/>
          <w:jc w:val="center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градостроитель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1519" w:rsidRPr="00EC5690" w:rsidRDefault="00EB1519" w:rsidP="00EB15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Фалько</w:t>
            </w:r>
            <w:proofErr w:type="spellEnd"/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519" w:rsidRPr="00EC5690" w:rsidTr="00EB1519">
        <w:trPr>
          <w:trHeight w:val="575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Экономический раздел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экономического отдела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Томилина Т.Н.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1519" w:rsidRPr="00EC5690" w:rsidTr="00EB1519">
        <w:trPr>
          <w:trHeight w:val="575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местоположения  границ населенных пунктов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инженер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Волегжанина</w:t>
            </w:r>
            <w:proofErr w:type="spellEnd"/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519" w:rsidRPr="00EC5690" w:rsidTr="00EB1519">
        <w:trPr>
          <w:trHeight w:val="575"/>
          <w:jc w:val="center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инженер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 А.А.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519" w:rsidRPr="00EC5690" w:rsidTr="00EB1519">
        <w:trPr>
          <w:trHeight w:val="642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Дорожная сеть, транспорт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градостроитель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Фалько</w:t>
            </w:r>
            <w:proofErr w:type="spellEnd"/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519" w:rsidRPr="00EC5690" w:rsidTr="00EB1519">
        <w:trPr>
          <w:trHeight w:val="5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градостроитель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Суменкова</w:t>
            </w:r>
            <w:proofErr w:type="spellEnd"/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519" w:rsidRPr="00EC5690" w:rsidTr="00EB1519">
        <w:trPr>
          <w:trHeight w:val="575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Инженерные коммуникации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gramStart"/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инженерных</w:t>
            </w:r>
            <w:proofErr w:type="gramEnd"/>
          </w:p>
          <w:p w:rsidR="00EB1519" w:rsidRPr="00EC5690" w:rsidRDefault="00EB1519" w:rsidP="00EB15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коммуникаций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1519" w:rsidRPr="00EC5690" w:rsidRDefault="00EB1519" w:rsidP="00EB15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Трофимова Н.А.</w:t>
            </w:r>
          </w:p>
          <w:p w:rsidR="00EB1519" w:rsidRPr="00EC5690" w:rsidRDefault="00EB1519" w:rsidP="00EB1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519" w:rsidRPr="00EC5690" w:rsidTr="00EB1519">
        <w:trPr>
          <w:trHeight w:val="575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EB1519" w:rsidRPr="00EC5690" w:rsidRDefault="00EB1519" w:rsidP="00EB1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исходных данных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инженер проекта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Воробьев В. 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519" w:rsidRPr="00EC5690" w:rsidTr="00EB1519">
        <w:trPr>
          <w:trHeight w:val="641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Графическое оформление проекта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градостроитель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Фалько</w:t>
            </w:r>
            <w:proofErr w:type="spellEnd"/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1519" w:rsidRPr="00EC5690" w:rsidTr="00EB1519">
        <w:trPr>
          <w:trHeight w:val="64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градостроитель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Суменкова</w:t>
            </w:r>
            <w:proofErr w:type="spellEnd"/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519" w:rsidRPr="00EC5690" w:rsidTr="00EB1519">
        <w:trPr>
          <w:trHeight w:val="6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градостроитель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Прудникова К.А.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519" w:rsidRPr="00EC5690" w:rsidTr="00EB1519">
        <w:trPr>
          <w:trHeight w:val="64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градостроитель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Савойский Е.В.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19" w:rsidRPr="00EC5690" w:rsidRDefault="00EB1519" w:rsidP="00EB1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B1519" w:rsidRPr="00505AB5" w:rsidRDefault="00EB1519" w:rsidP="00EB15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519" w:rsidRPr="00505AB5" w:rsidRDefault="00EB1519" w:rsidP="00EB15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519" w:rsidRPr="00505AB5" w:rsidRDefault="00EB1519" w:rsidP="00EB15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519" w:rsidRPr="00505AB5" w:rsidRDefault="00EB1519" w:rsidP="00EB15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519" w:rsidRPr="00505AB5" w:rsidRDefault="00EB1519" w:rsidP="00EB15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519" w:rsidRPr="00505AB5" w:rsidRDefault="00EB1519">
      <w:pPr>
        <w:sectPr w:rsidR="00EB1519" w:rsidRPr="00505AB5" w:rsidSect="008777E8">
          <w:headerReference w:type="default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519" w:rsidRPr="00505AB5" w:rsidRDefault="00EB1519" w:rsidP="00EB151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B1519" w:rsidRPr="00505AB5" w:rsidRDefault="00EB1519" w:rsidP="00EB151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B1519" w:rsidRPr="00505AB5" w:rsidRDefault="00EB1519" w:rsidP="00EB151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B1519" w:rsidRPr="00505AB5" w:rsidRDefault="00EB1519" w:rsidP="00EB151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B1519" w:rsidRPr="00505AB5" w:rsidRDefault="00EB1519" w:rsidP="00EB151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B1519" w:rsidRPr="00505AB5" w:rsidRDefault="00EB1519" w:rsidP="00EB151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B1519" w:rsidRPr="00505AB5" w:rsidRDefault="00EB1519" w:rsidP="00EB151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B1519" w:rsidRPr="00505AB5" w:rsidRDefault="00EB1519" w:rsidP="00EB151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B1519" w:rsidRPr="00505AB5" w:rsidRDefault="00EB1519" w:rsidP="00EB151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B1519" w:rsidRPr="00505AB5" w:rsidRDefault="00EB1519" w:rsidP="00EB151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B1519" w:rsidRPr="00505AB5" w:rsidRDefault="00EB1519" w:rsidP="00EB151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B1519" w:rsidRPr="00505AB5" w:rsidRDefault="00EB1519" w:rsidP="00EB151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B1519" w:rsidRPr="00505AB5" w:rsidRDefault="00EB1519" w:rsidP="00EB151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05AB5">
        <w:rPr>
          <w:rFonts w:ascii="Times New Roman" w:hAnsi="Times New Roman"/>
          <w:b/>
          <w:sz w:val="40"/>
          <w:szCs w:val="40"/>
        </w:rPr>
        <w:t>ПОЛОЖЕНИЕ О ТЕРРИТОРИАЛЬНОМ ПЛАНИРОВАНИИ</w:t>
      </w:r>
    </w:p>
    <w:p w:rsidR="00EB1519" w:rsidRPr="00505AB5" w:rsidRDefault="00EB1519" w:rsidP="00EB151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B1519" w:rsidRPr="00505AB5" w:rsidRDefault="00EB1519" w:rsidP="00EB151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B1519" w:rsidRPr="00505AB5" w:rsidRDefault="00EB1519" w:rsidP="00EB151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B1519" w:rsidRPr="00505AB5" w:rsidRDefault="00EB1519" w:rsidP="00EB151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B1519" w:rsidRPr="00505AB5" w:rsidRDefault="00EB1519" w:rsidP="00EB151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B1519" w:rsidRPr="00505AB5" w:rsidRDefault="00EB1519" w:rsidP="00EB151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B1519" w:rsidRPr="00505AB5" w:rsidRDefault="00EB1519" w:rsidP="00EB151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  <w:sectPr w:rsidR="00EB1519" w:rsidRPr="00505AB5" w:rsidSect="00EB1519">
          <w:headerReference w:type="default" r:id="rId14"/>
          <w:footerReference w:type="default" r:id="rId15"/>
          <w:pgSz w:w="11906" w:h="16838"/>
          <w:pgMar w:top="1134" w:right="566" w:bottom="1276" w:left="1418" w:header="425" w:footer="425" w:gutter="0"/>
          <w:pgNumType w:start="1"/>
          <w:cols w:space="708"/>
          <w:titlePg/>
          <w:docGrid w:linePitch="360"/>
        </w:sectPr>
      </w:pPr>
    </w:p>
    <w:p w:rsidR="00EB1519" w:rsidRPr="00505AB5" w:rsidRDefault="00EB1519" w:rsidP="00EB1519">
      <w:pPr>
        <w:pStyle w:val="S"/>
        <w:rPr>
          <w:szCs w:val="28"/>
        </w:rPr>
      </w:pPr>
      <w:r w:rsidRPr="00505AB5">
        <w:rPr>
          <w:szCs w:val="28"/>
        </w:rPr>
        <w:lastRenderedPageBreak/>
        <w:t xml:space="preserve">01  Состав проекта </w:t>
      </w:r>
    </w:p>
    <w:p w:rsidR="00EB1519" w:rsidRPr="00505AB5" w:rsidRDefault="00EB1519" w:rsidP="00EB1519">
      <w:pPr>
        <w:pStyle w:val="S"/>
        <w:rPr>
          <w:szCs w:val="28"/>
        </w:rPr>
      </w:pPr>
      <w:r w:rsidRPr="00505AB5">
        <w:rPr>
          <w:szCs w:val="28"/>
        </w:rPr>
        <w:t>02  Список основных исполнителей</w:t>
      </w:r>
    </w:p>
    <w:p w:rsidR="00EB1519" w:rsidRPr="00505AB5" w:rsidRDefault="00EB1519" w:rsidP="00EB1519">
      <w:pPr>
        <w:pStyle w:val="S"/>
        <w:ind w:firstLine="0"/>
        <w:rPr>
          <w:szCs w:val="28"/>
          <w:highlight w:val="yellow"/>
        </w:rPr>
      </w:pPr>
    </w:p>
    <w:p w:rsidR="00EB1519" w:rsidRPr="000E79FE" w:rsidRDefault="00EB1519" w:rsidP="00EB1519">
      <w:pPr>
        <w:pStyle w:val="S"/>
        <w:spacing w:line="360" w:lineRule="auto"/>
        <w:jc w:val="center"/>
        <w:rPr>
          <w:szCs w:val="28"/>
        </w:rPr>
      </w:pPr>
      <w:r w:rsidRPr="000E79FE">
        <w:rPr>
          <w:szCs w:val="28"/>
        </w:rPr>
        <w:t>СОДЕРЖАНИЕ</w:t>
      </w:r>
    </w:p>
    <w:p w:rsidR="000E79FE" w:rsidRPr="000E79FE" w:rsidRDefault="002525AB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 w:rsidRPr="000E79FE">
        <w:rPr>
          <w:rFonts w:eastAsia="Times New Roman"/>
          <w:b w:val="0"/>
          <w:bCs w:val="0"/>
          <w:szCs w:val="28"/>
          <w:lang w:eastAsia="ru-RU"/>
        </w:rPr>
        <w:fldChar w:fldCharType="begin"/>
      </w:r>
      <w:r w:rsidR="00EB1519" w:rsidRPr="000E79FE">
        <w:rPr>
          <w:rFonts w:eastAsia="Times New Roman"/>
          <w:b w:val="0"/>
          <w:bCs w:val="0"/>
          <w:szCs w:val="28"/>
          <w:lang w:eastAsia="ru-RU"/>
        </w:rPr>
        <w:instrText xml:space="preserve"> TOC \o "1-3" \u </w:instrText>
      </w:r>
      <w:r w:rsidRPr="000E79FE">
        <w:rPr>
          <w:rFonts w:eastAsia="Times New Roman"/>
          <w:b w:val="0"/>
          <w:bCs w:val="0"/>
          <w:szCs w:val="28"/>
          <w:lang w:eastAsia="ru-RU"/>
        </w:rPr>
        <w:fldChar w:fldCharType="separate"/>
      </w:r>
      <w:r w:rsidR="000E79FE" w:rsidRPr="000E79FE">
        <w:rPr>
          <w:b w:val="0"/>
          <w:noProof/>
        </w:rPr>
        <w:t>Введение</w:t>
      </w:r>
      <w:r w:rsidR="000E79FE" w:rsidRPr="000E79FE">
        <w:rPr>
          <w:b w:val="0"/>
          <w:noProof/>
        </w:rPr>
        <w:tab/>
      </w:r>
      <w:r w:rsidR="000E79FE" w:rsidRPr="000E79FE">
        <w:rPr>
          <w:b w:val="0"/>
          <w:noProof/>
        </w:rPr>
        <w:fldChar w:fldCharType="begin"/>
      </w:r>
      <w:r w:rsidR="000E79FE" w:rsidRPr="000E79FE">
        <w:rPr>
          <w:b w:val="0"/>
          <w:noProof/>
        </w:rPr>
        <w:instrText xml:space="preserve"> PAGEREF _Toc533091553 \h </w:instrText>
      </w:r>
      <w:r w:rsidR="000E79FE" w:rsidRPr="000E79FE">
        <w:rPr>
          <w:b w:val="0"/>
          <w:noProof/>
        </w:rPr>
      </w:r>
      <w:r w:rsidR="000E79FE" w:rsidRPr="000E79FE">
        <w:rPr>
          <w:b w:val="0"/>
          <w:noProof/>
        </w:rPr>
        <w:fldChar w:fldCharType="separate"/>
      </w:r>
      <w:r w:rsidR="000E79FE" w:rsidRPr="000E79FE">
        <w:rPr>
          <w:b w:val="0"/>
          <w:noProof/>
        </w:rPr>
        <w:t>3</w:t>
      </w:r>
      <w:r w:rsidR="000E79FE" w:rsidRPr="000E79FE">
        <w:rPr>
          <w:b w:val="0"/>
          <w:noProof/>
        </w:rPr>
        <w:fldChar w:fldCharType="end"/>
      </w:r>
    </w:p>
    <w:p w:rsidR="000E79FE" w:rsidRPr="000E79FE" w:rsidRDefault="000E79FE">
      <w:pPr>
        <w:pStyle w:val="13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 w:rsidRPr="000E79FE">
        <w:rPr>
          <w:b w:val="0"/>
          <w:noProof/>
        </w:rPr>
        <w:t>1.</w:t>
      </w:r>
      <w:r w:rsidRPr="000E79FE"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  <w:tab/>
      </w:r>
      <w:r w:rsidRPr="000E79FE">
        <w:rPr>
          <w:b w:val="0"/>
          <w:noProof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</w:r>
      <w:r w:rsidRPr="000E79FE">
        <w:rPr>
          <w:b w:val="0"/>
          <w:noProof/>
        </w:rPr>
        <w:tab/>
      </w:r>
      <w:r w:rsidRPr="000E79FE">
        <w:rPr>
          <w:b w:val="0"/>
          <w:noProof/>
        </w:rPr>
        <w:fldChar w:fldCharType="begin"/>
      </w:r>
      <w:r w:rsidRPr="000E79FE">
        <w:rPr>
          <w:b w:val="0"/>
          <w:noProof/>
        </w:rPr>
        <w:instrText xml:space="preserve"> PAGEREF _Toc533091554 \h </w:instrText>
      </w:r>
      <w:r w:rsidRPr="000E79FE">
        <w:rPr>
          <w:b w:val="0"/>
          <w:noProof/>
        </w:rPr>
      </w:r>
      <w:r w:rsidRPr="000E79FE">
        <w:rPr>
          <w:b w:val="0"/>
          <w:noProof/>
        </w:rPr>
        <w:fldChar w:fldCharType="separate"/>
      </w:r>
      <w:r w:rsidRPr="000E79FE">
        <w:rPr>
          <w:b w:val="0"/>
          <w:noProof/>
        </w:rPr>
        <w:t>9</w:t>
      </w:r>
      <w:r w:rsidRPr="000E79FE">
        <w:rPr>
          <w:b w:val="0"/>
          <w:noProof/>
        </w:rPr>
        <w:fldChar w:fldCharType="end"/>
      </w:r>
    </w:p>
    <w:p w:rsidR="000E79FE" w:rsidRPr="000E79FE" w:rsidRDefault="000E79FE">
      <w:pPr>
        <w:pStyle w:val="13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 w:rsidRPr="000E79FE">
        <w:rPr>
          <w:b w:val="0"/>
          <w:noProof/>
        </w:rPr>
        <w:t>2.</w:t>
      </w:r>
      <w:r w:rsidRPr="000E79FE"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  <w:tab/>
      </w:r>
      <w:proofErr w:type="gramStart"/>
      <w:r w:rsidRPr="000E79FE">
        <w:rPr>
          <w:b w:val="0"/>
          <w:noProof/>
        </w:rPr>
        <w:t>Сведения о планируемых для размещения на территории муниципального образования город Дивногорск объектов федерального значения, объектов регионального значения, объектов местного значения</w:t>
      </w:r>
      <w:r w:rsidRPr="000E79FE">
        <w:rPr>
          <w:b w:val="0"/>
          <w:noProof/>
        </w:rPr>
        <w:tab/>
      </w:r>
      <w:r w:rsidRPr="000E79FE">
        <w:rPr>
          <w:b w:val="0"/>
          <w:noProof/>
        </w:rPr>
        <w:fldChar w:fldCharType="begin"/>
      </w:r>
      <w:r w:rsidRPr="000E79FE">
        <w:rPr>
          <w:b w:val="0"/>
          <w:noProof/>
        </w:rPr>
        <w:instrText xml:space="preserve"> PAGEREF _Toc533091555 \h </w:instrText>
      </w:r>
      <w:r w:rsidRPr="000E79FE">
        <w:rPr>
          <w:b w:val="0"/>
          <w:noProof/>
        </w:rPr>
      </w:r>
      <w:r w:rsidRPr="000E79FE">
        <w:rPr>
          <w:b w:val="0"/>
          <w:noProof/>
        </w:rPr>
        <w:fldChar w:fldCharType="separate"/>
      </w:r>
      <w:r w:rsidRPr="000E79FE">
        <w:rPr>
          <w:b w:val="0"/>
          <w:noProof/>
        </w:rPr>
        <w:t>15</w:t>
      </w:r>
      <w:r w:rsidRPr="000E79FE">
        <w:rPr>
          <w:b w:val="0"/>
          <w:noProof/>
        </w:rPr>
        <w:fldChar w:fldCharType="end"/>
      </w:r>
      <w:proofErr w:type="gramEnd"/>
    </w:p>
    <w:p w:rsidR="000E79FE" w:rsidRPr="000E79FE" w:rsidRDefault="000E79FE" w:rsidP="000E79FE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 w:rsidRPr="000E79FE">
        <w:rPr>
          <w:b w:val="0"/>
          <w:noProof/>
        </w:rPr>
        <w:t>3. Сведения о планах и программах комплексного социально-экономического развития муниципального образования, для реализации которых осуществляется создание объектов местного значения муниципального образования город Дивногорск</w:t>
      </w:r>
      <w:r w:rsidRPr="000E79FE">
        <w:rPr>
          <w:b w:val="0"/>
          <w:noProof/>
        </w:rPr>
        <w:tab/>
      </w:r>
      <w:r w:rsidRPr="000E79FE">
        <w:rPr>
          <w:b w:val="0"/>
          <w:noProof/>
        </w:rPr>
        <w:fldChar w:fldCharType="begin"/>
      </w:r>
      <w:r w:rsidRPr="000E79FE">
        <w:rPr>
          <w:b w:val="0"/>
          <w:noProof/>
        </w:rPr>
        <w:instrText xml:space="preserve"> PAGEREF _Toc533091556 \h </w:instrText>
      </w:r>
      <w:r w:rsidRPr="000E79FE">
        <w:rPr>
          <w:b w:val="0"/>
          <w:noProof/>
        </w:rPr>
      </w:r>
      <w:r w:rsidRPr="000E79FE">
        <w:rPr>
          <w:b w:val="0"/>
          <w:noProof/>
        </w:rPr>
        <w:fldChar w:fldCharType="separate"/>
      </w:r>
      <w:r w:rsidRPr="000E79FE">
        <w:rPr>
          <w:b w:val="0"/>
          <w:noProof/>
        </w:rPr>
        <w:t>29</w:t>
      </w:r>
      <w:r w:rsidRPr="000E79FE">
        <w:rPr>
          <w:b w:val="0"/>
          <w:noProof/>
        </w:rPr>
        <w:fldChar w:fldCharType="end"/>
      </w:r>
    </w:p>
    <w:p w:rsidR="000E79FE" w:rsidRPr="000E79FE" w:rsidRDefault="000E79FE" w:rsidP="000E79FE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 w:rsidRPr="000E79FE">
        <w:rPr>
          <w:b w:val="0"/>
          <w:noProof/>
        </w:rPr>
        <w:t>4. Перечень объектов местного значения планируемых к размещению на территории муниципального образования город Дивногорск</w:t>
      </w:r>
      <w:r w:rsidRPr="000E79FE">
        <w:rPr>
          <w:b w:val="0"/>
          <w:noProof/>
        </w:rPr>
        <w:tab/>
      </w:r>
      <w:r w:rsidRPr="000E79FE">
        <w:rPr>
          <w:b w:val="0"/>
          <w:noProof/>
        </w:rPr>
        <w:fldChar w:fldCharType="begin"/>
      </w:r>
      <w:r w:rsidRPr="000E79FE">
        <w:rPr>
          <w:b w:val="0"/>
          <w:noProof/>
        </w:rPr>
        <w:instrText xml:space="preserve"> PAGEREF _Toc533091557 \h </w:instrText>
      </w:r>
      <w:r w:rsidRPr="000E79FE">
        <w:rPr>
          <w:b w:val="0"/>
          <w:noProof/>
        </w:rPr>
      </w:r>
      <w:r w:rsidRPr="000E79FE">
        <w:rPr>
          <w:b w:val="0"/>
          <w:noProof/>
        </w:rPr>
        <w:fldChar w:fldCharType="separate"/>
      </w:r>
      <w:r w:rsidRPr="000E79FE">
        <w:rPr>
          <w:b w:val="0"/>
          <w:noProof/>
        </w:rPr>
        <w:t>35</w:t>
      </w:r>
      <w:r w:rsidRPr="000E79FE">
        <w:rPr>
          <w:b w:val="0"/>
          <w:noProof/>
        </w:rPr>
        <w:fldChar w:fldCharType="end"/>
      </w:r>
    </w:p>
    <w:p w:rsidR="000E79FE" w:rsidRPr="000E79FE" w:rsidRDefault="000E79FE" w:rsidP="000E79FE">
      <w:pPr>
        <w:pStyle w:val="21"/>
        <w:tabs>
          <w:tab w:val="right" w:leader="dot" w:pos="9345"/>
        </w:tabs>
        <w:spacing w:before="0"/>
        <w:rPr>
          <w:rFonts w:asciiTheme="minorHAnsi" w:eastAsiaTheme="minorEastAsia" w:hAnsiTheme="minorHAnsi" w:cstheme="minorBidi"/>
          <w:b w:val="0"/>
          <w:bCs w:val="0"/>
          <w:noProof/>
          <w:sz w:val="28"/>
          <w:szCs w:val="28"/>
          <w:lang w:eastAsia="ru-RU"/>
        </w:rPr>
      </w:pPr>
      <w:r w:rsidRPr="000E79FE">
        <w:rPr>
          <w:rFonts w:ascii="Times New Roman" w:hAnsi="Times New Roman"/>
          <w:b w:val="0"/>
          <w:noProof/>
          <w:sz w:val="28"/>
          <w:szCs w:val="28"/>
        </w:rPr>
        <w:t>4.1.  Демографический прогноз</w:t>
      </w:r>
      <w:r w:rsidRPr="000E79FE">
        <w:rPr>
          <w:b w:val="0"/>
          <w:noProof/>
          <w:sz w:val="28"/>
          <w:szCs w:val="28"/>
        </w:rPr>
        <w:tab/>
      </w:r>
      <w:r w:rsidRPr="000E79FE">
        <w:rPr>
          <w:b w:val="0"/>
          <w:noProof/>
          <w:sz w:val="28"/>
          <w:szCs w:val="28"/>
        </w:rPr>
        <w:fldChar w:fldCharType="begin"/>
      </w:r>
      <w:r w:rsidRPr="000E79FE">
        <w:rPr>
          <w:b w:val="0"/>
          <w:noProof/>
          <w:sz w:val="28"/>
          <w:szCs w:val="28"/>
        </w:rPr>
        <w:instrText xml:space="preserve"> PAGEREF _Toc533091558 \h </w:instrText>
      </w:r>
      <w:r w:rsidRPr="000E79FE">
        <w:rPr>
          <w:b w:val="0"/>
          <w:noProof/>
          <w:sz w:val="28"/>
          <w:szCs w:val="28"/>
        </w:rPr>
      </w:r>
      <w:r w:rsidRPr="000E79FE">
        <w:rPr>
          <w:b w:val="0"/>
          <w:noProof/>
          <w:sz w:val="28"/>
          <w:szCs w:val="28"/>
        </w:rPr>
        <w:fldChar w:fldCharType="separate"/>
      </w:r>
      <w:r w:rsidRPr="000E79FE">
        <w:rPr>
          <w:b w:val="0"/>
          <w:noProof/>
          <w:sz w:val="28"/>
          <w:szCs w:val="28"/>
        </w:rPr>
        <w:t>35</w:t>
      </w:r>
      <w:r w:rsidRPr="000E79FE">
        <w:rPr>
          <w:b w:val="0"/>
          <w:noProof/>
          <w:sz w:val="28"/>
          <w:szCs w:val="28"/>
        </w:rPr>
        <w:fldChar w:fldCharType="end"/>
      </w:r>
    </w:p>
    <w:p w:rsidR="000E79FE" w:rsidRPr="000E79FE" w:rsidRDefault="000E79FE" w:rsidP="000E79FE">
      <w:pPr>
        <w:pStyle w:val="21"/>
        <w:tabs>
          <w:tab w:val="right" w:leader="dot" w:pos="9345"/>
        </w:tabs>
        <w:spacing w:before="0"/>
        <w:rPr>
          <w:rFonts w:asciiTheme="minorHAnsi" w:eastAsiaTheme="minorEastAsia" w:hAnsiTheme="minorHAnsi" w:cstheme="minorBidi"/>
          <w:b w:val="0"/>
          <w:bCs w:val="0"/>
          <w:noProof/>
          <w:sz w:val="28"/>
          <w:szCs w:val="28"/>
          <w:lang w:eastAsia="ru-RU"/>
        </w:rPr>
      </w:pPr>
      <w:r w:rsidRPr="000E79FE">
        <w:rPr>
          <w:rFonts w:ascii="Times New Roman" w:hAnsi="Times New Roman"/>
          <w:b w:val="0"/>
          <w:noProof/>
          <w:sz w:val="28"/>
          <w:szCs w:val="28"/>
        </w:rPr>
        <w:t>4.2.  Жилищное строительство</w:t>
      </w:r>
      <w:r w:rsidRPr="000E79FE">
        <w:rPr>
          <w:b w:val="0"/>
          <w:noProof/>
          <w:sz w:val="28"/>
          <w:szCs w:val="28"/>
        </w:rPr>
        <w:tab/>
      </w:r>
      <w:r w:rsidRPr="000E79FE">
        <w:rPr>
          <w:b w:val="0"/>
          <w:noProof/>
          <w:sz w:val="28"/>
          <w:szCs w:val="28"/>
        </w:rPr>
        <w:fldChar w:fldCharType="begin"/>
      </w:r>
      <w:r w:rsidRPr="000E79FE">
        <w:rPr>
          <w:b w:val="0"/>
          <w:noProof/>
          <w:sz w:val="28"/>
          <w:szCs w:val="28"/>
        </w:rPr>
        <w:instrText xml:space="preserve"> PAGEREF _Toc533091559 \h </w:instrText>
      </w:r>
      <w:r w:rsidRPr="000E79FE">
        <w:rPr>
          <w:b w:val="0"/>
          <w:noProof/>
          <w:sz w:val="28"/>
          <w:szCs w:val="28"/>
        </w:rPr>
      </w:r>
      <w:r w:rsidRPr="000E79FE">
        <w:rPr>
          <w:b w:val="0"/>
          <w:noProof/>
          <w:sz w:val="28"/>
          <w:szCs w:val="28"/>
        </w:rPr>
        <w:fldChar w:fldCharType="separate"/>
      </w:r>
      <w:r w:rsidRPr="000E79FE">
        <w:rPr>
          <w:b w:val="0"/>
          <w:noProof/>
          <w:sz w:val="28"/>
          <w:szCs w:val="28"/>
        </w:rPr>
        <w:t>36</w:t>
      </w:r>
      <w:r w:rsidRPr="000E79FE">
        <w:rPr>
          <w:b w:val="0"/>
          <w:noProof/>
          <w:sz w:val="28"/>
          <w:szCs w:val="28"/>
        </w:rPr>
        <w:fldChar w:fldCharType="end"/>
      </w:r>
    </w:p>
    <w:p w:rsidR="000E79FE" w:rsidRPr="000E79FE" w:rsidRDefault="000E79FE" w:rsidP="000E79FE">
      <w:pPr>
        <w:pStyle w:val="21"/>
        <w:tabs>
          <w:tab w:val="right" w:leader="dot" w:pos="9345"/>
        </w:tabs>
        <w:spacing w:before="0"/>
        <w:rPr>
          <w:rFonts w:asciiTheme="minorHAnsi" w:eastAsiaTheme="minorEastAsia" w:hAnsiTheme="minorHAnsi" w:cstheme="minorBidi"/>
          <w:b w:val="0"/>
          <w:bCs w:val="0"/>
          <w:noProof/>
          <w:sz w:val="28"/>
          <w:szCs w:val="28"/>
          <w:lang w:eastAsia="ru-RU"/>
        </w:rPr>
      </w:pPr>
      <w:r w:rsidRPr="000E79FE">
        <w:rPr>
          <w:rFonts w:ascii="Times New Roman" w:hAnsi="Times New Roman"/>
          <w:b w:val="0"/>
          <w:noProof/>
          <w:sz w:val="28"/>
          <w:szCs w:val="28"/>
        </w:rPr>
        <w:t>4.3. Учреждения и предприятия обслуживания населения</w:t>
      </w:r>
      <w:r w:rsidRPr="000E79FE">
        <w:rPr>
          <w:b w:val="0"/>
          <w:noProof/>
          <w:sz w:val="28"/>
          <w:szCs w:val="28"/>
        </w:rPr>
        <w:tab/>
      </w:r>
      <w:r w:rsidRPr="000E79FE">
        <w:rPr>
          <w:b w:val="0"/>
          <w:noProof/>
          <w:sz w:val="28"/>
          <w:szCs w:val="28"/>
        </w:rPr>
        <w:fldChar w:fldCharType="begin"/>
      </w:r>
      <w:r w:rsidRPr="000E79FE">
        <w:rPr>
          <w:b w:val="0"/>
          <w:noProof/>
          <w:sz w:val="28"/>
          <w:szCs w:val="28"/>
        </w:rPr>
        <w:instrText xml:space="preserve"> PAGEREF _Toc533091560 \h </w:instrText>
      </w:r>
      <w:r w:rsidRPr="000E79FE">
        <w:rPr>
          <w:b w:val="0"/>
          <w:noProof/>
          <w:sz w:val="28"/>
          <w:szCs w:val="28"/>
        </w:rPr>
      </w:r>
      <w:r w:rsidRPr="000E79FE">
        <w:rPr>
          <w:b w:val="0"/>
          <w:noProof/>
          <w:sz w:val="28"/>
          <w:szCs w:val="28"/>
        </w:rPr>
        <w:fldChar w:fldCharType="separate"/>
      </w:r>
      <w:r w:rsidRPr="000E79FE">
        <w:rPr>
          <w:b w:val="0"/>
          <w:noProof/>
          <w:sz w:val="28"/>
          <w:szCs w:val="28"/>
        </w:rPr>
        <w:t>37</w:t>
      </w:r>
      <w:r w:rsidRPr="000E79FE">
        <w:rPr>
          <w:b w:val="0"/>
          <w:noProof/>
          <w:sz w:val="28"/>
          <w:szCs w:val="28"/>
        </w:rPr>
        <w:fldChar w:fldCharType="end"/>
      </w:r>
    </w:p>
    <w:p w:rsidR="000E79FE" w:rsidRPr="000E79FE" w:rsidRDefault="000E79FE" w:rsidP="000E79FE">
      <w:pPr>
        <w:pStyle w:val="21"/>
        <w:tabs>
          <w:tab w:val="right" w:leader="dot" w:pos="9345"/>
        </w:tabs>
        <w:spacing w:before="0"/>
        <w:rPr>
          <w:rFonts w:asciiTheme="minorHAnsi" w:eastAsiaTheme="minorEastAsia" w:hAnsiTheme="minorHAnsi" w:cstheme="minorBidi"/>
          <w:b w:val="0"/>
          <w:bCs w:val="0"/>
          <w:noProof/>
          <w:sz w:val="28"/>
          <w:szCs w:val="28"/>
          <w:lang w:eastAsia="ru-RU"/>
        </w:rPr>
      </w:pPr>
      <w:r w:rsidRPr="000E79FE">
        <w:rPr>
          <w:rFonts w:ascii="Times New Roman" w:hAnsi="Times New Roman"/>
          <w:b w:val="0"/>
          <w:noProof/>
          <w:sz w:val="28"/>
          <w:szCs w:val="28"/>
        </w:rPr>
        <w:t>4.4.  Объекты и сооружения транспортной инфраструктуры</w:t>
      </w:r>
      <w:r w:rsidRPr="000E79FE">
        <w:rPr>
          <w:b w:val="0"/>
          <w:noProof/>
          <w:sz w:val="28"/>
          <w:szCs w:val="28"/>
        </w:rPr>
        <w:tab/>
      </w:r>
      <w:r w:rsidRPr="000E79FE">
        <w:rPr>
          <w:b w:val="0"/>
          <w:noProof/>
          <w:sz w:val="28"/>
          <w:szCs w:val="28"/>
        </w:rPr>
        <w:fldChar w:fldCharType="begin"/>
      </w:r>
      <w:r w:rsidRPr="000E79FE">
        <w:rPr>
          <w:b w:val="0"/>
          <w:noProof/>
          <w:sz w:val="28"/>
          <w:szCs w:val="28"/>
        </w:rPr>
        <w:instrText xml:space="preserve"> PAGEREF _Toc533091561 \h </w:instrText>
      </w:r>
      <w:r w:rsidRPr="000E79FE">
        <w:rPr>
          <w:b w:val="0"/>
          <w:noProof/>
          <w:sz w:val="28"/>
          <w:szCs w:val="28"/>
        </w:rPr>
      </w:r>
      <w:r w:rsidRPr="000E79FE">
        <w:rPr>
          <w:b w:val="0"/>
          <w:noProof/>
          <w:sz w:val="28"/>
          <w:szCs w:val="28"/>
        </w:rPr>
        <w:fldChar w:fldCharType="separate"/>
      </w:r>
      <w:r w:rsidRPr="000E79FE">
        <w:rPr>
          <w:b w:val="0"/>
          <w:noProof/>
          <w:sz w:val="28"/>
          <w:szCs w:val="28"/>
        </w:rPr>
        <w:t>39</w:t>
      </w:r>
      <w:r w:rsidRPr="000E79FE">
        <w:rPr>
          <w:b w:val="0"/>
          <w:noProof/>
          <w:sz w:val="28"/>
          <w:szCs w:val="28"/>
        </w:rPr>
        <w:fldChar w:fldCharType="end"/>
      </w:r>
    </w:p>
    <w:p w:rsidR="000E79FE" w:rsidRPr="000E79FE" w:rsidRDefault="000E79FE" w:rsidP="000E79FE">
      <w:pPr>
        <w:pStyle w:val="21"/>
        <w:tabs>
          <w:tab w:val="right" w:leader="dot" w:pos="9345"/>
        </w:tabs>
        <w:spacing w:before="0"/>
        <w:rPr>
          <w:rFonts w:asciiTheme="minorHAnsi" w:eastAsiaTheme="minorEastAsia" w:hAnsiTheme="minorHAnsi" w:cstheme="minorBidi"/>
          <w:b w:val="0"/>
          <w:bCs w:val="0"/>
          <w:noProof/>
          <w:sz w:val="28"/>
          <w:szCs w:val="28"/>
          <w:lang w:eastAsia="ru-RU"/>
        </w:rPr>
      </w:pPr>
      <w:r w:rsidRPr="000E79FE">
        <w:rPr>
          <w:rFonts w:ascii="Times New Roman" w:hAnsi="Times New Roman"/>
          <w:b w:val="0"/>
          <w:noProof/>
          <w:sz w:val="28"/>
          <w:szCs w:val="28"/>
        </w:rPr>
        <w:t>4.5.  Объекты и сооружения инженерной инфраструктуры</w:t>
      </w:r>
      <w:r w:rsidRPr="000E79FE">
        <w:rPr>
          <w:b w:val="0"/>
          <w:noProof/>
          <w:sz w:val="28"/>
          <w:szCs w:val="28"/>
        </w:rPr>
        <w:tab/>
      </w:r>
      <w:r w:rsidRPr="000E79FE">
        <w:rPr>
          <w:b w:val="0"/>
          <w:noProof/>
          <w:sz w:val="28"/>
          <w:szCs w:val="28"/>
        </w:rPr>
        <w:fldChar w:fldCharType="begin"/>
      </w:r>
      <w:r w:rsidRPr="000E79FE">
        <w:rPr>
          <w:b w:val="0"/>
          <w:noProof/>
          <w:sz w:val="28"/>
          <w:szCs w:val="28"/>
        </w:rPr>
        <w:instrText xml:space="preserve"> PAGEREF _Toc533091562 \h </w:instrText>
      </w:r>
      <w:r w:rsidRPr="000E79FE">
        <w:rPr>
          <w:b w:val="0"/>
          <w:noProof/>
          <w:sz w:val="28"/>
          <w:szCs w:val="28"/>
        </w:rPr>
      </w:r>
      <w:r w:rsidRPr="000E79FE">
        <w:rPr>
          <w:b w:val="0"/>
          <w:noProof/>
          <w:sz w:val="28"/>
          <w:szCs w:val="28"/>
        </w:rPr>
        <w:fldChar w:fldCharType="separate"/>
      </w:r>
      <w:r w:rsidRPr="000E79FE">
        <w:rPr>
          <w:b w:val="0"/>
          <w:noProof/>
          <w:sz w:val="28"/>
          <w:szCs w:val="28"/>
        </w:rPr>
        <w:t>41</w:t>
      </w:r>
      <w:r w:rsidRPr="000E79FE">
        <w:rPr>
          <w:b w:val="0"/>
          <w:noProof/>
          <w:sz w:val="28"/>
          <w:szCs w:val="28"/>
        </w:rPr>
        <w:fldChar w:fldCharType="end"/>
      </w:r>
    </w:p>
    <w:p w:rsidR="000E79FE" w:rsidRPr="000E79FE" w:rsidRDefault="000E79FE" w:rsidP="000E79FE">
      <w:pPr>
        <w:pStyle w:val="21"/>
        <w:tabs>
          <w:tab w:val="right" w:leader="dot" w:pos="9345"/>
        </w:tabs>
        <w:spacing w:before="0"/>
        <w:rPr>
          <w:rFonts w:asciiTheme="minorHAnsi" w:eastAsiaTheme="minorEastAsia" w:hAnsiTheme="minorHAnsi" w:cstheme="minorBidi"/>
          <w:b w:val="0"/>
          <w:bCs w:val="0"/>
          <w:noProof/>
          <w:sz w:val="28"/>
          <w:szCs w:val="28"/>
          <w:lang w:eastAsia="ru-RU"/>
        </w:rPr>
      </w:pPr>
      <w:r w:rsidRPr="000E79FE">
        <w:rPr>
          <w:rFonts w:ascii="Times New Roman" w:hAnsi="Times New Roman"/>
          <w:b w:val="0"/>
          <w:noProof/>
          <w:sz w:val="28"/>
          <w:szCs w:val="28"/>
        </w:rPr>
        <w:t>4.6.  Мероприятия по сбору и вывозу коммунальных отходов</w:t>
      </w:r>
      <w:r w:rsidRPr="000E79FE">
        <w:rPr>
          <w:b w:val="0"/>
          <w:noProof/>
          <w:sz w:val="28"/>
          <w:szCs w:val="28"/>
        </w:rPr>
        <w:tab/>
      </w:r>
      <w:r w:rsidRPr="000E79FE">
        <w:rPr>
          <w:b w:val="0"/>
          <w:noProof/>
          <w:sz w:val="28"/>
          <w:szCs w:val="28"/>
        </w:rPr>
        <w:fldChar w:fldCharType="begin"/>
      </w:r>
      <w:r w:rsidRPr="000E79FE">
        <w:rPr>
          <w:b w:val="0"/>
          <w:noProof/>
          <w:sz w:val="28"/>
          <w:szCs w:val="28"/>
        </w:rPr>
        <w:instrText xml:space="preserve"> PAGEREF _Toc533091563 \h </w:instrText>
      </w:r>
      <w:r w:rsidRPr="000E79FE">
        <w:rPr>
          <w:b w:val="0"/>
          <w:noProof/>
          <w:sz w:val="28"/>
          <w:szCs w:val="28"/>
        </w:rPr>
      </w:r>
      <w:r w:rsidRPr="000E79FE">
        <w:rPr>
          <w:b w:val="0"/>
          <w:noProof/>
          <w:sz w:val="28"/>
          <w:szCs w:val="28"/>
        </w:rPr>
        <w:fldChar w:fldCharType="separate"/>
      </w:r>
      <w:r w:rsidRPr="000E79FE">
        <w:rPr>
          <w:b w:val="0"/>
          <w:noProof/>
          <w:sz w:val="28"/>
          <w:szCs w:val="28"/>
        </w:rPr>
        <w:t>51</w:t>
      </w:r>
      <w:r w:rsidRPr="000E79FE">
        <w:rPr>
          <w:b w:val="0"/>
          <w:noProof/>
          <w:sz w:val="28"/>
          <w:szCs w:val="28"/>
        </w:rPr>
        <w:fldChar w:fldCharType="end"/>
      </w:r>
    </w:p>
    <w:p w:rsidR="000E79FE" w:rsidRPr="000E79FE" w:rsidRDefault="000E79FE" w:rsidP="000E79FE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 w:rsidRPr="000E79FE">
        <w:rPr>
          <w:b w:val="0"/>
          <w:noProof/>
        </w:rPr>
        <w:t>5.  Планируемые  границы населённых пунктов</w:t>
      </w:r>
      <w:r w:rsidRPr="000E79FE">
        <w:rPr>
          <w:b w:val="0"/>
          <w:noProof/>
        </w:rPr>
        <w:tab/>
      </w:r>
      <w:r w:rsidRPr="000E79FE">
        <w:rPr>
          <w:b w:val="0"/>
          <w:noProof/>
        </w:rPr>
        <w:fldChar w:fldCharType="begin"/>
      </w:r>
      <w:r w:rsidRPr="000E79FE">
        <w:rPr>
          <w:b w:val="0"/>
          <w:noProof/>
        </w:rPr>
        <w:instrText xml:space="preserve"> PAGEREF _Toc533091564 \h </w:instrText>
      </w:r>
      <w:r w:rsidRPr="000E79FE">
        <w:rPr>
          <w:b w:val="0"/>
          <w:noProof/>
        </w:rPr>
      </w:r>
      <w:r w:rsidRPr="000E79FE">
        <w:rPr>
          <w:b w:val="0"/>
          <w:noProof/>
        </w:rPr>
        <w:fldChar w:fldCharType="separate"/>
      </w:r>
      <w:r w:rsidRPr="000E79FE">
        <w:rPr>
          <w:b w:val="0"/>
          <w:noProof/>
        </w:rPr>
        <w:t>52</w:t>
      </w:r>
      <w:r w:rsidRPr="000E79FE">
        <w:rPr>
          <w:b w:val="0"/>
          <w:noProof/>
        </w:rPr>
        <w:fldChar w:fldCharType="end"/>
      </w:r>
    </w:p>
    <w:p w:rsidR="000E79FE" w:rsidRPr="000E79FE" w:rsidRDefault="000E79FE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 w:rsidRPr="000E79FE">
        <w:rPr>
          <w:b w:val="0"/>
          <w:noProof/>
        </w:rPr>
        <w:t>6.  Технико-экономические показатели проекта</w:t>
      </w:r>
      <w:r w:rsidRPr="000E79FE">
        <w:rPr>
          <w:b w:val="0"/>
          <w:noProof/>
        </w:rPr>
        <w:tab/>
      </w:r>
      <w:r w:rsidRPr="000E79FE">
        <w:rPr>
          <w:b w:val="0"/>
          <w:noProof/>
        </w:rPr>
        <w:fldChar w:fldCharType="begin"/>
      </w:r>
      <w:r w:rsidRPr="000E79FE">
        <w:rPr>
          <w:b w:val="0"/>
          <w:noProof/>
        </w:rPr>
        <w:instrText xml:space="preserve"> PAGEREF _Toc533091565 \h </w:instrText>
      </w:r>
      <w:r w:rsidRPr="000E79FE">
        <w:rPr>
          <w:b w:val="0"/>
          <w:noProof/>
        </w:rPr>
      </w:r>
      <w:r w:rsidRPr="000E79FE">
        <w:rPr>
          <w:b w:val="0"/>
          <w:noProof/>
        </w:rPr>
        <w:fldChar w:fldCharType="separate"/>
      </w:r>
      <w:r w:rsidRPr="000E79FE">
        <w:rPr>
          <w:b w:val="0"/>
          <w:noProof/>
        </w:rPr>
        <w:t>80</w:t>
      </w:r>
      <w:r w:rsidRPr="000E79FE">
        <w:rPr>
          <w:b w:val="0"/>
          <w:noProof/>
        </w:rPr>
        <w:fldChar w:fldCharType="end"/>
      </w:r>
    </w:p>
    <w:p w:rsidR="00697F24" w:rsidRPr="00505AB5" w:rsidRDefault="002525AB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E79FE">
        <w:fldChar w:fldCharType="end"/>
      </w:r>
      <w:bookmarkStart w:id="0" w:name="_Toc531598369"/>
      <w:r w:rsidR="00697F24" w:rsidRPr="00505AB5">
        <w:br w:type="page"/>
      </w:r>
    </w:p>
    <w:p w:rsidR="00EB1519" w:rsidRPr="00505AB5" w:rsidRDefault="00EB1519" w:rsidP="00EB1519">
      <w:pPr>
        <w:pStyle w:val="22"/>
      </w:pPr>
      <w:r w:rsidRPr="00505AB5">
        <w:lastRenderedPageBreak/>
        <w:t xml:space="preserve"> </w:t>
      </w:r>
      <w:bookmarkStart w:id="1" w:name="_Toc533091553"/>
      <w:r w:rsidRPr="00505AB5">
        <w:t>Введение</w:t>
      </w:r>
      <w:bookmarkEnd w:id="0"/>
      <w:bookmarkEnd w:id="1"/>
    </w:p>
    <w:p w:rsidR="00EB1519" w:rsidRPr="00505AB5" w:rsidRDefault="00EB1519" w:rsidP="00EB1519">
      <w:pPr>
        <w:pStyle w:val="ab"/>
      </w:pPr>
    </w:p>
    <w:p w:rsidR="00EB1519" w:rsidRPr="00505AB5" w:rsidRDefault="00EB1519" w:rsidP="00EB1519">
      <w:pPr>
        <w:pStyle w:val="S"/>
        <w:rPr>
          <w:rStyle w:val="24"/>
          <w:szCs w:val="28"/>
        </w:rPr>
      </w:pPr>
      <w:r w:rsidRPr="00505AB5">
        <w:rPr>
          <w:szCs w:val="28"/>
        </w:rPr>
        <w:t>Генеральный план городского округа город Дивного</w:t>
      </w:r>
      <w:proofErr w:type="gramStart"/>
      <w:r w:rsidRPr="00505AB5">
        <w:rPr>
          <w:szCs w:val="28"/>
        </w:rPr>
        <w:t>рск Кр</w:t>
      </w:r>
      <w:proofErr w:type="gramEnd"/>
      <w:r w:rsidRPr="00505AB5">
        <w:rPr>
          <w:szCs w:val="28"/>
        </w:rPr>
        <w:t>асноярского края (далее проект генерального плана) выполнен отделом разработки градостроительной документации Открытого акционерного общества Сибирский научно-исследовательский и проектный институт градостроительства (ОАО </w:t>
      </w:r>
      <w:proofErr w:type="spellStart"/>
      <w:r w:rsidRPr="00505AB5">
        <w:rPr>
          <w:szCs w:val="28"/>
        </w:rPr>
        <w:t>СибНИИ</w:t>
      </w:r>
      <w:proofErr w:type="spellEnd"/>
      <w:r w:rsidRPr="00505AB5">
        <w:rPr>
          <w:szCs w:val="28"/>
        </w:rPr>
        <w:t> градостроительства) на основании муниципального контракта с Администрацией города Дивногорска № 0119300004718000292/2018 от 01.08.2018 г.</w:t>
      </w:r>
    </w:p>
    <w:p w:rsidR="00EB1519" w:rsidRPr="00505AB5" w:rsidRDefault="00EB1519" w:rsidP="00EB1519">
      <w:pPr>
        <w:pStyle w:val="S"/>
      </w:pPr>
      <w:r w:rsidRPr="00505AB5">
        <w:t xml:space="preserve">Проект разработан в соответствии с Градостроительным кодексом Российской Федерации от 29 декабря 2004 года,  Земельным кодексом Российской Федерации, Водным кодексом Российской Федерации, а также Федеральным законом 131-ФЗ </w:t>
      </w:r>
      <w:r w:rsidRPr="00505AB5">
        <w:rPr>
          <w:bCs/>
        </w:rPr>
        <w:t>«Об общих принципах организации местного самоуправления в Российской Федерации»</w:t>
      </w:r>
      <w:r w:rsidRPr="00505AB5">
        <w:t>.</w:t>
      </w:r>
    </w:p>
    <w:p w:rsidR="00EB1519" w:rsidRPr="00505AB5" w:rsidRDefault="00EB1519" w:rsidP="00EB1519">
      <w:pPr>
        <w:pStyle w:val="S"/>
      </w:pPr>
      <w:r w:rsidRPr="00505AB5">
        <w:t xml:space="preserve">Согласно Техническому заданию на выполнение проекта генерального плана </w:t>
      </w:r>
      <w:r w:rsidRPr="00505AB5">
        <w:rPr>
          <w:szCs w:val="28"/>
        </w:rPr>
        <w:t>городского округа город Дивного</w:t>
      </w:r>
      <w:proofErr w:type="gramStart"/>
      <w:r w:rsidRPr="00505AB5">
        <w:rPr>
          <w:szCs w:val="28"/>
        </w:rPr>
        <w:t xml:space="preserve">рск </w:t>
      </w:r>
      <w:r w:rsidRPr="00505AB5">
        <w:t>гр</w:t>
      </w:r>
      <w:proofErr w:type="gramEnd"/>
      <w:r w:rsidRPr="00505AB5">
        <w:t>аницы проектируемой территории определяются границами городского округа город Дивногорск в соответствии с Законом Красноярского края от 28.01.2005 № 13-2928 «Об установлении границ муниципального образования город Дивногорск и наделении его статусом городского округа». В состав городского округа входит 8 населенных пунктов, проект генерального плана разработан на всю территорию муниципального образования.</w:t>
      </w:r>
    </w:p>
    <w:p w:rsidR="00EB1519" w:rsidRPr="00505AB5" w:rsidRDefault="00EB1519" w:rsidP="00EB1519">
      <w:pPr>
        <w:pStyle w:val="S"/>
        <w:rPr>
          <w:szCs w:val="28"/>
        </w:rPr>
      </w:pPr>
      <w:r w:rsidRPr="00505AB5">
        <w:rPr>
          <w:szCs w:val="28"/>
        </w:rPr>
        <w:t xml:space="preserve">Целями и задачами проекта  являются: </w:t>
      </w:r>
    </w:p>
    <w:p w:rsidR="00EB1519" w:rsidRPr="00505AB5" w:rsidRDefault="00EB1519" w:rsidP="00EB1519">
      <w:pPr>
        <w:numPr>
          <w:ilvl w:val="0"/>
          <w:numId w:val="5"/>
        </w:numPr>
        <w:spacing w:after="0" w:line="240" w:lineRule="auto"/>
        <w:ind w:left="0" w:firstLine="318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Корректировка границ населенных пунктов, входящих в  состав муниципального образования. Подготовка сведений о границах населенных пунктов, входящих в состав муниципального образования, для внесения данных сведений в Единый государственный реестр недвижимости (</w:t>
      </w:r>
      <w:proofErr w:type="spellStart"/>
      <w:r w:rsidRPr="00505AB5">
        <w:rPr>
          <w:rFonts w:ascii="Times New Roman" w:hAnsi="Times New Roman"/>
          <w:sz w:val="28"/>
          <w:szCs w:val="28"/>
        </w:rPr>
        <w:t>далее-ЕГРН</w:t>
      </w:r>
      <w:proofErr w:type="spellEnd"/>
      <w:r w:rsidRPr="00505AB5">
        <w:rPr>
          <w:rFonts w:ascii="Times New Roman" w:hAnsi="Times New Roman"/>
          <w:sz w:val="28"/>
          <w:szCs w:val="28"/>
        </w:rPr>
        <w:t>).</w:t>
      </w:r>
    </w:p>
    <w:p w:rsidR="00EB1519" w:rsidRPr="00505AB5" w:rsidRDefault="00EB1519" w:rsidP="00EB1519">
      <w:pPr>
        <w:numPr>
          <w:ilvl w:val="0"/>
          <w:numId w:val="5"/>
        </w:numPr>
        <w:spacing w:after="0" w:line="240" w:lineRule="auto"/>
        <w:ind w:left="0" w:firstLine="318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Изменение функционального зонирования территории с целью приведения в соответствие границам земельных участков, сведения о которых внесены в ЕГРН, и учета произошедших территориальных изменений.</w:t>
      </w:r>
    </w:p>
    <w:p w:rsidR="00EB1519" w:rsidRPr="00505AB5" w:rsidRDefault="00EB1519" w:rsidP="00EB1519">
      <w:pPr>
        <w:numPr>
          <w:ilvl w:val="0"/>
          <w:numId w:val="5"/>
        </w:numPr>
        <w:spacing w:after="0" w:line="240" w:lineRule="auto"/>
        <w:ind w:left="0" w:firstLine="318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 xml:space="preserve">Уточнение перечня планируемых объектов капитального строительства местного значения для размещения на территории муниципального образования, с отображением их местоположения и основных характеристик. </w:t>
      </w:r>
    </w:p>
    <w:p w:rsidR="00EB1519" w:rsidRPr="00505AB5" w:rsidRDefault="00EB1519" w:rsidP="00EB1519">
      <w:pPr>
        <w:numPr>
          <w:ilvl w:val="0"/>
          <w:numId w:val="5"/>
        </w:numPr>
        <w:spacing w:after="0" w:line="240" w:lineRule="auto"/>
        <w:ind w:left="0" w:firstLine="318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Учет в генеральном плане городского округа актуальных сведений о планируемом размещении:</w:t>
      </w:r>
    </w:p>
    <w:p w:rsidR="00EB1519" w:rsidRPr="00505AB5" w:rsidRDefault="00EB1519" w:rsidP="00EB1519">
      <w:pPr>
        <w:pStyle w:val="a9"/>
        <w:numPr>
          <w:ilvl w:val="0"/>
          <w:numId w:val="6"/>
        </w:numPr>
        <w:spacing w:after="0" w:line="240" w:lineRule="auto"/>
        <w:ind w:left="34" w:firstLine="318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объектов федерального значения, предусмотренных утверждёнными документами территориального планирования РФ;</w:t>
      </w:r>
    </w:p>
    <w:p w:rsidR="00EB1519" w:rsidRPr="00505AB5" w:rsidRDefault="00EB1519" w:rsidP="00EB1519">
      <w:pPr>
        <w:pStyle w:val="a9"/>
        <w:numPr>
          <w:ilvl w:val="0"/>
          <w:numId w:val="6"/>
        </w:numPr>
        <w:spacing w:after="0" w:line="240" w:lineRule="auto"/>
        <w:ind w:left="34" w:firstLine="318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объектов регионального значения, предусмотренных схемой территориального планирования (далее - СТП) Красноярского края, СТП Красноярской агломерации;</w:t>
      </w:r>
    </w:p>
    <w:p w:rsidR="00EB1519" w:rsidRPr="00505AB5" w:rsidRDefault="00EB1519" w:rsidP="00EB1519">
      <w:pPr>
        <w:numPr>
          <w:ilvl w:val="0"/>
          <w:numId w:val="5"/>
        </w:numPr>
        <w:spacing w:after="0" w:line="240" w:lineRule="auto"/>
        <w:ind w:left="0" w:firstLine="31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5AB5">
        <w:rPr>
          <w:rFonts w:ascii="Times New Roman" w:hAnsi="Times New Roman"/>
          <w:sz w:val="28"/>
          <w:szCs w:val="28"/>
        </w:rPr>
        <w:t xml:space="preserve">Приведение графических материалов генерального плана городского округа в соответствие с требованиями действующего приказа Министерства </w:t>
      </w:r>
      <w:r w:rsidRPr="00505AB5">
        <w:rPr>
          <w:rFonts w:ascii="Times New Roman" w:hAnsi="Times New Roman"/>
          <w:sz w:val="28"/>
          <w:szCs w:val="28"/>
        </w:rPr>
        <w:lastRenderedPageBreak/>
        <w:t>экономического развития Российской Федерации от 09.01.2018 № 10 «Об утверждении 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793»;</w:t>
      </w:r>
      <w:proofErr w:type="gramEnd"/>
    </w:p>
    <w:p w:rsidR="00EB1519" w:rsidRPr="00505AB5" w:rsidRDefault="00EB1519" w:rsidP="00EB1519">
      <w:pPr>
        <w:pStyle w:val="S"/>
      </w:pPr>
      <w:r w:rsidRPr="00505AB5">
        <w:t>6.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EB1519" w:rsidRPr="00505AB5" w:rsidRDefault="00EB1519" w:rsidP="00EB1519">
      <w:pPr>
        <w:pStyle w:val="S"/>
      </w:pPr>
      <w:proofErr w:type="gramStart"/>
      <w:r w:rsidRPr="00505AB5">
        <w:t xml:space="preserve">Подготовка проекта генерального плана городского округа город Дивногорск осуществлена применительно ко всей территории </w:t>
      </w:r>
      <w:r w:rsidRPr="00505AB5">
        <w:rPr>
          <w:szCs w:val="28"/>
        </w:rPr>
        <w:t>муниципального образования</w:t>
      </w:r>
      <w:r w:rsidRPr="00505AB5">
        <w:t xml:space="preserve"> и содержит в соответствии со статьей 23 Градостроительного кодекса РФ следующие результаты работы: положение о территориальном планировании, карты планируемого размещения объектов местного значения  городского округа город Дивногорск, карту границ населенных пунктов (в том числе, вновь образуемых населенных пунктов в составе округа), карту функционального зонирования территории</w:t>
      </w:r>
      <w:proofErr w:type="gramEnd"/>
      <w:r w:rsidRPr="00505AB5">
        <w:t xml:space="preserve"> городского округа, материалы по обоснованию проекта.</w:t>
      </w:r>
    </w:p>
    <w:p w:rsidR="00EB1519" w:rsidRPr="00505AB5" w:rsidRDefault="00EB1519" w:rsidP="00EB1519">
      <w:pPr>
        <w:pStyle w:val="S"/>
      </w:pPr>
      <w:r w:rsidRPr="00505AB5">
        <w:t xml:space="preserve">В соответствии с п.11 статьи 9 (в редакции Федерального закона от 20.03.2011)  генеральный план </w:t>
      </w:r>
      <w:r w:rsidRPr="00505AB5">
        <w:rPr>
          <w:szCs w:val="28"/>
        </w:rPr>
        <w:t>муниципального образования</w:t>
      </w:r>
      <w:r w:rsidRPr="00505AB5">
        <w:t xml:space="preserve"> утверждается на срок не менее</w:t>
      </w:r>
      <w:proofErr w:type="gramStart"/>
      <w:r w:rsidRPr="00505AB5">
        <w:t>,</w:t>
      </w:r>
      <w:proofErr w:type="gramEnd"/>
      <w:r w:rsidRPr="00505AB5">
        <w:t xml:space="preserve"> чем двадцать лет. </w:t>
      </w:r>
    </w:p>
    <w:p w:rsidR="00EB1519" w:rsidRPr="00505AB5" w:rsidRDefault="00EB1519" w:rsidP="00EB1519">
      <w:pPr>
        <w:pStyle w:val="S"/>
      </w:pPr>
      <w:r w:rsidRPr="00505AB5">
        <w:t>Исходный год проекта – 2018 год;</w:t>
      </w:r>
    </w:p>
    <w:p w:rsidR="00EB1519" w:rsidRPr="00505AB5" w:rsidRDefault="00EB1519" w:rsidP="00EB1519">
      <w:pPr>
        <w:pStyle w:val="S"/>
      </w:pPr>
      <w:r w:rsidRPr="00505AB5">
        <w:t>Первая очередь реализации проекта – 2028 год;</w:t>
      </w:r>
    </w:p>
    <w:p w:rsidR="00EB1519" w:rsidRPr="00505AB5" w:rsidRDefault="00EB1519" w:rsidP="00EB1519">
      <w:pPr>
        <w:pStyle w:val="S"/>
      </w:pPr>
      <w:r w:rsidRPr="00505AB5">
        <w:t xml:space="preserve">Расчетный срок реализации проекта – 2038 год.  </w:t>
      </w:r>
    </w:p>
    <w:p w:rsidR="00EB1519" w:rsidRPr="00505AB5" w:rsidRDefault="00EB1519" w:rsidP="00EB1519">
      <w:pPr>
        <w:pStyle w:val="S"/>
        <w:rPr>
          <w:szCs w:val="28"/>
        </w:rPr>
      </w:pPr>
      <w:r w:rsidRPr="00505AB5">
        <w:rPr>
          <w:szCs w:val="28"/>
        </w:rPr>
        <w:t xml:space="preserve">Проект выполнен в виде </w:t>
      </w:r>
      <w:proofErr w:type="spellStart"/>
      <w:r w:rsidRPr="00505AB5">
        <w:rPr>
          <w:szCs w:val="28"/>
        </w:rPr>
        <w:t>геоинформационной</w:t>
      </w:r>
      <w:proofErr w:type="spellEnd"/>
      <w:r w:rsidRPr="00505AB5">
        <w:rPr>
          <w:szCs w:val="28"/>
        </w:rPr>
        <w:t xml:space="preserve"> системы (ГИС) и с технической точки зрения представляет собой открытую компьютерную базу данных, позволяющую расширять массивы информации по различным тематическим направлениям, использовать ее для дальнейшего территориального мониторинга, а также для практической работы профильных подразделений администрации города Дивногорск.  </w:t>
      </w:r>
    </w:p>
    <w:p w:rsidR="00EB1519" w:rsidRPr="00505AB5" w:rsidRDefault="00EB1519" w:rsidP="00EB1519">
      <w:pPr>
        <w:pStyle w:val="S"/>
        <w:rPr>
          <w:szCs w:val="28"/>
        </w:rPr>
      </w:pPr>
      <w:r w:rsidRPr="00505AB5">
        <w:rPr>
          <w:szCs w:val="28"/>
        </w:rPr>
        <w:t xml:space="preserve">Проект генерального плана города Дивногорск выполнен с учетом требований Градостроительного кодекса РФ о создании информационной системы обеспечения градостроительной деятельности (ИСОГД), ведение которой будет осуществляться органами местного самоуправления города Дивногорск. </w:t>
      </w:r>
    </w:p>
    <w:p w:rsidR="00EB1519" w:rsidRPr="00505AB5" w:rsidRDefault="00EB1519" w:rsidP="00EB1519">
      <w:pPr>
        <w:pStyle w:val="S"/>
        <w:rPr>
          <w:szCs w:val="28"/>
        </w:rPr>
      </w:pPr>
      <w:r w:rsidRPr="00505AB5">
        <w:rPr>
          <w:szCs w:val="28"/>
        </w:rPr>
        <w:t>Реализация Положений о территориальном планировании генерального плана городского округа город Дивногорск, в соответствии с Градостроительным кодексом РФ, будет осуществляться путем выполнения мероприятий, предусматриваемых программами, которые разрабатываются и утверждаются администрацией  города Дивногорск за счет средств местного бюджета или инвестиционными программами организаций коммунального комплекса.</w:t>
      </w:r>
    </w:p>
    <w:p w:rsidR="00EB1519" w:rsidRPr="00505AB5" w:rsidRDefault="00EB1519" w:rsidP="00EB1519">
      <w:pPr>
        <w:pStyle w:val="S"/>
      </w:pPr>
      <w:r w:rsidRPr="00505AB5">
        <w:rPr>
          <w:szCs w:val="28"/>
        </w:rPr>
        <w:t xml:space="preserve">Проект генерального плана городского округа </w:t>
      </w:r>
      <w:r w:rsidRPr="00505AB5">
        <w:t xml:space="preserve">выполнен с учётом положений ранее разработанной градостроительной документации:  </w:t>
      </w:r>
    </w:p>
    <w:p w:rsidR="00EB1519" w:rsidRPr="00505AB5" w:rsidRDefault="00EB1519" w:rsidP="00EB1519">
      <w:pPr>
        <w:pStyle w:val="S"/>
      </w:pPr>
      <w:r w:rsidRPr="00505AB5">
        <w:lastRenderedPageBreak/>
        <w:t>- Схема территориального планирования Красноярского края, утвержденная Постановлением Правительства Красноярского края от 26.07.2011 № 449-п «Об утверждении схемы территориального планирования Красноярского края»;</w:t>
      </w:r>
    </w:p>
    <w:p w:rsidR="00EB1519" w:rsidRPr="00505AB5" w:rsidRDefault="00EB1519" w:rsidP="00EB1519">
      <w:pPr>
        <w:pStyle w:val="S"/>
      </w:pPr>
      <w:r w:rsidRPr="00505AB5">
        <w:t>-Схема территориального планирования Красноярской агломерации, утвержденная Постановлением Правительства Красноярского края от 14.12.2017 № 773-п «Об утверждении схемы территориального планирования Красноярской агломерации»;</w:t>
      </w:r>
    </w:p>
    <w:p w:rsidR="00EB1519" w:rsidRPr="00505AB5" w:rsidRDefault="00EB1519" w:rsidP="00EB1519">
      <w:pPr>
        <w:pStyle w:val="S"/>
      </w:pPr>
      <w:proofErr w:type="gramStart"/>
      <w:r w:rsidRPr="00505AB5">
        <w:t xml:space="preserve">-Генеральный план муниципального образования г. Дивногорск с разработкой генеральных планов п. </w:t>
      </w:r>
      <w:proofErr w:type="spellStart"/>
      <w:r w:rsidRPr="00505AB5">
        <w:t>Бахта</w:t>
      </w:r>
      <w:proofErr w:type="spellEnd"/>
      <w:r w:rsidRPr="00505AB5">
        <w:t xml:space="preserve">, п. Верхняя Бирюса, п. </w:t>
      </w:r>
      <w:proofErr w:type="spellStart"/>
      <w:r w:rsidRPr="00505AB5">
        <w:t>Манский</w:t>
      </w:r>
      <w:proofErr w:type="spellEnd"/>
      <w:r w:rsidRPr="00505AB5">
        <w:t xml:space="preserve">, с. Овсянка, п. </w:t>
      </w:r>
      <w:proofErr w:type="spellStart"/>
      <w:r w:rsidRPr="00505AB5">
        <w:t>Слизнево</w:t>
      </w:r>
      <w:proofErr w:type="spellEnd"/>
      <w:r w:rsidRPr="00505AB5">
        <w:t xml:space="preserve">, п. </w:t>
      </w:r>
      <w:proofErr w:type="spellStart"/>
      <w:r w:rsidRPr="00505AB5">
        <w:t>Усть-Мана</w:t>
      </w:r>
      <w:proofErr w:type="spellEnd"/>
      <w:r w:rsidRPr="00505AB5">
        <w:t xml:space="preserve">, п. Хмельники, утвержденный решением </w:t>
      </w:r>
      <w:proofErr w:type="spellStart"/>
      <w:r w:rsidRPr="00505AB5">
        <w:t>Дивногорского</w:t>
      </w:r>
      <w:proofErr w:type="spellEnd"/>
      <w:r w:rsidRPr="00505AB5">
        <w:t xml:space="preserve"> городского Совета депутатов от 20.12.2012 № 29-187-ГС «Об утверждении генерального плана муниципального образования г. Дивногорск с разработкой генеральных планов п. </w:t>
      </w:r>
      <w:proofErr w:type="spellStart"/>
      <w:r w:rsidRPr="00505AB5">
        <w:t>Бахта</w:t>
      </w:r>
      <w:proofErr w:type="spellEnd"/>
      <w:r w:rsidRPr="00505AB5">
        <w:t xml:space="preserve">, п. Верхняя Бирюса, п. </w:t>
      </w:r>
      <w:proofErr w:type="spellStart"/>
      <w:r w:rsidRPr="00505AB5">
        <w:t>Манский</w:t>
      </w:r>
      <w:proofErr w:type="spellEnd"/>
      <w:r w:rsidRPr="00505AB5">
        <w:t xml:space="preserve">, с. Овсянка, п. </w:t>
      </w:r>
      <w:proofErr w:type="spellStart"/>
      <w:r w:rsidRPr="00505AB5">
        <w:t>Слизнево</w:t>
      </w:r>
      <w:proofErr w:type="spellEnd"/>
      <w:r w:rsidRPr="00505AB5">
        <w:t xml:space="preserve">, п. </w:t>
      </w:r>
      <w:proofErr w:type="spellStart"/>
      <w:r w:rsidRPr="00505AB5">
        <w:t>Усть-Мана</w:t>
      </w:r>
      <w:proofErr w:type="spellEnd"/>
      <w:r w:rsidRPr="00505AB5">
        <w:t>, п</w:t>
      </w:r>
      <w:proofErr w:type="gramEnd"/>
      <w:r w:rsidRPr="00505AB5">
        <w:t>. Хмельники»;</w:t>
      </w:r>
    </w:p>
    <w:p w:rsidR="00EB1519" w:rsidRPr="00505AB5" w:rsidRDefault="00EB1519" w:rsidP="00EB1519">
      <w:pPr>
        <w:pStyle w:val="S"/>
      </w:pPr>
      <w:r w:rsidRPr="00505AB5">
        <w:t xml:space="preserve">- Правила землепользования и </w:t>
      </w:r>
      <w:proofErr w:type="gramStart"/>
      <w:r w:rsidRPr="00505AB5">
        <w:t>застройки города</w:t>
      </w:r>
      <w:proofErr w:type="gramEnd"/>
      <w:r w:rsidRPr="00505AB5">
        <w:t xml:space="preserve"> Дивногорска, утвержденные решением </w:t>
      </w:r>
      <w:proofErr w:type="spellStart"/>
      <w:r w:rsidRPr="00505AB5">
        <w:t>Дивногорского</w:t>
      </w:r>
      <w:proofErr w:type="spellEnd"/>
      <w:r w:rsidRPr="00505AB5">
        <w:t xml:space="preserve"> городского Совета депутатов от 29.11.2012  № 28-176-ГС «Об утверждении Правил землепользования и застройки города Дивногорска (в редакции от 29.06.2017 №19-166-ГС)».</w:t>
      </w:r>
    </w:p>
    <w:p w:rsidR="00EB1519" w:rsidRPr="00505AB5" w:rsidRDefault="00EB1519" w:rsidP="00EB1519">
      <w:pPr>
        <w:pStyle w:val="S"/>
      </w:pPr>
      <w:r w:rsidRPr="00505AB5">
        <w:t xml:space="preserve">Методической базой разработки проекта являются Методические рекомендации по разработке проектов генеральных планов поселений и городских округов, утвержденные Приказом Минрегионразвития от 26 мая </w:t>
      </w:r>
      <w:smartTag w:uri="urn:schemas-microsoft-com:office:smarttags" w:element="metricconverter">
        <w:smartTagPr>
          <w:attr w:name="ProductID" w:val="2011 г"/>
        </w:smartTagPr>
        <w:r w:rsidRPr="00505AB5">
          <w:t>2011 г</w:t>
        </w:r>
      </w:smartTag>
      <w:r w:rsidRPr="00505AB5">
        <w:t xml:space="preserve">., № 244. </w:t>
      </w:r>
    </w:p>
    <w:p w:rsidR="00EB1519" w:rsidRPr="00505AB5" w:rsidRDefault="00EB1519" w:rsidP="00EB1519">
      <w:pPr>
        <w:pStyle w:val="S"/>
        <w:rPr>
          <w:szCs w:val="28"/>
        </w:rPr>
      </w:pPr>
      <w:r w:rsidRPr="00505AB5">
        <w:rPr>
          <w:szCs w:val="28"/>
        </w:rPr>
        <w:t>Нормативная и правовая база:</w:t>
      </w:r>
    </w:p>
    <w:p w:rsidR="00EB1519" w:rsidRPr="00505AB5" w:rsidRDefault="00EB1519" w:rsidP="00EB1519">
      <w:pPr>
        <w:pStyle w:val="b"/>
      </w:pPr>
      <w:r w:rsidRPr="00505AB5">
        <w:t>Градостроительный кодекс Российской Федерации от 29.12.2004 № 190-ФЗ;</w:t>
      </w:r>
    </w:p>
    <w:p w:rsidR="00EB1519" w:rsidRPr="00505AB5" w:rsidRDefault="00EB1519" w:rsidP="00EB1519">
      <w:pPr>
        <w:pStyle w:val="b"/>
      </w:pPr>
      <w:r w:rsidRPr="00505AB5">
        <w:t>Земельный кодекс Российской Федерации от 25.10.2001 № 136-ФЗ;</w:t>
      </w:r>
    </w:p>
    <w:p w:rsidR="00EB1519" w:rsidRPr="00505AB5" w:rsidRDefault="00EB1519" w:rsidP="00EB1519">
      <w:pPr>
        <w:pStyle w:val="b"/>
      </w:pPr>
      <w:r w:rsidRPr="00505AB5">
        <w:t>Водный кодекс Российской Федерации от 03.06.2006 № 74-ФЗ;</w:t>
      </w:r>
    </w:p>
    <w:p w:rsidR="00EB1519" w:rsidRPr="00505AB5" w:rsidRDefault="00EB1519" w:rsidP="00EB1519">
      <w:pPr>
        <w:pStyle w:val="b"/>
      </w:pPr>
      <w:r w:rsidRPr="00505AB5">
        <w:t>Лесной кодекс Российской Федерации от 04.12.2006 № 200-ФЗ;</w:t>
      </w:r>
    </w:p>
    <w:p w:rsidR="00EB1519" w:rsidRPr="00505AB5" w:rsidRDefault="00EB1519" w:rsidP="00EB1519">
      <w:pPr>
        <w:pStyle w:val="b"/>
      </w:pPr>
      <w:r w:rsidRPr="00505AB5">
        <w:t>Воздушный кодекс Российской Федерации от 19.03.1997 № 60-ФЗ;</w:t>
      </w:r>
    </w:p>
    <w:p w:rsidR="00EB1519" w:rsidRPr="00505AB5" w:rsidRDefault="00EB1519" w:rsidP="00EB1519">
      <w:pPr>
        <w:pStyle w:val="b"/>
      </w:pPr>
      <w:r w:rsidRPr="00505AB5">
        <w:t>Федеральный закон от 28.06.2014 № 172-ФЗ «О стратегическом планировании в Российской Федерации»;</w:t>
      </w:r>
    </w:p>
    <w:p w:rsidR="00EB1519" w:rsidRPr="00505AB5" w:rsidRDefault="00EB1519" w:rsidP="00EB1519">
      <w:pPr>
        <w:pStyle w:val="b"/>
      </w:pPr>
      <w:r w:rsidRPr="00505AB5">
        <w:t>Федеральный закон от 06.10.2003 № 131-ФЗ «Об общих принципах организации местного самоуправления в Российской Федерации»;</w:t>
      </w:r>
    </w:p>
    <w:p w:rsidR="00EB1519" w:rsidRPr="00505AB5" w:rsidRDefault="00EB1519" w:rsidP="00EB1519">
      <w:pPr>
        <w:pStyle w:val="b"/>
      </w:pPr>
      <w:r w:rsidRPr="00505AB5">
        <w:t>Федеральный закон от 25.06.2002 № 73-ФЗ «Об объектах культурного наследия (памятниках истории и культуры) народов Российской Федерации»;</w:t>
      </w:r>
    </w:p>
    <w:p w:rsidR="00EB1519" w:rsidRPr="00505AB5" w:rsidRDefault="00EB1519" w:rsidP="00EB1519">
      <w:pPr>
        <w:pStyle w:val="b"/>
      </w:pPr>
      <w:r w:rsidRPr="00505AB5">
        <w:t>Федеральный закон от 14.03.1995 № 33-ФЗ «Об особо охраняемых природных территориях»;</w:t>
      </w:r>
    </w:p>
    <w:p w:rsidR="00EB1519" w:rsidRPr="00505AB5" w:rsidRDefault="00EB1519" w:rsidP="00EB1519">
      <w:pPr>
        <w:pStyle w:val="b"/>
      </w:pPr>
      <w:r w:rsidRPr="00505AB5">
        <w:t>Федеральный закон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B1519" w:rsidRPr="00505AB5" w:rsidRDefault="00EB1519" w:rsidP="00EB1519">
      <w:pPr>
        <w:pStyle w:val="b"/>
      </w:pPr>
      <w:r w:rsidRPr="00505AB5">
        <w:t>Федеральный закон от 29.12.2014 № 473-ФЗ «О территориях опережающего социально-экономического развития в Российской Федерации»;</w:t>
      </w:r>
    </w:p>
    <w:p w:rsidR="00EB1519" w:rsidRPr="00505AB5" w:rsidRDefault="00EB1519" w:rsidP="00EB1519">
      <w:pPr>
        <w:pStyle w:val="b"/>
      </w:pPr>
    </w:p>
    <w:p w:rsidR="00EB1519" w:rsidRPr="00505AB5" w:rsidRDefault="00EB1519" w:rsidP="00EB1519">
      <w:pPr>
        <w:pStyle w:val="b"/>
      </w:pPr>
      <w:r w:rsidRPr="00505AB5">
        <w:t xml:space="preserve">Приказ </w:t>
      </w:r>
      <w:proofErr w:type="spellStart"/>
      <w:r w:rsidRPr="00505AB5">
        <w:t>Минрегиона</w:t>
      </w:r>
      <w:proofErr w:type="spellEnd"/>
      <w:r w:rsidRPr="00505AB5">
        <w:t xml:space="preserve"> РФ от 26.05.2011 № 244 «Об утверждении Методических рекомендаций по разработке проектов генеральных планов поселений и городских округов»;</w:t>
      </w:r>
    </w:p>
    <w:p w:rsidR="00EB1519" w:rsidRPr="00505AB5" w:rsidRDefault="00EB1519" w:rsidP="00EB1519">
      <w:pPr>
        <w:pStyle w:val="b"/>
      </w:pPr>
      <w:proofErr w:type="gramStart"/>
      <w:r w:rsidRPr="00505AB5">
        <w:t>Приказ Министерства экономического развития Российской Федерации от 04.05.2018 № 236 «Об установлении форм графического и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формату электронного документа, содержащего сведения о границах населенных пунктов (в том числе границах образуемых населенных пунктов), расположенных на межселенных территориях, сведения о границах населенных пунктов (в</w:t>
      </w:r>
      <w:proofErr w:type="gramEnd"/>
      <w:r w:rsidRPr="00505AB5">
        <w:t xml:space="preserve"> том числе границах образуемых населенных пунктов), входящих в состав поселения или городского округа, сведения о границах территориальных зон».</w:t>
      </w:r>
    </w:p>
    <w:p w:rsidR="00EB1519" w:rsidRPr="00505AB5" w:rsidRDefault="00EB1519" w:rsidP="00EB1519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05AB5">
        <w:rPr>
          <w:rFonts w:ascii="Times New Roman" w:eastAsia="Times New Roman" w:hAnsi="Times New Roman"/>
          <w:sz w:val="28"/>
          <w:szCs w:val="24"/>
          <w:lang w:eastAsia="ru-RU"/>
        </w:rPr>
        <w:t>Приказ Минздрава России от 20.04.2018 N 182 "Об утверждении методических рекомендаций о применении нормативов и норм ресурсной обеспеченности населения в сфере здравоохранения"</w:t>
      </w:r>
    </w:p>
    <w:p w:rsidR="00EB1519" w:rsidRPr="00505AB5" w:rsidRDefault="00EB1519" w:rsidP="00EB1519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05AB5">
        <w:rPr>
          <w:rFonts w:ascii="Times New Roman" w:eastAsia="Times New Roman" w:hAnsi="Times New Roman"/>
          <w:sz w:val="28"/>
          <w:szCs w:val="24"/>
          <w:lang w:eastAsia="ru-RU"/>
        </w:rPr>
        <w:t xml:space="preserve">Приказ </w:t>
      </w:r>
      <w:proofErr w:type="spellStart"/>
      <w:r w:rsidRPr="00505AB5">
        <w:rPr>
          <w:rFonts w:ascii="Times New Roman" w:eastAsia="Times New Roman" w:hAnsi="Times New Roman"/>
          <w:sz w:val="28"/>
          <w:szCs w:val="24"/>
          <w:lang w:eastAsia="ru-RU"/>
        </w:rPr>
        <w:t>Минспорта</w:t>
      </w:r>
      <w:proofErr w:type="spellEnd"/>
      <w:r w:rsidRPr="00505AB5">
        <w:rPr>
          <w:rFonts w:ascii="Times New Roman" w:eastAsia="Times New Roman" w:hAnsi="Times New Roman"/>
          <w:sz w:val="28"/>
          <w:szCs w:val="24"/>
          <w:lang w:eastAsia="ru-RU"/>
        </w:rPr>
        <w:t xml:space="preserve"> России от 21.03.2018 N 244 "Об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спорта"</w:t>
      </w:r>
    </w:p>
    <w:p w:rsidR="00EB1519" w:rsidRPr="00505AB5" w:rsidRDefault="00EB1519" w:rsidP="00EB1519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05AB5">
        <w:rPr>
          <w:rFonts w:ascii="Times New Roman" w:eastAsia="Times New Roman" w:hAnsi="Times New Roman"/>
          <w:sz w:val="28"/>
          <w:szCs w:val="24"/>
          <w:lang w:eastAsia="ru-RU"/>
        </w:rPr>
        <w:t>Закон Красноярского края от 21.04.2016 № 10-4449 «О видах объектов местного значения, подлежащих отображению в документах территориального планирования муниципальных образований в Красноярском крае»;</w:t>
      </w:r>
    </w:p>
    <w:p w:rsidR="00EB1519" w:rsidRPr="00505AB5" w:rsidRDefault="00EB1519" w:rsidP="00EB1519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05AB5">
        <w:rPr>
          <w:rFonts w:ascii="Times New Roman" w:eastAsia="Times New Roman" w:hAnsi="Times New Roman"/>
          <w:sz w:val="28"/>
          <w:szCs w:val="24"/>
          <w:lang w:eastAsia="ru-RU"/>
        </w:rPr>
        <w:t>Закон Красноярского края от 24.12.2015 № 9-4112 «О стратегическом планировании в Красноярском крае»;</w:t>
      </w:r>
    </w:p>
    <w:p w:rsidR="00EB1519" w:rsidRPr="00505AB5" w:rsidRDefault="00EB1519" w:rsidP="00EB1519">
      <w:pPr>
        <w:pStyle w:val="b"/>
      </w:pPr>
      <w:r w:rsidRPr="00505AB5">
        <w:t>Закон Красноярского края от 26.01.2017 № 3-396 «О нормативах минимальной обеспеченности населения площадью торговых объектов для Красноярского края и муниципальных образований края».</w:t>
      </w:r>
    </w:p>
    <w:p w:rsidR="00EB1519" w:rsidRPr="00505AB5" w:rsidRDefault="00EB1519" w:rsidP="00EB1519">
      <w:pPr>
        <w:pStyle w:val="b"/>
      </w:pPr>
      <w:r w:rsidRPr="00505AB5">
        <w:t xml:space="preserve">СП 42.13330.2016 </w:t>
      </w:r>
      <w:r w:rsidRPr="00505AB5">
        <w:rPr>
          <w:bCs/>
        </w:rPr>
        <w:t xml:space="preserve">Градостроительство. Планировка и застройка городских и сельских поселений. Актуализированная редакция </w:t>
      </w:r>
      <w:proofErr w:type="spellStart"/>
      <w:r w:rsidRPr="00505AB5">
        <w:rPr>
          <w:bCs/>
        </w:rPr>
        <w:t>СНиП</w:t>
      </w:r>
      <w:proofErr w:type="spellEnd"/>
      <w:r w:rsidRPr="00505AB5">
        <w:rPr>
          <w:bCs/>
        </w:rPr>
        <w:t xml:space="preserve"> 2.07.01-89*</w:t>
      </w:r>
      <w:r w:rsidRPr="00505AB5">
        <w:t>;</w:t>
      </w:r>
    </w:p>
    <w:p w:rsidR="00EB1519" w:rsidRPr="00505AB5" w:rsidRDefault="00EB1519" w:rsidP="00EB1519">
      <w:pPr>
        <w:pStyle w:val="b"/>
      </w:pPr>
      <w:r w:rsidRPr="00505AB5">
        <w:t>СП 54.13330.2011 «Здания жилые многоквартирные»;</w:t>
      </w:r>
    </w:p>
    <w:p w:rsidR="00EB1519" w:rsidRPr="00505AB5" w:rsidRDefault="00EB1519" w:rsidP="00EB1519">
      <w:pPr>
        <w:pStyle w:val="b"/>
      </w:pPr>
      <w:r w:rsidRPr="00505AB5">
        <w:t>СП 118.13330.2012 «Общественные здания и сооружения»;</w:t>
      </w:r>
    </w:p>
    <w:p w:rsidR="00EB1519" w:rsidRPr="00505AB5" w:rsidRDefault="00EB1519" w:rsidP="00EB1519">
      <w:pPr>
        <w:pStyle w:val="b"/>
      </w:pPr>
      <w:r w:rsidRPr="00505AB5">
        <w:t xml:space="preserve">СП 59.13330.2012 «Доступность зданий и сооружений для </w:t>
      </w:r>
      <w:proofErr w:type="spellStart"/>
      <w:r w:rsidRPr="00505AB5">
        <w:t>маломобильный</w:t>
      </w:r>
      <w:proofErr w:type="spellEnd"/>
      <w:r w:rsidRPr="00505AB5">
        <w:t xml:space="preserve"> групп»;</w:t>
      </w:r>
    </w:p>
    <w:p w:rsidR="00EB1519" w:rsidRPr="00505AB5" w:rsidRDefault="00EB1519" w:rsidP="00EB1519">
      <w:pPr>
        <w:pStyle w:val="b"/>
      </w:pPr>
      <w:r w:rsidRPr="00505AB5">
        <w:t>СП 31.13330.2012 «Водоснабжение. Наружные сети и сооружения»;</w:t>
      </w:r>
    </w:p>
    <w:p w:rsidR="00EB1519" w:rsidRPr="00505AB5" w:rsidRDefault="00EB1519" w:rsidP="00EB1519">
      <w:pPr>
        <w:pStyle w:val="b"/>
      </w:pPr>
      <w:r w:rsidRPr="00505AB5">
        <w:t>СП 32.13330.2012 «Канализация. Наружные сети и сооружения»;</w:t>
      </w:r>
    </w:p>
    <w:p w:rsidR="00EB1519" w:rsidRPr="00505AB5" w:rsidRDefault="00EB1519" w:rsidP="00EB1519">
      <w:pPr>
        <w:pStyle w:val="b"/>
      </w:pPr>
      <w:r w:rsidRPr="00505AB5">
        <w:t>СП 124.13330.2012 «Тепловые сети»;</w:t>
      </w:r>
    </w:p>
    <w:p w:rsidR="00EB1519" w:rsidRPr="00505AB5" w:rsidRDefault="00EB1519" w:rsidP="00EB1519">
      <w:pPr>
        <w:pStyle w:val="b"/>
      </w:pPr>
      <w:r w:rsidRPr="00505AB5">
        <w:t>СП 113.13330.2012 «Стоянки автомобилей»;</w:t>
      </w:r>
    </w:p>
    <w:p w:rsidR="00EB1519" w:rsidRPr="00505AB5" w:rsidRDefault="00EB1519" w:rsidP="00EB1519">
      <w:pPr>
        <w:pStyle w:val="b"/>
      </w:pPr>
      <w:r w:rsidRPr="00505AB5">
        <w:t>СП 34.13330.2012 «Автомобильные дороги»;</w:t>
      </w:r>
    </w:p>
    <w:p w:rsidR="00EB1519" w:rsidRPr="00505AB5" w:rsidRDefault="00EB1519" w:rsidP="00EB1519">
      <w:pPr>
        <w:pStyle w:val="b"/>
      </w:pPr>
      <w:proofErr w:type="spellStart"/>
      <w:r w:rsidRPr="00505AB5">
        <w:lastRenderedPageBreak/>
        <w:t>СанПиН</w:t>
      </w:r>
      <w:proofErr w:type="spellEnd"/>
      <w:r w:rsidRPr="00505AB5">
        <w:t xml:space="preserve"> 2.2.1/2.1.1.1200-03 «Санитарно-защитные зоны и санитарная классификация предприятий, сооружений и иных объектов»;</w:t>
      </w:r>
    </w:p>
    <w:p w:rsidR="00EB1519" w:rsidRPr="00505AB5" w:rsidRDefault="00EB1519" w:rsidP="00EB1519">
      <w:pPr>
        <w:pStyle w:val="b"/>
      </w:pPr>
      <w:proofErr w:type="spellStart"/>
      <w:r w:rsidRPr="00505AB5">
        <w:t>СНиП</w:t>
      </w:r>
      <w:proofErr w:type="spellEnd"/>
      <w:r w:rsidRPr="00505AB5">
        <w:t xml:space="preserve"> 11-04.2003 «Инструкция о порядке разработки, согласования и утверждения градостроительной документации»;</w:t>
      </w:r>
    </w:p>
    <w:p w:rsidR="00EB1519" w:rsidRPr="00505AB5" w:rsidRDefault="00EB1519" w:rsidP="00EB1519">
      <w:pPr>
        <w:pStyle w:val="b"/>
      </w:pPr>
      <w:r w:rsidRPr="00505AB5">
        <w:t xml:space="preserve">СП 165.1325800.2014. Свод правил. Инженерно-технические мероприятия по гражданской обороне. Актуализированная редакция </w:t>
      </w:r>
      <w:proofErr w:type="spellStart"/>
      <w:r w:rsidRPr="00505AB5">
        <w:t>СНиП</w:t>
      </w:r>
      <w:proofErr w:type="spellEnd"/>
      <w:r w:rsidRPr="00505AB5">
        <w:t xml:space="preserve"> 2.01.51-90», </w:t>
      </w:r>
      <w:proofErr w:type="gramStart"/>
      <w:r w:rsidRPr="00505AB5">
        <w:t>утвержденный</w:t>
      </w:r>
      <w:proofErr w:type="gramEnd"/>
      <w:r w:rsidRPr="00505AB5">
        <w:t xml:space="preserve"> Приказом Министерства строительства  и жилищно-коммунального хозяйства Российской Федерации от 12.11.2014 №705/пр. и введенный в действие 01.12.2014;</w:t>
      </w:r>
    </w:p>
    <w:p w:rsidR="00EB1519" w:rsidRPr="00505AB5" w:rsidRDefault="00EB1519" w:rsidP="00EB1519">
      <w:pPr>
        <w:pStyle w:val="b"/>
      </w:pPr>
      <w:r w:rsidRPr="00505AB5">
        <w:t>Постановление правительства РФ от 12.04.2012 № 289 «О федеральной государственной информационной системе территориального планирования»;</w:t>
      </w:r>
    </w:p>
    <w:p w:rsidR="00EB1519" w:rsidRPr="00505AB5" w:rsidRDefault="00EB1519" w:rsidP="007847AC">
      <w:pPr>
        <w:pStyle w:val="b"/>
      </w:pPr>
      <w:r w:rsidRPr="00505AB5">
        <w:t>Постановление Правительства Красноярского края от 14.12.2017 N 773-п</w:t>
      </w:r>
      <w:r w:rsidR="007847AC">
        <w:t xml:space="preserve"> </w:t>
      </w:r>
      <w:r w:rsidRPr="00505AB5">
        <w:t>"Об утверждении схемы территориального планирования Красноярской агломерации"</w:t>
      </w:r>
    </w:p>
    <w:p w:rsidR="00EB1519" w:rsidRPr="00505AB5" w:rsidRDefault="00EB1519" w:rsidP="00EB1519">
      <w:pPr>
        <w:pStyle w:val="b"/>
      </w:pPr>
      <w:r w:rsidRPr="00505AB5">
        <w:t>Региональные нормативы градостроительного проектирования Красноярского края, утвержденные Постановлением Правительства Красноярского края от 23.12.2014 № 631-п.</w:t>
      </w:r>
    </w:p>
    <w:p w:rsidR="00EB1519" w:rsidRPr="00505AB5" w:rsidRDefault="00EB1519" w:rsidP="00EB1519">
      <w:pPr>
        <w:pStyle w:val="b"/>
      </w:pPr>
      <w:r w:rsidRPr="00505AB5">
        <w:t>Местные нормативы градостроительного проектирования муниципального образования город Дивногорск (утв. решением городского Совета депутатов от 30.062016 № 8-90-ГС);</w:t>
      </w:r>
    </w:p>
    <w:p w:rsidR="00EB1519" w:rsidRPr="00505AB5" w:rsidRDefault="00EB1519" w:rsidP="00EB1519">
      <w:pPr>
        <w:pStyle w:val="b"/>
      </w:pPr>
      <w:r w:rsidRPr="00505AB5">
        <w:t>Методические рекомендации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услуг, в том числе в сельской местности (утв. приказом Минтруда России от 05.05.2016 № 219);</w:t>
      </w:r>
    </w:p>
    <w:p w:rsidR="00EB1519" w:rsidRPr="00505AB5" w:rsidRDefault="00EB1519" w:rsidP="00EB15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В работе использованы следующие материалы:</w:t>
      </w:r>
    </w:p>
    <w:p w:rsidR="00EB1519" w:rsidRPr="00505AB5" w:rsidRDefault="00EB1519" w:rsidP="00EB1519">
      <w:pPr>
        <w:numPr>
          <w:ilvl w:val="0"/>
          <w:numId w:val="4"/>
        </w:numPr>
        <w:tabs>
          <w:tab w:val="clear" w:pos="720"/>
          <w:tab w:val="num" w:pos="0"/>
          <w:tab w:val="num" w:pos="910"/>
        </w:tabs>
        <w:spacing w:after="0" w:line="240" w:lineRule="auto"/>
        <w:ind w:left="0" w:firstLine="658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Стратегия социально-экономического развития Сибири до 2020 года (утв. распоряжением Правительства РФ от 05.07.2010 № 1120-р);</w:t>
      </w:r>
    </w:p>
    <w:p w:rsidR="00EB1519" w:rsidRPr="00505AB5" w:rsidRDefault="00EB1519" w:rsidP="00EB1519">
      <w:pPr>
        <w:numPr>
          <w:ilvl w:val="0"/>
          <w:numId w:val="4"/>
        </w:numPr>
        <w:tabs>
          <w:tab w:val="clear" w:pos="720"/>
          <w:tab w:val="num" w:pos="0"/>
          <w:tab w:val="num" w:pos="910"/>
        </w:tabs>
        <w:spacing w:after="0" w:line="240" w:lineRule="auto"/>
        <w:ind w:left="0" w:firstLine="658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Стратегия социально-экономического развития Красноярского края до 2020 года «Инновационный край - 2020» (утв. указом Губернатора Красноярского края от 24.11.2011 № 218-УГ);</w:t>
      </w:r>
    </w:p>
    <w:p w:rsidR="00EB1519" w:rsidRPr="00505AB5" w:rsidRDefault="00EB1519" w:rsidP="00EB1519">
      <w:pPr>
        <w:numPr>
          <w:ilvl w:val="0"/>
          <w:numId w:val="4"/>
        </w:numPr>
        <w:tabs>
          <w:tab w:val="clear" w:pos="720"/>
          <w:tab w:val="num" w:pos="0"/>
          <w:tab w:val="num" w:pos="910"/>
        </w:tabs>
        <w:spacing w:after="0" w:line="240" w:lineRule="auto"/>
        <w:ind w:left="0" w:firstLine="658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Стратегия социально-экономического развития Красноярского края до 2030 года (проект);</w:t>
      </w:r>
    </w:p>
    <w:p w:rsidR="00EB1519" w:rsidRPr="00505AB5" w:rsidRDefault="00EB1519" w:rsidP="00EB1519">
      <w:pPr>
        <w:numPr>
          <w:ilvl w:val="0"/>
          <w:numId w:val="4"/>
        </w:numPr>
        <w:tabs>
          <w:tab w:val="clear" w:pos="720"/>
          <w:tab w:val="num" w:pos="0"/>
          <w:tab w:val="num" w:pos="910"/>
        </w:tabs>
        <w:spacing w:after="0" w:line="240" w:lineRule="auto"/>
        <w:ind w:left="0" w:firstLine="658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Концепция промышленной политики Красноярского края до 2030 года (утв. Министерством промышленности, энергетики и торговли Красноярского края 16.12.2015 г.);</w:t>
      </w:r>
    </w:p>
    <w:p w:rsidR="00EB1519" w:rsidRPr="00505AB5" w:rsidRDefault="00EB1519" w:rsidP="00EB1519">
      <w:pPr>
        <w:numPr>
          <w:ilvl w:val="0"/>
          <w:numId w:val="4"/>
        </w:numPr>
        <w:tabs>
          <w:tab w:val="clear" w:pos="720"/>
          <w:tab w:val="num" w:pos="0"/>
          <w:tab w:val="num" w:pos="910"/>
        </w:tabs>
        <w:spacing w:after="0" w:line="240" w:lineRule="auto"/>
        <w:ind w:left="0" w:firstLine="658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 xml:space="preserve">Концепция развития и </w:t>
      </w:r>
      <w:proofErr w:type="gramStart"/>
      <w:r w:rsidRPr="00505AB5">
        <w:rPr>
          <w:rFonts w:ascii="Times New Roman" w:hAnsi="Times New Roman"/>
          <w:sz w:val="28"/>
          <w:szCs w:val="28"/>
        </w:rPr>
        <w:t>размещения</w:t>
      </w:r>
      <w:proofErr w:type="gramEnd"/>
      <w:r w:rsidRPr="00505AB5">
        <w:rPr>
          <w:rFonts w:ascii="Times New Roman" w:hAnsi="Times New Roman"/>
          <w:sz w:val="28"/>
          <w:szCs w:val="28"/>
        </w:rPr>
        <w:t xml:space="preserve"> особо охраняемых природных территорий краевого значения на период до 2030 года (утв. распоряжением Правительства Красноярского края от 14.11.2017 № 784-р);</w:t>
      </w:r>
    </w:p>
    <w:p w:rsidR="00EB1519" w:rsidRPr="00505AB5" w:rsidRDefault="00EB1519" w:rsidP="00EB1519">
      <w:pPr>
        <w:numPr>
          <w:ilvl w:val="0"/>
          <w:numId w:val="4"/>
        </w:numPr>
        <w:tabs>
          <w:tab w:val="clear" w:pos="720"/>
          <w:tab w:val="num" w:pos="0"/>
          <w:tab w:val="num" w:pos="910"/>
        </w:tabs>
        <w:spacing w:after="0" w:line="240" w:lineRule="auto"/>
        <w:ind w:left="0" w:firstLine="658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 xml:space="preserve">Программа социально-экономического развития города Дивногорска на период до 2020 года (утв. решением </w:t>
      </w:r>
      <w:proofErr w:type="spellStart"/>
      <w:r w:rsidRPr="00505AB5">
        <w:rPr>
          <w:rFonts w:ascii="Times New Roman" w:hAnsi="Times New Roman"/>
          <w:sz w:val="28"/>
          <w:szCs w:val="28"/>
        </w:rPr>
        <w:t>Дивногорского</w:t>
      </w:r>
      <w:proofErr w:type="spellEnd"/>
      <w:r w:rsidRPr="00505AB5">
        <w:rPr>
          <w:rFonts w:ascii="Times New Roman" w:hAnsi="Times New Roman"/>
          <w:sz w:val="28"/>
          <w:szCs w:val="28"/>
        </w:rPr>
        <w:t xml:space="preserve"> городского Совета депутатов от 22.12.2011 № 19-132-ГС);</w:t>
      </w:r>
    </w:p>
    <w:p w:rsidR="00EB1519" w:rsidRPr="00505AB5" w:rsidRDefault="00EB1519" w:rsidP="00EB1519">
      <w:pPr>
        <w:numPr>
          <w:ilvl w:val="0"/>
          <w:numId w:val="4"/>
        </w:numPr>
        <w:tabs>
          <w:tab w:val="clear" w:pos="720"/>
          <w:tab w:val="num" w:pos="0"/>
          <w:tab w:val="num" w:pos="910"/>
        </w:tabs>
        <w:spacing w:after="0" w:line="240" w:lineRule="auto"/>
        <w:ind w:left="0" w:firstLine="658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lastRenderedPageBreak/>
        <w:t>Устав муниципального образования город Дивного</w:t>
      </w:r>
      <w:proofErr w:type="gramStart"/>
      <w:r w:rsidRPr="00505AB5">
        <w:rPr>
          <w:rFonts w:ascii="Times New Roman" w:hAnsi="Times New Roman"/>
          <w:sz w:val="28"/>
          <w:szCs w:val="28"/>
        </w:rPr>
        <w:t>рск Кр</w:t>
      </w:r>
      <w:proofErr w:type="gramEnd"/>
      <w:r w:rsidRPr="00505AB5">
        <w:rPr>
          <w:rFonts w:ascii="Times New Roman" w:hAnsi="Times New Roman"/>
          <w:sz w:val="28"/>
          <w:szCs w:val="28"/>
        </w:rPr>
        <w:t>асноярского края (принят местным референдумом 17 декабря.1995г.);</w:t>
      </w:r>
    </w:p>
    <w:p w:rsidR="00EB1519" w:rsidRPr="00505AB5" w:rsidRDefault="00EB1519" w:rsidP="00EB1519">
      <w:pPr>
        <w:numPr>
          <w:ilvl w:val="0"/>
          <w:numId w:val="4"/>
        </w:numPr>
        <w:tabs>
          <w:tab w:val="clear" w:pos="720"/>
          <w:tab w:val="num" w:pos="0"/>
          <w:tab w:val="num" w:pos="910"/>
        </w:tabs>
        <w:spacing w:after="0" w:line="240" w:lineRule="auto"/>
        <w:ind w:left="0" w:firstLine="658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 xml:space="preserve">Комплексная программа социально-экономического развития муниципального образования город Дивногорск на период до 2020 года (утв. решением </w:t>
      </w:r>
      <w:proofErr w:type="spellStart"/>
      <w:r w:rsidRPr="00505AB5">
        <w:rPr>
          <w:rFonts w:ascii="Times New Roman" w:hAnsi="Times New Roman"/>
          <w:sz w:val="28"/>
          <w:szCs w:val="28"/>
        </w:rPr>
        <w:t>Дивногорского</w:t>
      </w:r>
      <w:proofErr w:type="spellEnd"/>
      <w:r w:rsidRPr="00505AB5">
        <w:rPr>
          <w:rFonts w:ascii="Times New Roman" w:hAnsi="Times New Roman"/>
          <w:sz w:val="28"/>
          <w:szCs w:val="28"/>
        </w:rPr>
        <w:t xml:space="preserve"> городского Совета депутатов от 22.12.2011 № 19-132-ГС);</w:t>
      </w:r>
    </w:p>
    <w:p w:rsidR="00EB1519" w:rsidRPr="00505AB5" w:rsidRDefault="00EB1519" w:rsidP="00EB1519">
      <w:pPr>
        <w:numPr>
          <w:ilvl w:val="0"/>
          <w:numId w:val="4"/>
        </w:numPr>
        <w:tabs>
          <w:tab w:val="clear" w:pos="720"/>
          <w:tab w:val="num" w:pos="0"/>
          <w:tab w:val="num" w:pos="910"/>
        </w:tabs>
        <w:spacing w:after="0" w:line="240" w:lineRule="auto"/>
        <w:ind w:left="0" w:firstLine="658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Стратегия социально-экономического развития муниципального образования город Дивногорск до 2020 года (проект);</w:t>
      </w:r>
    </w:p>
    <w:p w:rsidR="00EB1519" w:rsidRPr="00505AB5" w:rsidRDefault="00EB1519" w:rsidP="00EB1519">
      <w:pPr>
        <w:numPr>
          <w:ilvl w:val="0"/>
          <w:numId w:val="4"/>
        </w:numPr>
        <w:tabs>
          <w:tab w:val="clear" w:pos="720"/>
          <w:tab w:val="num" w:pos="0"/>
          <w:tab w:val="num" w:pos="910"/>
        </w:tabs>
        <w:spacing w:after="0" w:line="240" w:lineRule="auto"/>
        <w:ind w:left="0" w:firstLine="658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Стратегия социально-экономического развития муниципального образования город Дивногорск до 2030 года (проект);</w:t>
      </w:r>
    </w:p>
    <w:p w:rsidR="00EB1519" w:rsidRPr="00505AB5" w:rsidRDefault="00EB1519" w:rsidP="00EB1519">
      <w:pPr>
        <w:numPr>
          <w:ilvl w:val="0"/>
          <w:numId w:val="4"/>
        </w:numPr>
        <w:tabs>
          <w:tab w:val="clear" w:pos="720"/>
          <w:tab w:val="num" w:pos="0"/>
          <w:tab w:val="num" w:pos="910"/>
        </w:tabs>
        <w:spacing w:after="0" w:line="240" w:lineRule="auto"/>
        <w:ind w:left="0" w:firstLine="658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Прогноз социально-экономического развития муниципального образования город Дивногорск на 2018-2020 годы;</w:t>
      </w:r>
    </w:p>
    <w:p w:rsidR="00EB1519" w:rsidRPr="00505AB5" w:rsidRDefault="00EB1519" w:rsidP="00EB1519">
      <w:pPr>
        <w:numPr>
          <w:ilvl w:val="0"/>
          <w:numId w:val="4"/>
        </w:numPr>
        <w:tabs>
          <w:tab w:val="clear" w:pos="720"/>
          <w:tab w:val="num" w:pos="0"/>
          <w:tab w:val="num" w:pos="910"/>
        </w:tabs>
        <w:spacing w:after="0" w:line="240" w:lineRule="auto"/>
        <w:ind w:left="0" w:firstLine="658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Туристский паспорт муниципального образования город Дивногорск. Справочник</w:t>
      </w:r>
      <w:proofErr w:type="gramStart"/>
      <w:r w:rsidRPr="00505AB5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505AB5">
        <w:rPr>
          <w:rFonts w:ascii="Times New Roman" w:hAnsi="Times New Roman"/>
          <w:sz w:val="28"/>
          <w:szCs w:val="28"/>
        </w:rPr>
        <w:t xml:space="preserve">ост. Г.Р. </w:t>
      </w:r>
      <w:proofErr w:type="spellStart"/>
      <w:r w:rsidRPr="00505AB5">
        <w:rPr>
          <w:rFonts w:ascii="Times New Roman" w:hAnsi="Times New Roman"/>
          <w:sz w:val="28"/>
          <w:szCs w:val="28"/>
        </w:rPr>
        <w:t>Змановский</w:t>
      </w:r>
      <w:proofErr w:type="spellEnd"/>
      <w:r w:rsidRPr="00505AB5">
        <w:rPr>
          <w:rFonts w:ascii="Times New Roman" w:hAnsi="Times New Roman"/>
          <w:sz w:val="28"/>
          <w:szCs w:val="28"/>
        </w:rPr>
        <w:t xml:space="preserve">, И.В. </w:t>
      </w:r>
      <w:proofErr w:type="spellStart"/>
      <w:r w:rsidRPr="00505AB5">
        <w:rPr>
          <w:rFonts w:ascii="Times New Roman" w:hAnsi="Times New Roman"/>
          <w:sz w:val="28"/>
          <w:szCs w:val="28"/>
        </w:rPr>
        <w:t>Тропынин</w:t>
      </w:r>
      <w:proofErr w:type="spellEnd"/>
      <w:r w:rsidRPr="00505AB5">
        <w:rPr>
          <w:rFonts w:ascii="Times New Roman" w:hAnsi="Times New Roman"/>
          <w:sz w:val="28"/>
          <w:szCs w:val="28"/>
        </w:rPr>
        <w:t>, - Красноярск: ИПСА, 2011. – 94 с.</w:t>
      </w:r>
    </w:p>
    <w:p w:rsidR="00EB1519" w:rsidRPr="00505AB5" w:rsidRDefault="00EB1519">
      <w:pPr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br w:type="page"/>
      </w:r>
    </w:p>
    <w:p w:rsidR="00EB1519" w:rsidRDefault="00BE254D" w:rsidP="00EB1519">
      <w:pPr>
        <w:pStyle w:val="1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bookmarkStart w:id="2" w:name="_Toc533091554"/>
      <w:r w:rsidRPr="00BE254D">
        <w:rPr>
          <w:rFonts w:ascii="Times New Roman" w:hAnsi="Times New Roman" w:cs="Times New Roman"/>
          <w:sz w:val="28"/>
        </w:rPr>
        <w:lastRenderedPageBreak/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</w:r>
      <w:bookmarkEnd w:id="2"/>
    </w:p>
    <w:p w:rsidR="00BE254D" w:rsidRPr="00220C02" w:rsidRDefault="00BE254D" w:rsidP="00BE254D">
      <w:pPr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20C02">
        <w:rPr>
          <w:rFonts w:ascii="Times New Roman" w:eastAsia="Times New Roman" w:hAnsi="Times New Roman" w:cs="Calibri"/>
          <w:sz w:val="28"/>
          <w:szCs w:val="28"/>
          <w:lang w:eastAsia="ru-RU"/>
        </w:rPr>
        <w:t>Границы функциональных зон</w:t>
      </w:r>
      <w:r w:rsidRPr="00220C02">
        <w:rPr>
          <w:rFonts w:ascii="Times New Roman" w:eastAsia="Times New Roman" w:hAnsi="Times New Roman" w:cs="Calibri"/>
          <w:sz w:val="28"/>
          <w:szCs w:val="28"/>
          <w:vertAlign w:val="superscript"/>
          <w:lang w:eastAsia="ru-RU"/>
        </w:rPr>
        <w:footnoteReference w:id="1"/>
      </w:r>
      <w:r w:rsidRPr="00220C0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определены с учётом границы муниципального образования и границ населённых пунктов, естественными границами природных объектов, границами земельных участков. Территории общего пользования, занятые проездами, коммунальными зонами небольшими по площади, линейными водоёмами и другими незначительными по размерам объектами входят в состав различных функциональных зон и отдельно не выделяются.</w:t>
      </w:r>
    </w:p>
    <w:p w:rsidR="00BE254D" w:rsidRPr="00220C02" w:rsidRDefault="00BE254D" w:rsidP="00BE254D">
      <w:pPr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20C02">
        <w:rPr>
          <w:rFonts w:ascii="Times New Roman" w:eastAsia="Times New Roman" w:hAnsi="Times New Roman" w:cs="Calibri"/>
          <w:sz w:val="28"/>
          <w:szCs w:val="28"/>
          <w:lang w:eastAsia="ru-RU"/>
        </w:rPr>
        <w:t>Баланс функциональных зон территории составлен на основе картографического материала, разработанного в составе графических материалов проекта генерального плана. Этот баланс даёт ориентировочное представление о перспективном использовании территории.</w:t>
      </w:r>
    </w:p>
    <w:p w:rsidR="00BE254D" w:rsidRDefault="00BE254D" w:rsidP="00BE254D">
      <w:pPr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  <w:highlight w:val="yellow"/>
          <w:lang w:eastAsia="ru-RU"/>
        </w:rPr>
      </w:pPr>
    </w:p>
    <w:p w:rsidR="00BE254D" w:rsidRDefault="00BE254D" w:rsidP="00BE254D">
      <w:pPr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  <w:highlight w:val="yellow"/>
          <w:lang w:eastAsia="ru-RU"/>
        </w:rPr>
      </w:pPr>
    </w:p>
    <w:p w:rsidR="00BE254D" w:rsidRDefault="00BE254D" w:rsidP="00BE254D">
      <w:pPr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  <w:highlight w:val="yellow"/>
          <w:lang w:eastAsia="ru-RU"/>
        </w:rPr>
      </w:pPr>
    </w:p>
    <w:p w:rsidR="00BE254D" w:rsidRDefault="00BE254D" w:rsidP="00BE254D">
      <w:pPr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  <w:highlight w:val="yellow"/>
          <w:lang w:eastAsia="ru-RU"/>
        </w:rPr>
      </w:pPr>
    </w:p>
    <w:p w:rsidR="00BE254D" w:rsidRDefault="00BE254D" w:rsidP="00BE254D">
      <w:pPr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  <w:highlight w:val="yellow"/>
          <w:lang w:eastAsia="ru-RU"/>
        </w:rPr>
      </w:pPr>
    </w:p>
    <w:p w:rsidR="00BE254D" w:rsidRDefault="00BE254D" w:rsidP="00BE254D">
      <w:pPr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  <w:highlight w:val="yellow"/>
          <w:lang w:eastAsia="ru-RU"/>
        </w:rPr>
      </w:pPr>
    </w:p>
    <w:p w:rsidR="00BE254D" w:rsidRDefault="00BE254D" w:rsidP="00BE254D">
      <w:pPr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  <w:highlight w:val="yellow"/>
          <w:lang w:eastAsia="ru-RU"/>
        </w:rPr>
      </w:pPr>
    </w:p>
    <w:p w:rsidR="00BE254D" w:rsidRDefault="00BE254D" w:rsidP="00BE254D">
      <w:pPr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  <w:highlight w:val="yellow"/>
          <w:lang w:eastAsia="ru-RU"/>
        </w:rPr>
      </w:pPr>
    </w:p>
    <w:p w:rsidR="00BE254D" w:rsidRDefault="00BE254D" w:rsidP="00BE254D">
      <w:pPr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  <w:highlight w:val="yellow"/>
          <w:lang w:eastAsia="ru-RU"/>
        </w:rPr>
      </w:pPr>
    </w:p>
    <w:p w:rsidR="00BE254D" w:rsidRDefault="00BE254D" w:rsidP="00BE254D">
      <w:pPr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  <w:highlight w:val="yellow"/>
          <w:lang w:eastAsia="ru-RU"/>
        </w:rPr>
      </w:pPr>
    </w:p>
    <w:p w:rsidR="00BE254D" w:rsidRDefault="00BE254D" w:rsidP="00BE254D">
      <w:pPr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  <w:highlight w:val="yellow"/>
          <w:lang w:eastAsia="ru-RU"/>
        </w:rPr>
      </w:pPr>
    </w:p>
    <w:p w:rsidR="00BE254D" w:rsidRDefault="00BE254D" w:rsidP="00BE254D">
      <w:pPr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  <w:highlight w:val="yellow"/>
          <w:lang w:eastAsia="ru-RU"/>
        </w:rPr>
      </w:pPr>
    </w:p>
    <w:p w:rsidR="00BE254D" w:rsidRDefault="00BE254D" w:rsidP="00BE254D">
      <w:pPr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  <w:highlight w:val="yellow"/>
          <w:lang w:eastAsia="ru-RU"/>
        </w:rPr>
      </w:pPr>
    </w:p>
    <w:p w:rsidR="00BE254D" w:rsidRDefault="00BE254D" w:rsidP="00BE254D">
      <w:pPr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  <w:highlight w:val="yellow"/>
          <w:lang w:eastAsia="ru-RU"/>
        </w:rPr>
      </w:pPr>
    </w:p>
    <w:p w:rsidR="00BE254D" w:rsidRDefault="00BE254D" w:rsidP="00BE254D">
      <w:pPr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  <w:highlight w:val="yellow"/>
          <w:lang w:eastAsia="ru-RU"/>
        </w:rPr>
      </w:pPr>
    </w:p>
    <w:p w:rsidR="00BE254D" w:rsidRDefault="00BE254D" w:rsidP="00BE254D">
      <w:pPr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  <w:highlight w:val="yellow"/>
          <w:lang w:eastAsia="ru-RU"/>
        </w:rPr>
      </w:pPr>
    </w:p>
    <w:p w:rsidR="00BE254D" w:rsidRDefault="00BE254D" w:rsidP="00BE254D">
      <w:pPr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  <w:highlight w:val="yellow"/>
          <w:lang w:eastAsia="ru-RU"/>
        </w:rPr>
      </w:pPr>
    </w:p>
    <w:p w:rsidR="00BE254D" w:rsidRDefault="00BE254D" w:rsidP="00BE254D">
      <w:pPr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  <w:highlight w:val="yellow"/>
          <w:lang w:eastAsia="ru-RU"/>
        </w:rPr>
      </w:pPr>
    </w:p>
    <w:p w:rsidR="00BE254D" w:rsidRDefault="00BE254D" w:rsidP="00BE254D">
      <w:pPr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  <w:highlight w:val="yellow"/>
          <w:lang w:eastAsia="ru-RU"/>
        </w:rPr>
      </w:pPr>
    </w:p>
    <w:p w:rsidR="00BE254D" w:rsidRDefault="00BE254D" w:rsidP="00BE254D">
      <w:pPr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  <w:highlight w:val="yellow"/>
          <w:lang w:eastAsia="ru-RU"/>
        </w:rPr>
      </w:pPr>
    </w:p>
    <w:p w:rsidR="00BE254D" w:rsidRDefault="00BE254D" w:rsidP="00BE254D">
      <w:pPr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  <w:highlight w:val="yellow"/>
          <w:lang w:eastAsia="ru-RU"/>
        </w:rPr>
        <w:sectPr w:rsidR="00BE254D" w:rsidSect="008777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3F03" w:rsidRPr="00FC3F03" w:rsidRDefault="00FC3F03" w:rsidP="00FC3F03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Calibri"/>
          <w:i/>
          <w:sz w:val="28"/>
          <w:szCs w:val="28"/>
          <w:lang w:eastAsia="ru-RU"/>
        </w:rPr>
      </w:pPr>
      <w:r w:rsidRPr="00FC3F03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lastRenderedPageBreak/>
        <w:t>Таблица 1-2</w:t>
      </w:r>
    </w:p>
    <w:p w:rsidR="00FC3F03" w:rsidRDefault="00FC3F03" w:rsidP="00FC3F0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Calibri"/>
          <w:i/>
          <w:sz w:val="28"/>
          <w:szCs w:val="28"/>
          <w:lang w:eastAsia="ru-RU"/>
        </w:rPr>
      </w:pPr>
      <w:r w:rsidRPr="00FC3F03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</w:r>
    </w:p>
    <w:tbl>
      <w:tblPr>
        <w:tblStyle w:val="af1"/>
        <w:tblW w:w="15417" w:type="dxa"/>
        <w:tblLook w:val="04A0"/>
      </w:tblPr>
      <w:tblGrid>
        <w:gridCol w:w="696"/>
        <w:gridCol w:w="3823"/>
        <w:gridCol w:w="3254"/>
        <w:gridCol w:w="2258"/>
        <w:gridCol w:w="2551"/>
        <w:gridCol w:w="2835"/>
      </w:tblGrid>
      <w:tr w:rsidR="00FC3F03" w:rsidRPr="00FC3F03" w:rsidTr="00083379">
        <w:trPr>
          <w:tblHeader/>
        </w:trPr>
        <w:tc>
          <w:tcPr>
            <w:tcW w:w="696" w:type="dxa"/>
            <w:vMerge w:val="restart"/>
          </w:tcPr>
          <w:p w:rsidR="00FC3F03" w:rsidRPr="00523B4A" w:rsidRDefault="00FC3F03" w:rsidP="00FC3F03">
            <w:pPr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523B4A">
              <w:rPr>
                <w:rFonts w:ascii="Times New Roman" w:eastAsia="Times New Roman" w:hAnsi="Times New Roman"/>
                <w:b/>
                <w:szCs w:val="22"/>
              </w:rPr>
              <w:t xml:space="preserve">№ </w:t>
            </w:r>
            <w:proofErr w:type="spellStart"/>
            <w:proofErr w:type="gramStart"/>
            <w:r w:rsidRPr="00523B4A">
              <w:rPr>
                <w:rFonts w:ascii="Times New Roman" w:eastAsia="Times New Roman" w:hAnsi="Times New Roman"/>
                <w:b/>
                <w:szCs w:val="22"/>
              </w:rPr>
              <w:t>п</w:t>
            </w:r>
            <w:proofErr w:type="spellEnd"/>
            <w:proofErr w:type="gramEnd"/>
            <w:r w:rsidRPr="00523B4A">
              <w:rPr>
                <w:rFonts w:ascii="Times New Roman" w:eastAsia="Times New Roman" w:hAnsi="Times New Roman"/>
                <w:b/>
                <w:szCs w:val="22"/>
              </w:rPr>
              <w:t>/</w:t>
            </w:r>
            <w:proofErr w:type="spellStart"/>
            <w:r w:rsidRPr="00523B4A">
              <w:rPr>
                <w:rFonts w:ascii="Times New Roman" w:eastAsia="Times New Roman" w:hAnsi="Times New Roman"/>
                <w:b/>
                <w:szCs w:val="22"/>
              </w:rPr>
              <w:t>п</w:t>
            </w:r>
            <w:proofErr w:type="spellEnd"/>
          </w:p>
        </w:tc>
        <w:tc>
          <w:tcPr>
            <w:tcW w:w="3823" w:type="dxa"/>
            <w:vMerge w:val="restart"/>
          </w:tcPr>
          <w:p w:rsidR="00FC3F03" w:rsidRPr="00523B4A" w:rsidRDefault="00FC3F03" w:rsidP="00FC3F03">
            <w:pPr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523B4A">
              <w:rPr>
                <w:rFonts w:ascii="Times New Roman" w:eastAsia="Times New Roman" w:hAnsi="Times New Roman"/>
                <w:b/>
                <w:szCs w:val="22"/>
              </w:rPr>
              <w:t>Категории земель</w:t>
            </w:r>
          </w:p>
          <w:p w:rsidR="00FC3F03" w:rsidRPr="00523B4A" w:rsidRDefault="00FC3F03" w:rsidP="00FC3F03">
            <w:pPr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523B4A">
              <w:rPr>
                <w:rFonts w:ascii="Times New Roman" w:eastAsia="Times New Roman" w:hAnsi="Times New Roman"/>
                <w:b/>
                <w:szCs w:val="22"/>
              </w:rPr>
              <w:t>Функциональные зоны</w:t>
            </w:r>
          </w:p>
        </w:tc>
        <w:tc>
          <w:tcPr>
            <w:tcW w:w="3254" w:type="dxa"/>
            <w:vMerge w:val="restart"/>
          </w:tcPr>
          <w:p w:rsidR="00FC3F03" w:rsidRPr="00FC3F03" w:rsidRDefault="00FC3F03" w:rsidP="00FC3F03">
            <w:pPr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FC3F03">
              <w:rPr>
                <w:rFonts w:ascii="Times New Roman" w:eastAsia="Times New Roman" w:hAnsi="Times New Roman"/>
                <w:b/>
                <w:szCs w:val="22"/>
              </w:rPr>
              <w:t>Параметры функциональных зон</w:t>
            </w:r>
          </w:p>
        </w:tc>
        <w:tc>
          <w:tcPr>
            <w:tcW w:w="7644" w:type="dxa"/>
            <w:gridSpan w:val="3"/>
          </w:tcPr>
          <w:p w:rsidR="00FC3F03" w:rsidRPr="00FC3F03" w:rsidRDefault="00FC3F03" w:rsidP="00FC3F03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FC3F03">
              <w:rPr>
                <w:rFonts w:ascii="Times New Roman" w:eastAsia="Times New Roman" w:hAnsi="Times New Roman"/>
                <w:b/>
                <w:bCs/>
                <w:szCs w:val="22"/>
              </w:rPr>
              <w:t>Сведения о планируемых объектах федерального, регионального и  местного значения (за исключением линейных объектов)</w:t>
            </w:r>
          </w:p>
        </w:tc>
      </w:tr>
      <w:tr w:rsidR="00FC3F03" w:rsidRPr="00FC3F03" w:rsidTr="009E5827">
        <w:trPr>
          <w:tblHeader/>
        </w:trPr>
        <w:tc>
          <w:tcPr>
            <w:tcW w:w="696" w:type="dxa"/>
            <w:vMerge/>
          </w:tcPr>
          <w:p w:rsidR="00FC3F03" w:rsidRPr="00523B4A" w:rsidRDefault="00FC3F03" w:rsidP="00FC3F03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3823" w:type="dxa"/>
            <w:vMerge/>
          </w:tcPr>
          <w:p w:rsidR="00FC3F03" w:rsidRPr="00523B4A" w:rsidRDefault="00FC3F03" w:rsidP="00FC3F03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3254" w:type="dxa"/>
            <w:vMerge/>
          </w:tcPr>
          <w:p w:rsidR="00FC3F03" w:rsidRPr="00FC3F03" w:rsidRDefault="00FC3F03" w:rsidP="00FC3F03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258" w:type="dxa"/>
          </w:tcPr>
          <w:p w:rsidR="00FC3F03" w:rsidRPr="00FC3F03" w:rsidRDefault="00FC3F03" w:rsidP="00FC3F03">
            <w:pPr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FC3F03">
              <w:rPr>
                <w:rFonts w:ascii="Times New Roman" w:eastAsia="Times New Roman" w:hAnsi="Times New Roman"/>
                <w:b/>
                <w:szCs w:val="22"/>
              </w:rPr>
              <w:t>федерального</w:t>
            </w:r>
          </w:p>
        </w:tc>
        <w:tc>
          <w:tcPr>
            <w:tcW w:w="2551" w:type="dxa"/>
          </w:tcPr>
          <w:p w:rsidR="00FC3F03" w:rsidRPr="00FC3F03" w:rsidRDefault="00FC3F03" w:rsidP="00FC3F03">
            <w:pPr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FC3F03">
              <w:rPr>
                <w:rFonts w:ascii="Times New Roman" w:eastAsia="Times New Roman" w:hAnsi="Times New Roman"/>
                <w:b/>
                <w:szCs w:val="22"/>
              </w:rPr>
              <w:t>регионального</w:t>
            </w:r>
          </w:p>
        </w:tc>
        <w:tc>
          <w:tcPr>
            <w:tcW w:w="2835" w:type="dxa"/>
          </w:tcPr>
          <w:p w:rsidR="00FC3F03" w:rsidRPr="00FC3F03" w:rsidRDefault="00FC3F03" w:rsidP="00FC3F03">
            <w:pPr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FC3F03">
              <w:rPr>
                <w:rFonts w:ascii="Times New Roman" w:eastAsia="Times New Roman" w:hAnsi="Times New Roman"/>
                <w:b/>
                <w:szCs w:val="22"/>
              </w:rPr>
              <w:t>местного</w:t>
            </w:r>
          </w:p>
        </w:tc>
      </w:tr>
      <w:tr w:rsidR="00FC3F03" w:rsidRPr="00724EE3" w:rsidTr="009E5827">
        <w:tc>
          <w:tcPr>
            <w:tcW w:w="696" w:type="dxa"/>
          </w:tcPr>
          <w:p w:rsidR="00FC3F03" w:rsidRPr="00724EE3" w:rsidRDefault="00CD22A0" w:rsidP="00FC3F03">
            <w:pPr>
              <w:rPr>
                <w:rFonts w:ascii="Times New Roman" w:eastAsia="Times New Roman" w:hAnsi="Times New Roman"/>
                <w:bCs/>
                <w:szCs w:val="22"/>
              </w:rPr>
            </w:pPr>
            <w:r w:rsidRPr="00724EE3">
              <w:rPr>
                <w:rFonts w:ascii="Times New Roman" w:eastAsia="Times New Roman" w:hAnsi="Times New Roman"/>
                <w:bCs/>
                <w:szCs w:val="22"/>
              </w:rPr>
              <w:t>1</w:t>
            </w:r>
          </w:p>
        </w:tc>
        <w:tc>
          <w:tcPr>
            <w:tcW w:w="3823" w:type="dxa"/>
          </w:tcPr>
          <w:p w:rsidR="00FC3F03" w:rsidRPr="00724EE3" w:rsidRDefault="00FC3F03" w:rsidP="00FC3F03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зона застройки индивидуальными жилыми домами</w:t>
            </w:r>
          </w:p>
        </w:tc>
        <w:tc>
          <w:tcPr>
            <w:tcW w:w="3254" w:type="dxa"/>
          </w:tcPr>
          <w:p w:rsidR="00FC3F03" w:rsidRPr="00724EE3" w:rsidRDefault="00FC3F03" w:rsidP="00FC3F03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 xml:space="preserve">Площадь зоны – </w:t>
            </w:r>
            <w:r w:rsidR="00724EE3" w:rsidRPr="00724EE3">
              <w:rPr>
                <w:rFonts w:ascii="Times New Roman" w:eastAsia="Times New Roman" w:hAnsi="Times New Roman"/>
              </w:rPr>
              <w:t>481,83</w:t>
            </w:r>
            <w:r w:rsidR="00724EE3" w:rsidRPr="00724EE3">
              <w:rPr>
                <w:rFonts w:ascii="Times New Roman" w:eastAsia="Times New Roman" w:hAnsi="Times New Roman"/>
              </w:rPr>
              <w:t xml:space="preserve"> </w:t>
            </w:r>
            <w:r w:rsidRPr="00724EE3">
              <w:rPr>
                <w:rFonts w:ascii="Times New Roman" w:eastAsia="Times New Roman" w:hAnsi="Times New Roman"/>
                <w:szCs w:val="22"/>
              </w:rPr>
              <w:t>га</w:t>
            </w:r>
          </w:p>
        </w:tc>
        <w:tc>
          <w:tcPr>
            <w:tcW w:w="2258" w:type="dxa"/>
          </w:tcPr>
          <w:p w:rsidR="00FC3F03" w:rsidRPr="00724EE3" w:rsidRDefault="000C1619" w:rsidP="0086463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FC3F03" w:rsidRPr="00724EE3" w:rsidRDefault="000C1619" w:rsidP="0086463B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2835" w:type="dxa"/>
          </w:tcPr>
          <w:p w:rsidR="00881386" w:rsidRPr="00724EE3" w:rsidRDefault="00881386" w:rsidP="00881386">
            <w:pPr>
              <w:rPr>
                <w:rFonts w:ascii="Times New Roman" w:hAnsi="Times New Roman"/>
              </w:rPr>
            </w:pPr>
            <w:r w:rsidRPr="00724EE3">
              <w:rPr>
                <w:rFonts w:ascii="Times New Roman" w:hAnsi="Times New Roman"/>
              </w:rPr>
              <w:t xml:space="preserve">Строительство в п. </w:t>
            </w:r>
            <w:proofErr w:type="spellStart"/>
            <w:r w:rsidRPr="00724EE3">
              <w:rPr>
                <w:rFonts w:ascii="Times New Roman" w:hAnsi="Times New Roman"/>
              </w:rPr>
              <w:t>Усть-Мана</w:t>
            </w:r>
            <w:proofErr w:type="spellEnd"/>
            <w:r w:rsidRPr="00724EE3">
              <w:rPr>
                <w:rFonts w:ascii="Times New Roman" w:hAnsi="Times New Roman"/>
              </w:rPr>
              <w:t xml:space="preserve"> помещения для физкультурно-оздоровительных занятий,</w:t>
            </w:r>
          </w:p>
          <w:p w:rsidR="00FC3F03" w:rsidRPr="00724EE3" w:rsidRDefault="00881386" w:rsidP="00881386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hAnsi="Times New Roman"/>
              </w:rPr>
              <w:t>плоскостные сооружения</w:t>
            </w:r>
          </w:p>
        </w:tc>
      </w:tr>
      <w:tr w:rsidR="0086463B" w:rsidRPr="00724EE3" w:rsidTr="009E5827">
        <w:tc>
          <w:tcPr>
            <w:tcW w:w="696" w:type="dxa"/>
          </w:tcPr>
          <w:p w:rsidR="0086463B" w:rsidRPr="00724EE3" w:rsidRDefault="0086463B" w:rsidP="00FC3F03">
            <w:pPr>
              <w:rPr>
                <w:rFonts w:ascii="Times New Roman" w:eastAsia="Times New Roman" w:hAnsi="Times New Roman"/>
                <w:bCs/>
                <w:szCs w:val="22"/>
              </w:rPr>
            </w:pPr>
            <w:r w:rsidRPr="00724EE3">
              <w:rPr>
                <w:rFonts w:ascii="Times New Roman" w:eastAsia="Times New Roman" w:hAnsi="Times New Roman"/>
                <w:bCs/>
                <w:szCs w:val="22"/>
              </w:rPr>
              <w:t>2</w:t>
            </w:r>
          </w:p>
        </w:tc>
        <w:tc>
          <w:tcPr>
            <w:tcW w:w="3823" w:type="dxa"/>
          </w:tcPr>
          <w:p w:rsidR="0086463B" w:rsidRPr="00724EE3" w:rsidRDefault="0086463B" w:rsidP="00FC3F03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 xml:space="preserve">зона застройки малоэтажными жилыми домами (до 4 этажей, включая </w:t>
            </w:r>
            <w:proofErr w:type="gramStart"/>
            <w:r w:rsidRPr="00724EE3">
              <w:rPr>
                <w:rFonts w:ascii="Times New Roman" w:eastAsia="Times New Roman" w:hAnsi="Times New Roman"/>
                <w:szCs w:val="22"/>
              </w:rPr>
              <w:t>мансардный</w:t>
            </w:r>
            <w:proofErr w:type="gramEnd"/>
            <w:r w:rsidRPr="00724EE3">
              <w:rPr>
                <w:rFonts w:ascii="Times New Roman" w:eastAsia="Times New Roman" w:hAnsi="Times New Roman"/>
                <w:szCs w:val="22"/>
              </w:rPr>
              <w:t>)</w:t>
            </w:r>
          </w:p>
        </w:tc>
        <w:tc>
          <w:tcPr>
            <w:tcW w:w="3254" w:type="dxa"/>
          </w:tcPr>
          <w:p w:rsidR="0086463B" w:rsidRPr="00724EE3" w:rsidRDefault="0086463B" w:rsidP="00FC3F03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 xml:space="preserve">Площадь зоны – </w:t>
            </w:r>
            <w:r w:rsidR="00724EE3" w:rsidRPr="00724EE3">
              <w:rPr>
                <w:rFonts w:ascii="Times New Roman" w:eastAsia="Times New Roman" w:hAnsi="Times New Roman"/>
              </w:rPr>
              <w:t>26,65</w:t>
            </w:r>
            <w:r w:rsidR="00724EE3" w:rsidRPr="00724EE3">
              <w:rPr>
                <w:rFonts w:ascii="Times New Roman" w:eastAsia="Times New Roman" w:hAnsi="Times New Roman"/>
              </w:rPr>
              <w:t xml:space="preserve"> </w:t>
            </w:r>
            <w:r w:rsidRPr="00724EE3">
              <w:rPr>
                <w:rFonts w:ascii="Times New Roman" w:eastAsia="Times New Roman" w:hAnsi="Times New Roman"/>
                <w:szCs w:val="22"/>
              </w:rPr>
              <w:t>га</w:t>
            </w:r>
          </w:p>
        </w:tc>
        <w:tc>
          <w:tcPr>
            <w:tcW w:w="2258" w:type="dxa"/>
          </w:tcPr>
          <w:p w:rsidR="0086463B" w:rsidRPr="00724EE3" w:rsidRDefault="0086463B" w:rsidP="00083379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86463B" w:rsidRPr="00724EE3" w:rsidRDefault="0086463B" w:rsidP="00083379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2835" w:type="dxa"/>
          </w:tcPr>
          <w:p w:rsidR="0086463B" w:rsidRPr="00724EE3" w:rsidRDefault="000B5F6B" w:rsidP="00A565C6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 xml:space="preserve">Строительство в </w:t>
            </w:r>
            <w:proofErr w:type="gramStart"/>
            <w:r w:rsidRPr="00724EE3">
              <w:rPr>
                <w:rFonts w:ascii="Times New Roman" w:eastAsia="Times New Roman" w:hAnsi="Times New Roman"/>
                <w:szCs w:val="22"/>
              </w:rPr>
              <w:t>г</w:t>
            </w:r>
            <w:proofErr w:type="gramEnd"/>
            <w:r w:rsidRPr="00724EE3">
              <w:rPr>
                <w:rFonts w:ascii="Times New Roman" w:eastAsia="Times New Roman" w:hAnsi="Times New Roman"/>
                <w:szCs w:val="22"/>
              </w:rPr>
              <w:t xml:space="preserve">. Дивногорске </w:t>
            </w:r>
            <w:r w:rsidRPr="00724EE3">
              <w:rPr>
                <w:rFonts w:ascii="Times New Roman" w:hAnsi="Times New Roman"/>
              </w:rPr>
              <w:t>дошкольного образовательного учреждения на 150 мест</w:t>
            </w:r>
          </w:p>
        </w:tc>
      </w:tr>
      <w:tr w:rsidR="0086463B" w:rsidRPr="00724EE3" w:rsidTr="009E5827">
        <w:tc>
          <w:tcPr>
            <w:tcW w:w="696" w:type="dxa"/>
          </w:tcPr>
          <w:p w:rsidR="0086463B" w:rsidRPr="00724EE3" w:rsidRDefault="0086463B" w:rsidP="00FC3F03">
            <w:pPr>
              <w:rPr>
                <w:rFonts w:ascii="Times New Roman" w:eastAsia="Times New Roman" w:hAnsi="Times New Roman"/>
                <w:bCs/>
                <w:szCs w:val="22"/>
              </w:rPr>
            </w:pPr>
            <w:r w:rsidRPr="00724EE3">
              <w:rPr>
                <w:rFonts w:ascii="Times New Roman" w:eastAsia="Times New Roman" w:hAnsi="Times New Roman"/>
                <w:bCs/>
                <w:szCs w:val="22"/>
              </w:rPr>
              <w:t>3</w:t>
            </w:r>
          </w:p>
        </w:tc>
        <w:tc>
          <w:tcPr>
            <w:tcW w:w="3823" w:type="dxa"/>
          </w:tcPr>
          <w:p w:rsidR="0086463B" w:rsidRPr="00724EE3" w:rsidRDefault="0086463B" w:rsidP="00FC3F03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 xml:space="preserve">зона застройки </w:t>
            </w:r>
            <w:proofErr w:type="spellStart"/>
            <w:r w:rsidRPr="00724EE3">
              <w:rPr>
                <w:rFonts w:ascii="Times New Roman" w:eastAsia="Times New Roman" w:hAnsi="Times New Roman"/>
                <w:szCs w:val="22"/>
              </w:rPr>
              <w:t>среднеэтажными</w:t>
            </w:r>
            <w:proofErr w:type="spellEnd"/>
            <w:r w:rsidRPr="00724EE3">
              <w:rPr>
                <w:rFonts w:ascii="Times New Roman" w:eastAsia="Times New Roman" w:hAnsi="Times New Roman"/>
                <w:szCs w:val="22"/>
              </w:rPr>
              <w:t xml:space="preserve"> жилыми домами (от 5 до 8 этажей, включая </w:t>
            </w:r>
            <w:proofErr w:type="gramStart"/>
            <w:r w:rsidRPr="00724EE3">
              <w:rPr>
                <w:rFonts w:ascii="Times New Roman" w:eastAsia="Times New Roman" w:hAnsi="Times New Roman"/>
                <w:szCs w:val="22"/>
              </w:rPr>
              <w:t>мансардный</w:t>
            </w:r>
            <w:proofErr w:type="gramEnd"/>
            <w:r w:rsidRPr="00724EE3">
              <w:rPr>
                <w:rFonts w:ascii="Times New Roman" w:eastAsia="Times New Roman" w:hAnsi="Times New Roman"/>
                <w:szCs w:val="22"/>
              </w:rPr>
              <w:t>)</w:t>
            </w:r>
          </w:p>
        </w:tc>
        <w:tc>
          <w:tcPr>
            <w:tcW w:w="3254" w:type="dxa"/>
          </w:tcPr>
          <w:p w:rsidR="0086463B" w:rsidRPr="00724EE3" w:rsidRDefault="0086463B" w:rsidP="00FC3F03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 xml:space="preserve">Площадь зоны – </w:t>
            </w:r>
            <w:r w:rsidR="00724EE3" w:rsidRPr="00724EE3">
              <w:rPr>
                <w:rFonts w:ascii="Times New Roman" w:eastAsia="Times New Roman" w:hAnsi="Times New Roman"/>
              </w:rPr>
              <w:t>44,80</w:t>
            </w:r>
            <w:r w:rsidR="00724EE3" w:rsidRPr="00724EE3">
              <w:rPr>
                <w:rFonts w:ascii="Times New Roman" w:eastAsia="Times New Roman" w:hAnsi="Times New Roman"/>
              </w:rPr>
              <w:t xml:space="preserve"> </w:t>
            </w:r>
            <w:r w:rsidRPr="00724EE3">
              <w:rPr>
                <w:rFonts w:ascii="Times New Roman" w:eastAsia="Times New Roman" w:hAnsi="Times New Roman"/>
                <w:szCs w:val="22"/>
              </w:rPr>
              <w:t>га</w:t>
            </w:r>
          </w:p>
        </w:tc>
        <w:tc>
          <w:tcPr>
            <w:tcW w:w="2258" w:type="dxa"/>
          </w:tcPr>
          <w:p w:rsidR="0086463B" w:rsidRPr="00724EE3" w:rsidRDefault="0086463B" w:rsidP="00083379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86463B" w:rsidRPr="00724EE3" w:rsidRDefault="0086463B" w:rsidP="00083379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2835" w:type="dxa"/>
          </w:tcPr>
          <w:p w:rsidR="0086463B" w:rsidRPr="00724EE3" w:rsidRDefault="0086463B" w:rsidP="00083379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86463B" w:rsidRPr="00724EE3" w:rsidTr="009E5827">
        <w:tc>
          <w:tcPr>
            <w:tcW w:w="696" w:type="dxa"/>
          </w:tcPr>
          <w:p w:rsidR="0086463B" w:rsidRPr="00724EE3" w:rsidRDefault="0086463B" w:rsidP="00FC3F03">
            <w:pPr>
              <w:rPr>
                <w:rFonts w:ascii="Times New Roman" w:eastAsia="Times New Roman" w:hAnsi="Times New Roman"/>
                <w:bCs/>
              </w:rPr>
            </w:pPr>
            <w:r w:rsidRPr="00724EE3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3823" w:type="dxa"/>
          </w:tcPr>
          <w:p w:rsidR="0086463B" w:rsidRPr="00724EE3" w:rsidRDefault="0086463B" w:rsidP="00FC3F03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зона застройки многоэтажными жилыми домами (9 этажей и более)</w:t>
            </w:r>
          </w:p>
        </w:tc>
        <w:tc>
          <w:tcPr>
            <w:tcW w:w="3254" w:type="dxa"/>
          </w:tcPr>
          <w:p w:rsidR="0086463B" w:rsidRPr="00724EE3" w:rsidRDefault="0086463B" w:rsidP="00FC3F03">
            <w:pPr>
              <w:rPr>
                <w:rFonts w:ascii="Times New Roman" w:eastAsia="Times New Roman" w:hAnsi="Times New Roman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 xml:space="preserve">Площадь зоны – </w:t>
            </w:r>
            <w:r w:rsidR="00724EE3" w:rsidRPr="00724EE3">
              <w:rPr>
                <w:rFonts w:ascii="Times New Roman" w:eastAsia="Times New Roman" w:hAnsi="Times New Roman"/>
              </w:rPr>
              <w:t>46,52</w:t>
            </w:r>
            <w:r w:rsidR="00724EE3" w:rsidRPr="00724EE3">
              <w:rPr>
                <w:rFonts w:ascii="Times New Roman" w:eastAsia="Times New Roman" w:hAnsi="Times New Roman"/>
              </w:rPr>
              <w:t xml:space="preserve"> га</w:t>
            </w:r>
          </w:p>
        </w:tc>
        <w:tc>
          <w:tcPr>
            <w:tcW w:w="2258" w:type="dxa"/>
          </w:tcPr>
          <w:p w:rsidR="0086463B" w:rsidRPr="00724EE3" w:rsidRDefault="0086463B" w:rsidP="00F752EC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86463B" w:rsidRPr="00724EE3" w:rsidRDefault="0086463B" w:rsidP="00F752EC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2835" w:type="dxa"/>
          </w:tcPr>
          <w:p w:rsidR="0086463B" w:rsidRPr="00724EE3" w:rsidRDefault="0086463B" w:rsidP="00083379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86463B" w:rsidRPr="00724EE3" w:rsidTr="00F752EC">
        <w:trPr>
          <w:trHeight w:val="647"/>
        </w:trPr>
        <w:tc>
          <w:tcPr>
            <w:tcW w:w="696" w:type="dxa"/>
          </w:tcPr>
          <w:p w:rsidR="0086463B" w:rsidRPr="00724EE3" w:rsidRDefault="0086463B" w:rsidP="00FC3F03">
            <w:pPr>
              <w:rPr>
                <w:rFonts w:ascii="Times New Roman" w:eastAsia="Times New Roman" w:hAnsi="Times New Roman"/>
                <w:bCs/>
                <w:szCs w:val="22"/>
              </w:rPr>
            </w:pPr>
            <w:r w:rsidRPr="00724EE3">
              <w:rPr>
                <w:rFonts w:ascii="Times New Roman" w:eastAsia="Times New Roman" w:hAnsi="Times New Roman"/>
                <w:bCs/>
                <w:szCs w:val="22"/>
              </w:rPr>
              <w:t>5</w:t>
            </w:r>
          </w:p>
        </w:tc>
        <w:tc>
          <w:tcPr>
            <w:tcW w:w="3823" w:type="dxa"/>
          </w:tcPr>
          <w:p w:rsidR="0086463B" w:rsidRPr="00724EE3" w:rsidRDefault="0086463B" w:rsidP="00FC3F03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зона исторической застройки</w:t>
            </w:r>
          </w:p>
        </w:tc>
        <w:tc>
          <w:tcPr>
            <w:tcW w:w="3254" w:type="dxa"/>
          </w:tcPr>
          <w:p w:rsidR="0086463B" w:rsidRPr="00724EE3" w:rsidRDefault="0086463B" w:rsidP="00FC3F03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 xml:space="preserve">Площадь зоны – </w:t>
            </w:r>
            <w:r w:rsidR="00724EE3" w:rsidRPr="00724EE3">
              <w:rPr>
                <w:rFonts w:ascii="Times New Roman" w:eastAsia="Times New Roman" w:hAnsi="Times New Roman"/>
              </w:rPr>
              <w:t>1,17</w:t>
            </w:r>
            <w:r w:rsidR="00724EE3" w:rsidRPr="00724EE3">
              <w:rPr>
                <w:rFonts w:ascii="Times New Roman" w:eastAsia="Times New Roman" w:hAnsi="Times New Roman"/>
              </w:rPr>
              <w:t xml:space="preserve"> </w:t>
            </w:r>
            <w:r w:rsidRPr="00724EE3">
              <w:rPr>
                <w:rFonts w:ascii="Times New Roman" w:eastAsia="Times New Roman" w:hAnsi="Times New Roman"/>
                <w:szCs w:val="22"/>
              </w:rPr>
              <w:t>га</w:t>
            </w:r>
          </w:p>
        </w:tc>
        <w:tc>
          <w:tcPr>
            <w:tcW w:w="2258" w:type="dxa"/>
          </w:tcPr>
          <w:p w:rsidR="0086463B" w:rsidRPr="00724EE3" w:rsidRDefault="00C13B2E" w:rsidP="00C13B2E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86463B" w:rsidRPr="00724EE3" w:rsidRDefault="00C13B2E" w:rsidP="00F752EC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 xml:space="preserve">Расширение </w:t>
            </w:r>
            <w:proofErr w:type="gramStart"/>
            <w:r w:rsidR="00523B4A" w:rsidRPr="00724EE3">
              <w:rPr>
                <w:rFonts w:ascii="Times New Roman" w:eastAsia="Times New Roman" w:hAnsi="Times New Roman"/>
                <w:szCs w:val="22"/>
              </w:rPr>
              <w:t>в</w:t>
            </w:r>
            <w:proofErr w:type="gramEnd"/>
            <w:r w:rsidR="00523B4A" w:rsidRPr="00724EE3">
              <w:rPr>
                <w:rFonts w:ascii="Times New Roman" w:eastAsia="Times New Roman" w:hAnsi="Times New Roman"/>
                <w:szCs w:val="22"/>
              </w:rPr>
              <w:t xml:space="preserve"> </w:t>
            </w:r>
            <w:proofErr w:type="gramStart"/>
            <w:r w:rsidR="00523B4A" w:rsidRPr="00724EE3">
              <w:rPr>
                <w:rFonts w:ascii="Times New Roman" w:eastAsia="Times New Roman" w:hAnsi="Times New Roman"/>
                <w:szCs w:val="22"/>
              </w:rPr>
              <w:t>с</w:t>
            </w:r>
            <w:proofErr w:type="gramEnd"/>
            <w:r w:rsidR="00523B4A" w:rsidRPr="00724EE3">
              <w:rPr>
                <w:rFonts w:ascii="Times New Roman" w:eastAsia="Times New Roman" w:hAnsi="Times New Roman"/>
                <w:szCs w:val="22"/>
              </w:rPr>
              <w:t xml:space="preserve">. Овсянка </w:t>
            </w:r>
            <w:r w:rsidRPr="00724EE3">
              <w:rPr>
                <w:rFonts w:ascii="Times New Roman" w:eastAsia="Times New Roman" w:hAnsi="Times New Roman"/>
                <w:szCs w:val="22"/>
              </w:rPr>
              <w:t>территории комплекса-усадьбы В.П. Астафьева</w:t>
            </w:r>
          </w:p>
        </w:tc>
        <w:tc>
          <w:tcPr>
            <w:tcW w:w="2835" w:type="dxa"/>
          </w:tcPr>
          <w:p w:rsidR="0086463B" w:rsidRPr="00724EE3" w:rsidRDefault="00C13B2E" w:rsidP="00C13B2E">
            <w:pPr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86463B" w:rsidRPr="00724EE3" w:rsidTr="005E5E87">
        <w:trPr>
          <w:trHeight w:val="575"/>
        </w:trPr>
        <w:tc>
          <w:tcPr>
            <w:tcW w:w="696" w:type="dxa"/>
          </w:tcPr>
          <w:p w:rsidR="0086463B" w:rsidRPr="00724EE3" w:rsidRDefault="0086463B" w:rsidP="00FC3F03">
            <w:pPr>
              <w:rPr>
                <w:rFonts w:ascii="Times New Roman" w:eastAsia="Times New Roman" w:hAnsi="Times New Roman"/>
                <w:bCs/>
                <w:szCs w:val="22"/>
              </w:rPr>
            </w:pPr>
            <w:r w:rsidRPr="00724EE3">
              <w:rPr>
                <w:rFonts w:ascii="Times New Roman" w:eastAsia="Times New Roman" w:hAnsi="Times New Roman"/>
                <w:bCs/>
                <w:szCs w:val="22"/>
              </w:rPr>
              <w:t>6</w:t>
            </w:r>
          </w:p>
        </w:tc>
        <w:tc>
          <w:tcPr>
            <w:tcW w:w="3823" w:type="dxa"/>
          </w:tcPr>
          <w:p w:rsidR="0086463B" w:rsidRPr="00724EE3" w:rsidRDefault="0086463B" w:rsidP="00FC3F03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зона смешанной и общественно-деловой застройки</w:t>
            </w:r>
          </w:p>
        </w:tc>
        <w:tc>
          <w:tcPr>
            <w:tcW w:w="3254" w:type="dxa"/>
          </w:tcPr>
          <w:p w:rsidR="0086463B" w:rsidRPr="00724EE3" w:rsidRDefault="0086463B" w:rsidP="00FC3F03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 xml:space="preserve">Площадь зоны – </w:t>
            </w:r>
            <w:r w:rsidR="00724EE3" w:rsidRPr="00724EE3">
              <w:rPr>
                <w:rFonts w:ascii="Times New Roman" w:eastAsia="Times New Roman" w:hAnsi="Times New Roman"/>
              </w:rPr>
              <w:t>34,04</w:t>
            </w:r>
            <w:r w:rsidR="00724EE3" w:rsidRPr="00724EE3">
              <w:rPr>
                <w:rFonts w:ascii="Times New Roman" w:eastAsia="Times New Roman" w:hAnsi="Times New Roman"/>
              </w:rPr>
              <w:t xml:space="preserve"> </w:t>
            </w:r>
            <w:r w:rsidRPr="00724EE3">
              <w:rPr>
                <w:rFonts w:ascii="Times New Roman" w:eastAsia="Times New Roman" w:hAnsi="Times New Roman"/>
                <w:szCs w:val="22"/>
              </w:rPr>
              <w:t>га</w:t>
            </w:r>
          </w:p>
        </w:tc>
        <w:tc>
          <w:tcPr>
            <w:tcW w:w="2258" w:type="dxa"/>
          </w:tcPr>
          <w:p w:rsidR="0086463B" w:rsidRPr="00724EE3" w:rsidRDefault="00755082" w:rsidP="00755082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86463B" w:rsidRPr="00724EE3" w:rsidRDefault="00755082" w:rsidP="00755082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2835" w:type="dxa"/>
          </w:tcPr>
          <w:p w:rsidR="0086463B" w:rsidRPr="00724EE3" w:rsidRDefault="00755082" w:rsidP="00755082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3247F6" w:rsidRPr="00724EE3" w:rsidTr="005E5E87">
        <w:trPr>
          <w:trHeight w:val="544"/>
        </w:trPr>
        <w:tc>
          <w:tcPr>
            <w:tcW w:w="696" w:type="dxa"/>
            <w:vMerge w:val="restart"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  <w:bCs/>
              </w:rPr>
            </w:pPr>
            <w:r w:rsidRPr="00724EE3">
              <w:rPr>
                <w:rFonts w:ascii="Times New Roman" w:eastAsia="Times New Roman" w:hAnsi="Times New Roman"/>
                <w:bCs/>
              </w:rPr>
              <w:t>7</w:t>
            </w:r>
          </w:p>
        </w:tc>
        <w:tc>
          <w:tcPr>
            <w:tcW w:w="3823" w:type="dxa"/>
            <w:vMerge w:val="restart"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зона специализированной общественной застройки</w:t>
            </w:r>
          </w:p>
        </w:tc>
        <w:tc>
          <w:tcPr>
            <w:tcW w:w="3254" w:type="dxa"/>
            <w:vMerge w:val="restart"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 xml:space="preserve">Площадь зоны – </w:t>
            </w:r>
            <w:r w:rsidR="00724EE3" w:rsidRPr="00724EE3">
              <w:rPr>
                <w:rFonts w:ascii="Times New Roman" w:eastAsia="Times New Roman" w:hAnsi="Times New Roman"/>
              </w:rPr>
              <w:t>82,48</w:t>
            </w:r>
            <w:r w:rsidR="00724EE3" w:rsidRPr="00724EE3">
              <w:rPr>
                <w:rFonts w:ascii="Times New Roman" w:eastAsia="Times New Roman" w:hAnsi="Times New Roman"/>
              </w:rPr>
              <w:t xml:space="preserve"> га</w:t>
            </w:r>
          </w:p>
        </w:tc>
        <w:tc>
          <w:tcPr>
            <w:tcW w:w="2258" w:type="dxa"/>
            <w:vMerge w:val="restart"/>
          </w:tcPr>
          <w:p w:rsidR="003247F6" w:rsidRPr="00724EE3" w:rsidRDefault="003247F6" w:rsidP="004C3B35">
            <w:pPr>
              <w:jc w:val="center"/>
              <w:rPr>
                <w:rFonts w:ascii="Times New Roman" w:eastAsia="Times New Roman" w:hAnsi="Times New Roman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2551" w:type="dxa"/>
            <w:vMerge w:val="restart"/>
          </w:tcPr>
          <w:p w:rsidR="003247F6" w:rsidRPr="00724EE3" w:rsidRDefault="003247F6" w:rsidP="005E5E87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Строительство социального приюта для детей и подростков (социально-реабилитационного центра для несовершеннолетних)</w:t>
            </w:r>
          </w:p>
        </w:tc>
        <w:tc>
          <w:tcPr>
            <w:tcW w:w="2835" w:type="dxa"/>
          </w:tcPr>
          <w:p w:rsidR="003247F6" w:rsidRPr="00724EE3" w:rsidRDefault="003247F6" w:rsidP="00BF5166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Строительство</w:t>
            </w:r>
            <w:r w:rsidR="00BF5166" w:rsidRPr="00724EE3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724EE3">
              <w:rPr>
                <w:rFonts w:ascii="Times New Roman" w:eastAsia="Times New Roman" w:hAnsi="Times New Roman"/>
                <w:szCs w:val="22"/>
              </w:rPr>
              <w:t>детского сад</w:t>
            </w:r>
            <w:proofErr w:type="gramStart"/>
            <w:r w:rsidRPr="00724EE3">
              <w:rPr>
                <w:rFonts w:ascii="Times New Roman" w:eastAsia="Times New Roman" w:hAnsi="Times New Roman"/>
                <w:szCs w:val="22"/>
              </w:rPr>
              <w:t>а</w:t>
            </w:r>
            <w:r w:rsidR="00BF5166" w:rsidRPr="00724EE3">
              <w:rPr>
                <w:rFonts w:ascii="Times New Roman" w:eastAsia="Times New Roman" w:hAnsi="Times New Roman"/>
                <w:szCs w:val="22"/>
              </w:rPr>
              <w:t>-</w:t>
            </w:r>
            <w:proofErr w:type="gramEnd"/>
            <w:r w:rsidR="00BF5166" w:rsidRPr="00724EE3">
              <w:rPr>
                <w:rFonts w:ascii="Times New Roman" w:eastAsia="Times New Roman" w:hAnsi="Times New Roman"/>
                <w:szCs w:val="22"/>
              </w:rPr>
              <w:t xml:space="preserve"> начальной школы </w:t>
            </w:r>
            <w:r w:rsidRPr="00724EE3">
              <w:rPr>
                <w:rFonts w:ascii="Times New Roman" w:eastAsia="Times New Roman" w:hAnsi="Times New Roman"/>
                <w:szCs w:val="22"/>
              </w:rPr>
              <w:t xml:space="preserve"> в п. </w:t>
            </w:r>
            <w:proofErr w:type="spellStart"/>
            <w:r w:rsidRPr="00724EE3">
              <w:rPr>
                <w:rFonts w:ascii="Times New Roman" w:eastAsia="Times New Roman" w:hAnsi="Times New Roman"/>
                <w:szCs w:val="22"/>
              </w:rPr>
              <w:t>Усть-Мана</w:t>
            </w:r>
            <w:proofErr w:type="spellEnd"/>
            <w:r w:rsidRPr="00724EE3">
              <w:rPr>
                <w:rFonts w:ascii="Times New Roman" w:eastAsia="Times New Roman" w:hAnsi="Times New Roman"/>
                <w:szCs w:val="22"/>
              </w:rPr>
              <w:t xml:space="preserve"> на 160  мест</w:t>
            </w:r>
          </w:p>
        </w:tc>
      </w:tr>
      <w:tr w:rsidR="003247F6" w:rsidRPr="00724EE3" w:rsidTr="005E5E87">
        <w:trPr>
          <w:trHeight w:val="852"/>
        </w:trPr>
        <w:tc>
          <w:tcPr>
            <w:tcW w:w="696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823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54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58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3247F6" w:rsidRPr="00724EE3" w:rsidRDefault="003247F6" w:rsidP="00025CB8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 xml:space="preserve">Строительство </w:t>
            </w:r>
            <w:proofErr w:type="gramStart"/>
            <w:r w:rsidRPr="00724EE3">
              <w:rPr>
                <w:rFonts w:ascii="Times New Roman" w:eastAsia="Times New Roman" w:hAnsi="Times New Roman"/>
                <w:szCs w:val="22"/>
              </w:rPr>
              <w:t>в</w:t>
            </w:r>
            <w:proofErr w:type="gramEnd"/>
            <w:r w:rsidRPr="00724EE3">
              <w:rPr>
                <w:rFonts w:ascii="Times New Roman" w:eastAsia="Times New Roman" w:hAnsi="Times New Roman"/>
                <w:szCs w:val="22"/>
              </w:rPr>
              <w:t xml:space="preserve"> </w:t>
            </w:r>
            <w:proofErr w:type="gramStart"/>
            <w:r w:rsidRPr="00724EE3">
              <w:rPr>
                <w:rFonts w:ascii="Times New Roman" w:eastAsia="Times New Roman" w:hAnsi="Times New Roman"/>
                <w:szCs w:val="22"/>
              </w:rPr>
              <w:t>с</w:t>
            </w:r>
            <w:proofErr w:type="gramEnd"/>
            <w:r w:rsidRPr="00724EE3">
              <w:rPr>
                <w:rFonts w:ascii="Times New Roman" w:eastAsia="Times New Roman" w:hAnsi="Times New Roman"/>
                <w:szCs w:val="22"/>
              </w:rPr>
              <w:t>. Овсянка пристройки (со спортзалом) к школе МБОУ СОШ №7 им. В.П. Астафьева</w:t>
            </w:r>
          </w:p>
        </w:tc>
      </w:tr>
      <w:tr w:rsidR="003247F6" w:rsidRPr="00724EE3" w:rsidTr="005E5E87">
        <w:trPr>
          <w:trHeight w:val="402"/>
        </w:trPr>
        <w:tc>
          <w:tcPr>
            <w:tcW w:w="696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823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54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58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3247F6" w:rsidRPr="00724EE3" w:rsidRDefault="003247F6" w:rsidP="00025CB8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 xml:space="preserve">Строительство школы на 400 мест в </w:t>
            </w:r>
            <w:proofErr w:type="gramStart"/>
            <w:r w:rsidRPr="00724EE3">
              <w:rPr>
                <w:rFonts w:ascii="Times New Roman" w:eastAsia="Times New Roman" w:hAnsi="Times New Roman"/>
                <w:szCs w:val="22"/>
              </w:rPr>
              <w:t>г</w:t>
            </w:r>
            <w:proofErr w:type="gramEnd"/>
            <w:r w:rsidRPr="00724EE3">
              <w:rPr>
                <w:rFonts w:ascii="Times New Roman" w:eastAsia="Times New Roman" w:hAnsi="Times New Roman"/>
                <w:szCs w:val="22"/>
              </w:rPr>
              <w:t>. Дивногорске</w:t>
            </w:r>
          </w:p>
        </w:tc>
      </w:tr>
      <w:tr w:rsidR="003247F6" w:rsidRPr="00724EE3" w:rsidTr="005E5E87">
        <w:trPr>
          <w:trHeight w:val="599"/>
        </w:trPr>
        <w:tc>
          <w:tcPr>
            <w:tcW w:w="696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823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54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58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3247F6" w:rsidRPr="00724EE3" w:rsidRDefault="003247F6" w:rsidP="00025CB8">
            <w:pPr>
              <w:rPr>
                <w:rFonts w:ascii="Times New Roman" w:eastAsia="Times New Roman" w:hAnsi="Times New Roman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 xml:space="preserve">Строительство школы на 350 мест </w:t>
            </w:r>
            <w:proofErr w:type="gramStart"/>
            <w:r w:rsidRPr="00724EE3">
              <w:rPr>
                <w:rFonts w:ascii="Times New Roman" w:eastAsia="Times New Roman" w:hAnsi="Times New Roman"/>
                <w:szCs w:val="22"/>
              </w:rPr>
              <w:t>в</w:t>
            </w:r>
            <w:proofErr w:type="gramEnd"/>
            <w:r w:rsidRPr="00724EE3">
              <w:rPr>
                <w:rFonts w:ascii="Times New Roman" w:eastAsia="Times New Roman" w:hAnsi="Times New Roman"/>
                <w:szCs w:val="22"/>
              </w:rPr>
              <w:t xml:space="preserve"> с. Овсянка</w:t>
            </w:r>
          </w:p>
        </w:tc>
      </w:tr>
      <w:tr w:rsidR="003247F6" w:rsidRPr="00724EE3" w:rsidTr="005E5E87">
        <w:trPr>
          <w:trHeight w:val="679"/>
        </w:trPr>
        <w:tc>
          <w:tcPr>
            <w:tcW w:w="696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823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54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58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3247F6" w:rsidRPr="00724EE3" w:rsidRDefault="003247F6" w:rsidP="00025CB8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 xml:space="preserve">Строительство </w:t>
            </w:r>
            <w:r w:rsidR="00BF5166" w:rsidRPr="00724EE3">
              <w:rPr>
                <w:rFonts w:ascii="Times New Roman" w:eastAsia="Times New Roman" w:hAnsi="Times New Roman"/>
                <w:szCs w:val="22"/>
              </w:rPr>
              <w:t>детского сад</w:t>
            </w:r>
            <w:proofErr w:type="gramStart"/>
            <w:r w:rsidR="00BF5166" w:rsidRPr="00724EE3">
              <w:rPr>
                <w:rFonts w:ascii="Times New Roman" w:eastAsia="Times New Roman" w:hAnsi="Times New Roman"/>
                <w:szCs w:val="22"/>
              </w:rPr>
              <w:t>а-</w:t>
            </w:r>
            <w:proofErr w:type="gramEnd"/>
            <w:r w:rsidR="00BF5166" w:rsidRPr="00724EE3">
              <w:rPr>
                <w:rFonts w:ascii="Times New Roman" w:eastAsia="Times New Roman" w:hAnsi="Times New Roman"/>
                <w:szCs w:val="22"/>
              </w:rPr>
              <w:t xml:space="preserve"> начальной школы  </w:t>
            </w:r>
            <w:r w:rsidRPr="00724EE3">
              <w:rPr>
                <w:rFonts w:ascii="Times New Roman" w:eastAsia="Times New Roman" w:hAnsi="Times New Roman"/>
                <w:szCs w:val="22"/>
              </w:rPr>
              <w:t xml:space="preserve">на 60 мест в п. </w:t>
            </w:r>
            <w:proofErr w:type="spellStart"/>
            <w:r w:rsidRPr="00724EE3">
              <w:rPr>
                <w:rFonts w:ascii="Times New Roman" w:eastAsia="Times New Roman" w:hAnsi="Times New Roman"/>
                <w:szCs w:val="22"/>
              </w:rPr>
              <w:t>Слизнево</w:t>
            </w:r>
            <w:proofErr w:type="spellEnd"/>
          </w:p>
        </w:tc>
      </w:tr>
      <w:tr w:rsidR="003247F6" w:rsidRPr="00724EE3" w:rsidTr="005E5E87">
        <w:trPr>
          <w:trHeight w:val="562"/>
        </w:trPr>
        <w:tc>
          <w:tcPr>
            <w:tcW w:w="696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823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54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58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 xml:space="preserve">Реконструкция в </w:t>
            </w:r>
            <w:proofErr w:type="gramStart"/>
            <w:r w:rsidRPr="00724EE3">
              <w:rPr>
                <w:rFonts w:ascii="Times New Roman" w:eastAsia="Times New Roman" w:hAnsi="Times New Roman"/>
                <w:szCs w:val="22"/>
              </w:rPr>
              <w:t>г</w:t>
            </w:r>
            <w:proofErr w:type="gramEnd"/>
            <w:r w:rsidRPr="00724EE3">
              <w:rPr>
                <w:rFonts w:ascii="Times New Roman" w:eastAsia="Times New Roman" w:hAnsi="Times New Roman"/>
                <w:szCs w:val="22"/>
              </w:rPr>
              <w:t>. Дивногорске нежилого здания под спортивно-учебный корпус КГАОУ СПО «ДУТОР»</w:t>
            </w:r>
          </w:p>
        </w:tc>
        <w:tc>
          <w:tcPr>
            <w:tcW w:w="2835" w:type="dxa"/>
          </w:tcPr>
          <w:p w:rsidR="003247F6" w:rsidRPr="00724EE3" w:rsidRDefault="003247F6" w:rsidP="00025CB8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 xml:space="preserve">Строительство клуба на 370 мест в п. </w:t>
            </w:r>
            <w:proofErr w:type="spellStart"/>
            <w:r w:rsidRPr="00724EE3">
              <w:rPr>
                <w:rFonts w:ascii="Times New Roman" w:eastAsia="Times New Roman" w:hAnsi="Times New Roman"/>
                <w:szCs w:val="22"/>
              </w:rPr>
              <w:t>Усть-Мана</w:t>
            </w:r>
            <w:proofErr w:type="spellEnd"/>
          </w:p>
        </w:tc>
      </w:tr>
      <w:tr w:rsidR="003247F6" w:rsidRPr="00724EE3" w:rsidTr="005E5E87">
        <w:trPr>
          <w:trHeight w:val="713"/>
        </w:trPr>
        <w:tc>
          <w:tcPr>
            <w:tcW w:w="696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823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54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58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3247F6" w:rsidRPr="00724EE3" w:rsidRDefault="003247F6" w:rsidP="00025CB8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 xml:space="preserve">Реконструкция клуба в п. </w:t>
            </w:r>
            <w:proofErr w:type="spellStart"/>
            <w:r w:rsidRPr="00724EE3">
              <w:rPr>
                <w:rFonts w:ascii="Times New Roman" w:eastAsia="Times New Roman" w:hAnsi="Times New Roman"/>
                <w:szCs w:val="22"/>
              </w:rPr>
              <w:t>Слизнево</w:t>
            </w:r>
            <w:proofErr w:type="spellEnd"/>
            <w:r w:rsidRPr="00724EE3">
              <w:rPr>
                <w:rFonts w:ascii="Times New Roman" w:eastAsia="Times New Roman" w:hAnsi="Times New Roman"/>
                <w:szCs w:val="22"/>
              </w:rPr>
              <w:t xml:space="preserve"> с увеличением мощности до 330 мест</w:t>
            </w:r>
          </w:p>
        </w:tc>
      </w:tr>
      <w:tr w:rsidR="003247F6" w:rsidRPr="00724EE3" w:rsidTr="005E5E87">
        <w:trPr>
          <w:trHeight w:val="768"/>
        </w:trPr>
        <w:tc>
          <w:tcPr>
            <w:tcW w:w="696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823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54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58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3247F6" w:rsidRPr="00724EE3" w:rsidRDefault="003247F6" w:rsidP="00025CB8">
            <w:pPr>
              <w:rPr>
                <w:rFonts w:ascii="Times New Roman" w:eastAsia="Times New Roman" w:hAnsi="Times New Roman"/>
                <w:szCs w:val="22"/>
              </w:rPr>
            </w:pPr>
            <w:proofErr w:type="gramStart"/>
            <w:r w:rsidRPr="00724EE3">
              <w:rPr>
                <w:rFonts w:ascii="Times New Roman" w:eastAsia="Times New Roman" w:hAnsi="Times New Roman"/>
                <w:szCs w:val="22"/>
              </w:rPr>
              <w:t>Реконструкция клуба в с. Овсянка с увеличением мощности до 580 мест</w:t>
            </w:r>
            <w:proofErr w:type="gramEnd"/>
          </w:p>
        </w:tc>
      </w:tr>
      <w:tr w:rsidR="003247F6" w:rsidRPr="00724EE3" w:rsidTr="005E5E87">
        <w:trPr>
          <w:trHeight w:val="1391"/>
        </w:trPr>
        <w:tc>
          <w:tcPr>
            <w:tcW w:w="696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823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54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58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3247F6" w:rsidRPr="00724EE3" w:rsidRDefault="003247F6" w:rsidP="00025CB8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 xml:space="preserve">Строительство в </w:t>
            </w:r>
            <w:proofErr w:type="gramStart"/>
            <w:r w:rsidRPr="00724EE3">
              <w:rPr>
                <w:rFonts w:ascii="Times New Roman" w:eastAsia="Times New Roman" w:hAnsi="Times New Roman"/>
                <w:szCs w:val="22"/>
              </w:rPr>
              <w:t>г</w:t>
            </w:r>
            <w:proofErr w:type="gramEnd"/>
            <w:r w:rsidRPr="00724EE3">
              <w:rPr>
                <w:rFonts w:ascii="Times New Roman" w:eastAsia="Times New Roman" w:hAnsi="Times New Roman"/>
                <w:szCs w:val="22"/>
              </w:rPr>
              <w:t xml:space="preserve">. Дивногорске спортивных залов, помещений для физкультурно-оздоровительных занятий, плоскостных сооружения </w:t>
            </w:r>
          </w:p>
        </w:tc>
      </w:tr>
      <w:tr w:rsidR="003247F6" w:rsidRPr="00724EE3" w:rsidTr="005E5E87">
        <w:trPr>
          <w:trHeight w:val="1820"/>
        </w:trPr>
        <w:tc>
          <w:tcPr>
            <w:tcW w:w="696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823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54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58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3247F6" w:rsidRPr="00724EE3" w:rsidRDefault="003247F6" w:rsidP="00025CB8">
            <w:pPr>
              <w:rPr>
                <w:rFonts w:ascii="Times New Roman" w:hAnsi="Times New Roman"/>
              </w:rPr>
            </w:pPr>
            <w:r w:rsidRPr="00724EE3">
              <w:rPr>
                <w:rFonts w:ascii="Times New Roman" w:hAnsi="Times New Roman"/>
              </w:rPr>
              <w:t xml:space="preserve">Строительство </w:t>
            </w:r>
            <w:proofErr w:type="gramStart"/>
            <w:r w:rsidRPr="00724EE3">
              <w:rPr>
                <w:rFonts w:ascii="Times New Roman" w:hAnsi="Times New Roman"/>
              </w:rPr>
              <w:t>в</w:t>
            </w:r>
            <w:proofErr w:type="gramEnd"/>
            <w:r w:rsidRPr="00724EE3">
              <w:rPr>
                <w:rFonts w:ascii="Times New Roman" w:hAnsi="Times New Roman"/>
              </w:rPr>
              <w:t xml:space="preserve"> </w:t>
            </w:r>
            <w:proofErr w:type="gramStart"/>
            <w:r w:rsidRPr="00724EE3">
              <w:rPr>
                <w:rFonts w:ascii="Times New Roman" w:hAnsi="Times New Roman"/>
              </w:rPr>
              <w:t>с</w:t>
            </w:r>
            <w:proofErr w:type="gramEnd"/>
            <w:r w:rsidRPr="00724EE3">
              <w:rPr>
                <w:rFonts w:ascii="Times New Roman" w:hAnsi="Times New Roman"/>
              </w:rPr>
              <w:t>. Овсянка спортивного комплекса, включающего в себя спортивные залы, бассейн, помещения для физкультурно-оздоровительных занятий и  плоскостные сооружения</w:t>
            </w:r>
          </w:p>
        </w:tc>
      </w:tr>
      <w:tr w:rsidR="00742390" w:rsidRPr="00724EE3" w:rsidTr="00742390">
        <w:trPr>
          <w:trHeight w:val="902"/>
        </w:trPr>
        <w:tc>
          <w:tcPr>
            <w:tcW w:w="696" w:type="dxa"/>
            <w:vMerge/>
          </w:tcPr>
          <w:p w:rsidR="00742390" w:rsidRPr="00724EE3" w:rsidRDefault="00742390" w:rsidP="00FC3F03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823" w:type="dxa"/>
            <w:vMerge/>
          </w:tcPr>
          <w:p w:rsidR="00742390" w:rsidRPr="00724EE3" w:rsidRDefault="00742390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54" w:type="dxa"/>
            <w:vMerge/>
          </w:tcPr>
          <w:p w:rsidR="00742390" w:rsidRPr="00724EE3" w:rsidRDefault="00742390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58" w:type="dxa"/>
            <w:vMerge/>
          </w:tcPr>
          <w:p w:rsidR="00742390" w:rsidRPr="00724EE3" w:rsidRDefault="00742390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742390" w:rsidRPr="00724EE3" w:rsidRDefault="00742390" w:rsidP="00FC3F03">
            <w:pPr>
              <w:rPr>
                <w:rFonts w:ascii="Times New Roman" w:eastAsia="Times New Roman" w:hAnsi="Times New Roman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 xml:space="preserve">Реконструкция в </w:t>
            </w:r>
            <w:proofErr w:type="gramStart"/>
            <w:r w:rsidRPr="00724EE3">
              <w:rPr>
                <w:rFonts w:ascii="Times New Roman" w:eastAsia="Times New Roman" w:hAnsi="Times New Roman"/>
                <w:szCs w:val="22"/>
              </w:rPr>
              <w:t>г</w:t>
            </w:r>
            <w:proofErr w:type="gramEnd"/>
            <w:r w:rsidRPr="00724EE3">
              <w:rPr>
                <w:rFonts w:ascii="Times New Roman" w:eastAsia="Times New Roman" w:hAnsi="Times New Roman"/>
                <w:szCs w:val="22"/>
              </w:rPr>
              <w:t>. Дивногорске комплекса зданий и сооружений стадиона «Спутник»</w:t>
            </w:r>
          </w:p>
        </w:tc>
        <w:tc>
          <w:tcPr>
            <w:tcW w:w="2835" w:type="dxa"/>
          </w:tcPr>
          <w:p w:rsidR="00742390" w:rsidRPr="00724EE3" w:rsidRDefault="00742390" w:rsidP="00025CB8">
            <w:pPr>
              <w:rPr>
                <w:rFonts w:ascii="Times New Roman" w:hAnsi="Times New Roman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 xml:space="preserve">Строительство в </w:t>
            </w:r>
            <w:r w:rsidRPr="00724EE3">
              <w:rPr>
                <w:rFonts w:ascii="Times New Roman" w:hAnsi="Times New Roman"/>
              </w:rPr>
              <w:t>п. Верхняя Бирюса плоскостного сооружения площадью 250 кв.м.</w:t>
            </w:r>
          </w:p>
        </w:tc>
      </w:tr>
      <w:tr w:rsidR="003247F6" w:rsidRPr="00724EE3" w:rsidTr="005E5E87">
        <w:trPr>
          <w:trHeight w:val="751"/>
        </w:trPr>
        <w:tc>
          <w:tcPr>
            <w:tcW w:w="696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823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54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58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3247F6" w:rsidRPr="00724EE3" w:rsidRDefault="003247F6" w:rsidP="00025CB8">
            <w:pPr>
              <w:rPr>
                <w:rFonts w:ascii="Times New Roman" w:hAnsi="Times New Roman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 xml:space="preserve">Строительство в </w:t>
            </w:r>
            <w:r w:rsidRPr="00724EE3">
              <w:rPr>
                <w:rFonts w:ascii="Times New Roman" w:hAnsi="Times New Roman"/>
              </w:rPr>
              <w:t xml:space="preserve">п. </w:t>
            </w:r>
            <w:proofErr w:type="spellStart"/>
            <w:r w:rsidRPr="00724EE3">
              <w:rPr>
                <w:rFonts w:ascii="Times New Roman" w:hAnsi="Times New Roman"/>
              </w:rPr>
              <w:t>Манский</w:t>
            </w:r>
            <w:proofErr w:type="spellEnd"/>
            <w:r w:rsidRPr="00724EE3">
              <w:rPr>
                <w:rFonts w:ascii="Times New Roman" w:hAnsi="Times New Roman"/>
              </w:rPr>
              <w:t xml:space="preserve"> плоскостного сооружения площадью 500 кв.м.</w:t>
            </w:r>
          </w:p>
        </w:tc>
      </w:tr>
      <w:tr w:rsidR="003247F6" w:rsidRPr="00724EE3" w:rsidTr="003247F6">
        <w:trPr>
          <w:trHeight w:val="818"/>
        </w:trPr>
        <w:tc>
          <w:tcPr>
            <w:tcW w:w="696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823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54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58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3247F6" w:rsidRPr="00724EE3" w:rsidRDefault="003247F6" w:rsidP="00025CB8">
            <w:pPr>
              <w:rPr>
                <w:rFonts w:ascii="Times New Roman" w:hAnsi="Times New Roman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 xml:space="preserve">Строительство в </w:t>
            </w:r>
            <w:r w:rsidRPr="00724EE3">
              <w:rPr>
                <w:rFonts w:ascii="Times New Roman" w:hAnsi="Times New Roman"/>
              </w:rPr>
              <w:t xml:space="preserve">п. </w:t>
            </w:r>
            <w:proofErr w:type="spellStart"/>
            <w:r w:rsidRPr="00724EE3">
              <w:rPr>
                <w:rFonts w:ascii="Times New Roman" w:hAnsi="Times New Roman"/>
              </w:rPr>
              <w:t>Слизнево</w:t>
            </w:r>
            <w:proofErr w:type="spellEnd"/>
            <w:r w:rsidRPr="00724EE3">
              <w:rPr>
                <w:rFonts w:ascii="Times New Roman" w:hAnsi="Times New Roman"/>
              </w:rPr>
              <w:t xml:space="preserve"> плоскостного сооружения площадью 1330 кв.м.</w:t>
            </w:r>
          </w:p>
        </w:tc>
      </w:tr>
      <w:tr w:rsidR="003247F6" w:rsidRPr="00724EE3" w:rsidTr="003247F6">
        <w:trPr>
          <w:trHeight w:val="300"/>
        </w:trPr>
        <w:tc>
          <w:tcPr>
            <w:tcW w:w="696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823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54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58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vMerge/>
          </w:tcPr>
          <w:p w:rsidR="003247F6" w:rsidRPr="00724EE3" w:rsidRDefault="003247F6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3247F6" w:rsidRPr="00724EE3" w:rsidRDefault="003247F6" w:rsidP="003247F6">
            <w:pPr>
              <w:rPr>
                <w:rFonts w:ascii="Times New Roman" w:eastAsia="Times New Roman" w:hAnsi="Times New Roman"/>
              </w:rPr>
            </w:pPr>
            <w:r w:rsidRPr="00724EE3">
              <w:rPr>
                <w:rFonts w:ascii="Times New Roman" w:hAnsi="Times New Roman"/>
              </w:rPr>
              <w:t xml:space="preserve">Строительство клубов на 1730 мест в </w:t>
            </w:r>
            <w:proofErr w:type="gramStart"/>
            <w:r w:rsidRPr="00724EE3">
              <w:rPr>
                <w:rFonts w:ascii="Times New Roman" w:hAnsi="Times New Roman"/>
              </w:rPr>
              <w:t>г</w:t>
            </w:r>
            <w:proofErr w:type="gramEnd"/>
            <w:r w:rsidRPr="00724EE3">
              <w:rPr>
                <w:rFonts w:ascii="Times New Roman" w:hAnsi="Times New Roman"/>
              </w:rPr>
              <w:t>. Дивногорске</w:t>
            </w:r>
          </w:p>
        </w:tc>
      </w:tr>
      <w:tr w:rsidR="0086463B" w:rsidRPr="00724EE3" w:rsidTr="009E5827">
        <w:tc>
          <w:tcPr>
            <w:tcW w:w="696" w:type="dxa"/>
          </w:tcPr>
          <w:p w:rsidR="0086463B" w:rsidRPr="00724EE3" w:rsidRDefault="0086463B" w:rsidP="00FC3F03">
            <w:pPr>
              <w:rPr>
                <w:rFonts w:ascii="Times New Roman" w:eastAsia="Times New Roman" w:hAnsi="Times New Roman"/>
                <w:bCs/>
                <w:szCs w:val="22"/>
              </w:rPr>
            </w:pPr>
            <w:r w:rsidRPr="00724EE3">
              <w:rPr>
                <w:rFonts w:ascii="Times New Roman" w:eastAsia="Times New Roman" w:hAnsi="Times New Roman"/>
                <w:bCs/>
                <w:szCs w:val="22"/>
              </w:rPr>
              <w:t>8</w:t>
            </w:r>
          </w:p>
        </w:tc>
        <w:tc>
          <w:tcPr>
            <w:tcW w:w="3823" w:type="dxa"/>
          </w:tcPr>
          <w:p w:rsidR="0086463B" w:rsidRPr="00724EE3" w:rsidRDefault="0086463B" w:rsidP="00FC3F03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многофункциональная общественно-деловая зона</w:t>
            </w:r>
          </w:p>
        </w:tc>
        <w:tc>
          <w:tcPr>
            <w:tcW w:w="3254" w:type="dxa"/>
          </w:tcPr>
          <w:p w:rsidR="0086463B" w:rsidRPr="00724EE3" w:rsidRDefault="0086463B" w:rsidP="00FC3F03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 xml:space="preserve">Площадь зоны – </w:t>
            </w:r>
            <w:r w:rsidR="00724EE3" w:rsidRPr="00724EE3">
              <w:rPr>
                <w:rFonts w:ascii="Times New Roman" w:eastAsia="Times New Roman" w:hAnsi="Times New Roman"/>
              </w:rPr>
              <w:t>38,66</w:t>
            </w:r>
            <w:r w:rsidR="00724EE3" w:rsidRPr="00724EE3">
              <w:rPr>
                <w:rFonts w:ascii="Times New Roman" w:eastAsia="Times New Roman" w:hAnsi="Times New Roman"/>
              </w:rPr>
              <w:t xml:space="preserve"> га</w:t>
            </w:r>
          </w:p>
        </w:tc>
        <w:tc>
          <w:tcPr>
            <w:tcW w:w="2258" w:type="dxa"/>
          </w:tcPr>
          <w:p w:rsidR="0086463B" w:rsidRPr="00724EE3" w:rsidRDefault="004C3B35" w:rsidP="004C3B35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86463B" w:rsidRPr="00724EE3" w:rsidRDefault="004C3B35" w:rsidP="004C3B35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2835" w:type="dxa"/>
          </w:tcPr>
          <w:p w:rsidR="0086463B" w:rsidRPr="00724EE3" w:rsidRDefault="00881386" w:rsidP="00742390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4C3B35" w:rsidRPr="00724EE3" w:rsidTr="004C3B35">
        <w:trPr>
          <w:trHeight w:val="950"/>
        </w:trPr>
        <w:tc>
          <w:tcPr>
            <w:tcW w:w="696" w:type="dxa"/>
            <w:vMerge w:val="restart"/>
          </w:tcPr>
          <w:p w:rsidR="004C3B35" w:rsidRPr="00724EE3" w:rsidRDefault="004C3B35" w:rsidP="00FC3F03">
            <w:pPr>
              <w:rPr>
                <w:rFonts w:ascii="Times New Roman" w:eastAsia="Times New Roman" w:hAnsi="Times New Roman"/>
                <w:bCs/>
                <w:szCs w:val="22"/>
              </w:rPr>
            </w:pPr>
            <w:r w:rsidRPr="00724EE3">
              <w:rPr>
                <w:rFonts w:ascii="Times New Roman" w:eastAsia="Times New Roman" w:hAnsi="Times New Roman"/>
                <w:bCs/>
                <w:szCs w:val="22"/>
              </w:rPr>
              <w:t>9</w:t>
            </w:r>
          </w:p>
        </w:tc>
        <w:tc>
          <w:tcPr>
            <w:tcW w:w="3823" w:type="dxa"/>
            <w:vMerge w:val="restart"/>
          </w:tcPr>
          <w:p w:rsidR="004C3B35" w:rsidRPr="00724EE3" w:rsidRDefault="004C3B35" w:rsidP="00FC3F03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производственная зона</w:t>
            </w:r>
          </w:p>
        </w:tc>
        <w:tc>
          <w:tcPr>
            <w:tcW w:w="3254" w:type="dxa"/>
            <w:vMerge w:val="restart"/>
          </w:tcPr>
          <w:p w:rsidR="004C3B35" w:rsidRPr="00724EE3" w:rsidRDefault="004C3B35" w:rsidP="00FC3F03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 xml:space="preserve">Площадь зоны – </w:t>
            </w:r>
            <w:r w:rsidR="00724EE3" w:rsidRPr="00724EE3">
              <w:rPr>
                <w:rFonts w:ascii="Times New Roman" w:eastAsia="Times New Roman" w:hAnsi="Times New Roman"/>
              </w:rPr>
              <w:t>115,61</w:t>
            </w:r>
            <w:r w:rsidR="00724EE3" w:rsidRPr="00724EE3">
              <w:rPr>
                <w:rFonts w:ascii="Times New Roman" w:eastAsia="Times New Roman" w:hAnsi="Times New Roman"/>
              </w:rPr>
              <w:t xml:space="preserve"> </w:t>
            </w:r>
            <w:r w:rsidRPr="00724EE3">
              <w:rPr>
                <w:rFonts w:ascii="Times New Roman" w:eastAsia="Times New Roman" w:hAnsi="Times New Roman"/>
                <w:szCs w:val="22"/>
              </w:rPr>
              <w:t>га</w:t>
            </w:r>
          </w:p>
        </w:tc>
        <w:tc>
          <w:tcPr>
            <w:tcW w:w="2258" w:type="dxa"/>
            <w:vMerge w:val="restart"/>
          </w:tcPr>
          <w:p w:rsidR="004C3B35" w:rsidRPr="00724EE3" w:rsidRDefault="00D86FCD" w:rsidP="00D86FCD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4C3B35" w:rsidRPr="00724EE3" w:rsidRDefault="004C3B35" w:rsidP="004C3B35">
            <w:pPr>
              <w:rPr>
                <w:rFonts w:ascii="Times New Roman" w:hAnsi="Times New Roman"/>
              </w:rPr>
            </w:pPr>
            <w:r w:rsidRPr="00724EE3">
              <w:rPr>
                <w:rFonts w:ascii="Times New Roman" w:hAnsi="Times New Roman"/>
              </w:rPr>
              <w:t xml:space="preserve">Развитие в </w:t>
            </w:r>
            <w:proofErr w:type="gramStart"/>
            <w:r w:rsidRPr="00724EE3">
              <w:rPr>
                <w:rFonts w:ascii="Times New Roman" w:hAnsi="Times New Roman"/>
              </w:rPr>
              <w:t>г</w:t>
            </w:r>
            <w:proofErr w:type="gramEnd"/>
            <w:r w:rsidRPr="00724EE3">
              <w:rPr>
                <w:rFonts w:ascii="Times New Roman" w:hAnsi="Times New Roman"/>
              </w:rPr>
              <w:t>. Дивногорске частного промышленного парка на территории ОАО «ДЗНВА»</w:t>
            </w:r>
          </w:p>
        </w:tc>
        <w:tc>
          <w:tcPr>
            <w:tcW w:w="2835" w:type="dxa"/>
            <w:vMerge w:val="restart"/>
          </w:tcPr>
          <w:p w:rsidR="004C3B35" w:rsidRPr="00724EE3" w:rsidRDefault="00724EE3" w:rsidP="00724EE3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4C3B35" w:rsidRPr="00724EE3" w:rsidTr="004C3B35">
        <w:trPr>
          <w:trHeight w:val="910"/>
        </w:trPr>
        <w:tc>
          <w:tcPr>
            <w:tcW w:w="696" w:type="dxa"/>
            <w:vMerge/>
          </w:tcPr>
          <w:p w:rsidR="004C3B35" w:rsidRPr="00724EE3" w:rsidRDefault="004C3B35" w:rsidP="00FC3F03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823" w:type="dxa"/>
            <w:vMerge/>
          </w:tcPr>
          <w:p w:rsidR="004C3B35" w:rsidRPr="00724EE3" w:rsidRDefault="004C3B35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54" w:type="dxa"/>
            <w:vMerge/>
          </w:tcPr>
          <w:p w:rsidR="004C3B35" w:rsidRPr="00724EE3" w:rsidRDefault="004C3B35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58" w:type="dxa"/>
            <w:vMerge/>
          </w:tcPr>
          <w:p w:rsidR="004C3B35" w:rsidRPr="00724EE3" w:rsidRDefault="004C3B35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</w:tcPr>
          <w:p w:rsidR="004C3B35" w:rsidRPr="00724EE3" w:rsidRDefault="004C3B35" w:rsidP="00FC3F03">
            <w:pPr>
              <w:rPr>
                <w:rFonts w:ascii="Times New Roman" w:hAnsi="Times New Roman"/>
              </w:rPr>
            </w:pPr>
            <w:r w:rsidRPr="00724EE3">
              <w:rPr>
                <w:rFonts w:ascii="Times New Roman" w:hAnsi="Times New Roman"/>
              </w:rPr>
              <w:t xml:space="preserve">Развитие в </w:t>
            </w:r>
            <w:proofErr w:type="gramStart"/>
            <w:r w:rsidRPr="00724EE3">
              <w:rPr>
                <w:rFonts w:ascii="Times New Roman" w:hAnsi="Times New Roman"/>
              </w:rPr>
              <w:t>г</w:t>
            </w:r>
            <w:proofErr w:type="gramEnd"/>
            <w:r w:rsidRPr="00724EE3">
              <w:rPr>
                <w:rFonts w:ascii="Times New Roman" w:hAnsi="Times New Roman"/>
              </w:rPr>
              <w:t>. Дивногорске частного промышленного парка (ЗАО «</w:t>
            </w:r>
            <w:proofErr w:type="spellStart"/>
            <w:r w:rsidRPr="00724EE3">
              <w:rPr>
                <w:rFonts w:ascii="Times New Roman" w:hAnsi="Times New Roman"/>
              </w:rPr>
              <w:t>Техполимер</w:t>
            </w:r>
            <w:proofErr w:type="spellEnd"/>
            <w:r w:rsidRPr="00724EE3">
              <w:rPr>
                <w:rFonts w:ascii="Times New Roman" w:hAnsi="Times New Roman"/>
              </w:rPr>
              <w:t>»)</w:t>
            </w:r>
          </w:p>
        </w:tc>
        <w:tc>
          <w:tcPr>
            <w:tcW w:w="2835" w:type="dxa"/>
            <w:vMerge/>
          </w:tcPr>
          <w:p w:rsidR="004C3B35" w:rsidRPr="00724EE3" w:rsidRDefault="004C3B35" w:rsidP="00FC3F03">
            <w:pPr>
              <w:rPr>
                <w:rFonts w:ascii="Times New Roman" w:eastAsia="Times New Roman" w:hAnsi="Times New Roman"/>
              </w:rPr>
            </w:pPr>
          </w:p>
        </w:tc>
      </w:tr>
      <w:tr w:rsidR="004C3B35" w:rsidRPr="00724EE3" w:rsidTr="004C3B35">
        <w:trPr>
          <w:trHeight w:val="1168"/>
        </w:trPr>
        <w:tc>
          <w:tcPr>
            <w:tcW w:w="696" w:type="dxa"/>
            <w:vMerge/>
          </w:tcPr>
          <w:p w:rsidR="004C3B35" w:rsidRPr="00724EE3" w:rsidRDefault="004C3B35" w:rsidP="00FC3F03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823" w:type="dxa"/>
            <w:vMerge/>
          </w:tcPr>
          <w:p w:rsidR="004C3B35" w:rsidRPr="00724EE3" w:rsidRDefault="004C3B35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54" w:type="dxa"/>
            <w:vMerge/>
          </w:tcPr>
          <w:p w:rsidR="004C3B35" w:rsidRPr="00724EE3" w:rsidRDefault="004C3B35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58" w:type="dxa"/>
            <w:vMerge/>
          </w:tcPr>
          <w:p w:rsidR="004C3B35" w:rsidRPr="00724EE3" w:rsidRDefault="004C3B35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</w:tcPr>
          <w:p w:rsidR="004C3B35" w:rsidRPr="00724EE3" w:rsidRDefault="004C3B35" w:rsidP="00FC3F03">
            <w:pPr>
              <w:rPr>
                <w:rFonts w:ascii="Times New Roman" w:hAnsi="Times New Roman"/>
              </w:rPr>
            </w:pPr>
            <w:r w:rsidRPr="00724EE3">
              <w:rPr>
                <w:rFonts w:ascii="Times New Roman" w:hAnsi="Times New Roman"/>
              </w:rPr>
              <w:t xml:space="preserve">Расширение в </w:t>
            </w:r>
            <w:proofErr w:type="gramStart"/>
            <w:r w:rsidRPr="00724EE3">
              <w:rPr>
                <w:rFonts w:ascii="Times New Roman" w:hAnsi="Times New Roman"/>
              </w:rPr>
              <w:t>г</w:t>
            </w:r>
            <w:proofErr w:type="gramEnd"/>
            <w:r w:rsidRPr="00724EE3">
              <w:rPr>
                <w:rFonts w:ascii="Times New Roman" w:hAnsi="Times New Roman"/>
              </w:rPr>
              <w:t>. Дивногорске производственных мощностей ЗАО «</w:t>
            </w:r>
            <w:proofErr w:type="spellStart"/>
            <w:r w:rsidRPr="00724EE3">
              <w:rPr>
                <w:rFonts w:ascii="Times New Roman" w:hAnsi="Times New Roman"/>
              </w:rPr>
              <w:t>ТехПолимер</w:t>
            </w:r>
            <w:proofErr w:type="spellEnd"/>
            <w:r w:rsidRPr="00724EE3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vMerge/>
          </w:tcPr>
          <w:p w:rsidR="004C3B35" w:rsidRPr="00724EE3" w:rsidRDefault="004C3B35" w:rsidP="00FC3F03">
            <w:pPr>
              <w:rPr>
                <w:rFonts w:ascii="Times New Roman" w:eastAsia="Times New Roman" w:hAnsi="Times New Roman"/>
              </w:rPr>
            </w:pPr>
          </w:p>
        </w:tc>
      </w:tr>
      <w:tr w:rsidR="00220C02" w:rsidRPr="00724EE3" w:rsidTr="0092070F">
        <w:trPr>
          <w:trHeight w:val="828"/>
        </w:trPr>
        <w:tc>
          <w:tcPr>
            <w:tcW w:w="696" w:type="dxa"/>
            <w:vMerge w:val="restart"/>
          </w:tcPr>
          <w:p w:rsidR="00220C02" w:rsidRPr="00724EE3" w:rsidRDefault="00220C02" w:rsidP="00FC3F03">
            <w:pPr>
              <w:rPr>
                <w:rFonts w:ascii="Times New Roman" w:eastAsia="Times New Roman" w:hAnsi="Times New Roman"/>
                <w:bCs/>
                <w:szCs w:val="22"/>
              </w:rPr>
            </w:pPr>
            <w:r w:rsidRPr="00724EE3">
              <w:rPr>
                <w:rFonts w:ascii="Times New Roman" w:eastAsia="Times New Roman" w:hAnsi="Times New Roman"/>
                <w:bCs/>
                <w:szCs w:val="22"/>
              </w:rPr>
              <w:t>10</w:t>
            </w:r>
          </w:p>
        </w:tc>
        <w:tc>
          <w:tcPr>
            <w:tcW w:w="3823" w:type="dxa"/>
            <w:vMerge w:val="restart"/>
          </w:tcPr>
          <w:p w:rsidR="00220C02" w:rsidRPr="00724EE3" w:rsidRDefault="00220C02" w:rsidP="00FC3F03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зона инженерной инфраструктуры</w:t>
            </w:r>
          </w:p>
        </w:tc>
        <w:tc>
          <w:tcPr>
            <w:tcW w:w="3254" w:type="dxa"/>
            <w:vMerge w:val="restart"/>
          </w:tcPr>
          <w:p w:rsidR="00220C02" w:rsidRPr="00724EE3" w:rsidRDefault="00220C02" w:rsidP="00FC3F03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 xml:space="preserve">Площадь зоны – </w:t>
            </w:r>
            <w:r w:rsidR="00724EE3" w:rsidRPr="00724EE3">
              <w:rPr>
                <w:rFonts w:ascii="Times New Roman" w:eastAsia="Times New Roman" w:hAnsi="Times New Roman"/>
              </w:rPr>
              <w:t>106,29</w:t>
            </w:r>
            <w:r w:rsidR="00724EE3" w:rsidRPr="00724EE3">
              <w:rPr>
                <w:rFonts w:ascii="Times New Roman" w:eastAsia="Times New Roman" w:hAnsi="Times New Roman"/>
              </w:rPr>
              <w:t xml:space="preserve"> </w:t>
            </w:r>
            <w:r w:rsidRPr="00724EE3">
              <w:rPr>
                <w:rFonts w:ascii="Times New Roman" w:eastAsia="Times New Roman" w:hAnsi="Times New Roman"/>
                <w:szCs w:val="22"/>
              </w:rPr>
              <w:t>га</w:t>
            </w:r>
          </w:p>
        </w:tc>
        <w:tc>
          <w:tcPr>
            <w:tcW w:w="2258" w:type="dxa"/>
            <w:vMerge w:val="restart"/>
          </w:tcPr>
          <w:p w:rsidR="00220C02" w:rsidRPr="00724EE3" w:rsidRDefault="00220C02" w:rsidP="00D86FCD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220C02" w:rsidRPr="00724EE3" w:rsidRDefault="00220C02" w:rsidP="00FC3F03">
            <w:pPr>
              <w:rPr>
                <w:rFonts w:ascii="Times New Roman" w:hAnsi="Times New Roman"/>
              </w:rPr>
            </w:pPr>
            <w:r w:rsidRPr="00724EE3">
              <w:rPr>
                <w:rFonts w:ascii="Times New Roman" w:hAnsi="Times New Roman"/>
              </w:rPr>
              <w:t xml:space="preserve">Строительство ПС 110 кВ Манна с отпайкой от </w:t>
            </w:r>
            <w:proofErr w:type="gramStart"/>
            <w:r w:rsidRPr="00724EE3">
              <w:rPr>
                <w:rFonts w:ascii="Times New Roman" w:hAnsi="Times New Roman"/>
              </w:rPr>
              <w:t>ВЛ</w:t>
            </w:r>
            <w:proofErr w:type="gramEnd"/>
            <w:r w:rsidRPr="00724EE3">
              <w:rPr>
                <w:rFonts w:ascii="Times New Roman" w:hAnsi="Times New Roman"/>
              </w:rPr>
              <w:t xml:space="preserve"> 110 кВ </w:t>
            </w:r>
            <w:proofErr w:type="spellStart"/>
            <w:r w:rsidRPr="00724EE3">
              <w:rPr>
                <w:rFonts w:ascii="Times New Roman" w:hAnsi="Times New Roman"/>
              </w:rPr>
              <w:t>Дивногорская</w:t>
            </w:r>
            <w:proofErr w:type="spellEnd"/>
          </w:p>
        </w:tc>
        <w:tc>
          <w:tcPr>
            <w:tcW w:w="2835" w:type="dxa"/>
          </w:tcPr>
          <w:p w:rsidR="00220C02" w:rsidRPr="00724EE3" w:rsidRDefault="00220C02" w:rsidP="00835E2A">
            <w:pPr>
              <w:rPr>
                <w:rFonts w:ascii="Times New Roman" w:hAnsi="Times New Roman"/>
              </w:rPr>
            </w:pPr>
            <w:r w:rsidRPr="00724EE3">
              <w:rPr>
                <w:rFonts w:ascii="Times New Roman" w:hAnsi="Times New Roman"/>
              </w:rPr>
              <w:t>Строительство ТП 10/0,4 кВ</w:t>
            </w:r>
          </w:p>
        </w:tc>
      </w:tr>
      <w:tr w:rsidR="00220C02" w:rsidRPr="00724EE3" w:rsidTr="00DD008F">
        <w:trPr>
          <w:trHeight w:val="541"/>
        </w:trPr>
        <w:tc>
          <w:tcPr>
            <w:tcW w:w="696" w:type="dxa"/>
            <w:vMerge/>
          </w:tcPr>
          <w:p w:rsidR="00220C02" w:rsidRPr="00724EE3" w:rsidRDefault="00220C02" w:rsidP="00FC3F03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823" w:type="dxa"/>
            <w:vMerge/>
          </w:tcPr>
          <w:p w:rsidR="00220C02" w:rsidRPr="00724EE3" w:rsidRDefault="00220C02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54" w:type="dxa"/>
            <w:vMerge/>
          </w:tcPr>
          <w:p w:rsidR="00220C02" w:rsidRPr="00724EE3" w:rsidRDefault="00220C02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58" w:type="dxa"/>
            <w:vMerge/>
          </w:tcPr>
          <w:p w:rsidR="00220C02" w:rsidRPr="00724EE3" w:rsidRDefault="00220C02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</w:tcPr>
          <w:p w:rsidR="00220C02" w:rsidRPr="00724EE3" w:rsidRDefault="00220C02" w:rsidP="00FC3F03">
            <w:pPr>
              <w:rPr>
                <w:rFonts w:ascii="Times New Roman" w:hAnsi="Times New Roman"/>
              </w:rPr>
            </w:pPr>
            <w:r w:rsidRPr="00724EE3">
              <w:rPr>
                <w:rFonts w:ascii="Times New Roman" w:hAnsi="Times New Roman"/>
              </w:rPr>
              <w:t xml:space="preserve">Реконструкция ПС 220 кВ </w:t>
            </w:r>
            <w:proofErr w:type="spellStart"/>
            <w:r w:rsidRPr="00724EE3">
              <w:rPr>
                <w:rFonts w:ascii="Times New Roman" w:hAnsi="Times New Roman"/>
              </w:rPr>
              <w:t>Дивногорская</w:t>
            </w:r>
            <w:proofErr w:type="spellEnd"/>
          </w:p>
        </w:tc>
        <w:tc>
          <w:tcPr>
            <w:tcW w:w="2835" w:type="dxa"/>
          </w:tcPr>
          <w:p w:rsidR="00220C02" w:rsidRPr="00724EE3" w:rsidRDefault="00220C02" w:rsidP="00835E2A">
            <w:pPr>
              <w:rPr>
                <w:rFonts w:ascii="Times New Roman" w:hAnsi="Times New Roman"/>
              </w:rPr>
            </w:pPr>
            <w:r w:rsidRPr="00724EE3">
              <w:rPr>
                <w:rFonts w:ascii="Times New Roman" w:hAnsi="Times New Roman"/>
              </w:rPr>
              <w:t>Строительство КНС</w:t>
            </w:r>
          </w:p>
        </w:tc>
      </w:tr>
      <w:tr w:rsidR="00220C02" w:rsidRPr="00724EE3" w:rsidTr="00DD008F">
        <w:trPr>
          <w:trHeight w:val="565"/>
        </w:trPr>
        <w:tc>
          <w:tcPr>
            <w:tcW w:w="696" w:type="dxa"/>
            <w:vMerge/>
          </w:tcPr>
          <w:p w:rsidR="00220C02" w:rsidRPr="00724EE3" w:rsidRDefault="00220C02" w:rsidP="00FC3F03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823" w:type="dxa"/>
            <w:vMerge/>
          </w:tcPr>
          <w:p w:rsidR="00220C02" w:rsidRPr="00724EE3" w:rsidRDefault="00220C02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54" w:type="dxa"/>
            <w:vMerge/>
          </w:tcPr>
          <w:p w:rsidR="00220C02" w:rsidRPr="00724EE3" w:rsidRDefault="00220C02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58" w:type="dxa"/>
            <w:vMerge/>
          </w:tcPr>
          <w:p w:rsidR="00220C02" w:rsidRPr="00724EE3" w:rsidRDefault="00220C02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</w:tcPr>
          <w:p w:rsidR="00220C02" w:rsidRPr="00724EE3" w:rsidRDefault="00220C02" w:rsidP="00DD008F">
            <w:pPr>
              <w:rPr>
                <w:rFonts w:ascii="Times New Roman" w:hAnsi="Times New Roman"/>
              </w:rPr>
            </w:pPr>
            <w:r w:rsidRPr="00724EE3">
              <w:rPr>
                <w:rFonts w:ascii="Times New Roman" w:hAnsi="Times New Roman"/>
              </w:rPr>
              <w:t xml:space="preserve">Реконструкция  ПС 110 кВ Овсянка № 105 </w:t>
            </w:r>
          </w:p>
        </w:tc>
        <w:tc>
          <w:tcPr>
            <w:tcW w:w="2835" w:type="dxa"/>
            <w:vMerge w:val="restart"/>
          </w:tcPr>
          <w:p w:rsidR="00220C02" w:rsidRPr="00724EE3" w:rsidRDefault="00220C02" w:rsidP="00835E2A">
            <w:pPr>
              <w:rPr>
                <w:rFonts w:ascii="Times New Roman" w:hAnsi="Times New Roman"/>
              </w:rPr>
            </w:pPr>
            <w:r w:rsidRPr="00724EE3">
              <w:rPr>
                <w:rFonts w:ascii="Times New Roman" w:hAnsi="Times New Roman"/>
              </w:rPr>
              <w:t>Строительство котельной</w:t>
            </w:r>
          </w:p>
        </w:tc>
      </w:tr>
      <w:tr w:rsidR="00220C02" w:rsidRPr="00724EE3" w:rsidTr="00DD008F">
        <w:trPr>
          <w:trHeight w:val="716"/>
        </w:trPr>
        <w:tc>
          <w:tcPr>
            <w:tcW w:w="696" w:type="dxa"/>
            <w:vMerge/>
          </w:tcPr>
          <w:p w:rsidR="00220C02" w:rsidRPr="00724EE3" w:rsidRDefault="00220C02" w:rsidP="00FC3F03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823" w:type="dxa"/>
            <w:vMerge/>
          </w:tcPr>
          <w:p w:rsidR="00220C02" w:rsidRPr="00724EE3" w:rsidRDefault="00220C02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54" w:type="dxa"/>
            <w:vMerge/>
          </w:tcPr>
          <w:p w:rsidR="00220C02" w:rsidRPr="00724EE3" w:rsidRDefault="00220C02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58" w:type="dxa"/>
            <w:vMerge/>
          </w:tcPr>
          <w:p w:rsidR="00220C02" w:rsidRPr="00724EE3" w:rsidRDefault="00220C02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</w:tcPr>
          <w:p w:rsidR="00220C02" w:rsidRPr="00724EE3" w:rsidRDefault="00220C02" w:rsidP="00FC3F03">
            <w:pPr>
              <w:rPr>
                <w:rFonts w:ascii="Times New Roman" w:hAnsi="Times New Roman"/>
              </w:rPr>
            </w:pPr>
            <w:r w:rsidRPr="00724EE3">
              <w:rPr>
                <w:rFonts w:ascii="Times New Roman" w:hAnsi="Times New Roman"/>
              </w:rPr>
              <w:t>Строительство цеха переработки осадка сточных вод</w:t>
            </w:r>
          </w:p>
        </w:tc>
        <w:tc>
          <w:tcPr>
            <w:tcW w:w="2835" w:type="dxa"/>
            <w:vMerge/>
          </w:tcPr>
          <w:p w:rsidR="00220C02" w:rsidRPr="00724EE3" w:rsidRDefault="00220C02" w:rsidP="00FC3F03">
            <w:pPr>
              <w:rPr>
                <w:rFonts w:ascii="Times New Roman" w:eastAsia="Times New Roman" w:hAnsi="Times New Roman"/>
              </w:rPr>
            </w:pPr>
          </w:p>
        </w:tc>
      </w:tr>
      <w:tr w:rsidR="0086463B" w:rsidRPr="00724EE3" w:rsidTr="009E5827">
        <w:tc>
          <w:tcPr>
            <w:tcW w:w="696" w:type="dxa"/>
          </w:tcPr>
          <w:p w:rsidR="0086463B" w:rsidRPr="00724EE3" w:rsidRDefault="0086463B" w:rsidP="00FC3F03">
            <w:pPr>
              <w:rPr>
                <w:rFonts w:ascii="Times New Roman" w:eastAsia="Times New Roman" w:hAnsi="Times New Roman"/>
                <w:bCs/>
                <w:szCs w:val="22"/>
              </w:rPr>
            </w:pPr>
            <w:r w:rsidRPr="00724EE3">
              <w:rPr>
                <w:rFonts w:ascii="Times New Roman" w:eastAsia="Times New Roman" w:hAnsi="Times New Roman"/>
                <w:bCs/>
                <w:szCs w:val="22"/>
              </w:rPr>
              <w:t>11</w:t>
            </w:r>
          </w:p>
        </w:tc>
        <w:tc>
          <w:tcPr>
            <w:tcW w:w="3823" w:type="dxa"/>
          </w:tcPr>
          <w:p w:rsidR="0086463B" w:rsidRPr="00724EE3" w:rsidRDefault="0086463B" w:rsidP="00FC3F03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зона транспортной инфраструктуры</w:t>
            </w:r>
          </w:p>
        </w:tc>
        <w:tc>
          <w:tcPr>
            <w:tcW w:w="3254" w:type="dxa"/>
          </w:tcPr>
          <w:p w:rsidR="0086463B" w:rsidRPr="00724EE3" w:rsidRDefault="0086463B" w:rsidP="00FC3F03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 xml:space="preserve">Площадь зоны – </w:t>
            </w:r>
            <w:r w:rsidR="00724EE3" w:rsidRPr="00724EE3">
              <w:rPr>
                <w:rFonts w:ascii="Times New Roman" w:eastAsia="Times New Roman" w:hAnsi="Times New Roman"/>
              </w:rPr>
              <w:t>653,54</w:t>
            </w:r>
            <w:r w:rsidR="00724EE3" w:rsidRPr="00724EE3">
              <w:rPr>
                <w:rFonts w:ascii="Times New Roman" w:eastAsia="Times New Roman" w:hAnsi="Times New Roman"/>
              </w:rPr>
              <w:t xml:space="preserve"> </w:t>
            </w:r>
            <w:r w:rsidRPr="00724EE3">
              <w:rPr>
                <w:rFonts w:ascii="Times New Roman" w:eastAsia="Times New Roman" w:hAnsi="Times New Roman"/>
                <w:szCs w:val="22"/>
              </w:rPr>
              <w:t>га</w:t>
            </w:r>
          </w:p>
        </w:tc>
        <w:tc>
          <w:tcPr>
            <w:tcW w:w="2258" w:type="dxa"/>
          </w:tcPr>
          <w:p w:rsidR="0086463B" w:rsidRPr="00724EE3" w:rsidRDefault="0086463B" w:rsidP="00FC3F03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 xml:space="preserve">1)Строительство пешеходного перехода в разных уровнях на </w:t>
            </w:r>
            <w:proofErr w:type="gramStart"/>
            <w:r w:rsidRPr="00724EE3">
              <w:rPr>
                <w:rFonts w:ascii="Times New Roman" w:eastAsia="Times New Roman" w:hAnsi="Times New Roman"/>
                <w:szCs w:val="22"/>
              </w:rPr>
              <w:t>км</w:t>
            </w:r>
            <w:proofErr w:type="gramEnd"/>
            <w:r w:rsidRPr="00724EE3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724EE3">
              <w:rPr>
                <w:rFonts w:ascii="Times New Roman" w:eastAsia="Times New Roman" w:hAnsi="Times New Roman"/>
                <w:szCs w:val="22"/>
              </w:rPr>
              <w:lastRenderedPageBreak/>
              <w:t xml:space="preserve">38+900 (н.п. </w:t>
            </w:r>
            <w:proofErr w:type="gramStart"/>
            <w:r w:rsidRPr="00724EE3">
              <w:rPr>
                <w:rFonts w:ascii="Times New Roman" w:eastAsia="Times New Roman" w:hAnsi="Times New Roman"/>
                <w:szCs w:val="22"/>
              </w:rPr>
              <w:t xml:space="preserve">Дивногорск) автомобильной дороги Р-257 «Енисей» </w:t>
            </w:r>
            <w:proofErr w:type="spellStart"/>
            <w:r w:rsidRPr="00724EE3">
              <w:rPr>
                <w:rFonts w:ascii="Times New Roman" w:eastAsia="Times New Roman" w:hAnsi="Times New Roman"/>
                <w:szCs w:val="22"/>
              </w:rPr>
              <w:t>Красноярск-Абакан-Кызыл-Граница</w:t>
            </w:r>
            <w:proofErr w:type="spellEnd"/>
            <w:r w:rsidRPr="00724EE3">
              <w:rPr>
                <w:rFonts w:ascii="Times New Roman" w:eastAsia="Times New Roman" w:hAnsi="Times New Roman"/>
                <w:szCs w:val="22"/>
              </w:rPr>
              <w:t xml:space="preserve"> с Монголией, Красноярский край;</w:t>
            </w:r>
            <w:proofErr w:type="gramEnd"/>
          </w:p>
          <w:p w:rsidR="0086463B" w:rsidRPr="00724EE3" w:rsidRDefault="0086463B" w:rsidP="00FC3F03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2) реконструкция Красноярского судоподъемника (</w:t>
            </w:r>
            <w:proofErr w:type="gramStart"/>
            <w:r w:rsidRPr="00724EE3">
              <w:rPr>
                <w:rFonts w:ascii="Times New Roman" w:eastAsia="Times New Roman" w:hAnsi="Times New Roman"/>
                <w:szCs w:val="22"/>
              </w:rPr>
              <w:t>г</w:t>
            </w:r>
            <w:proofErr w:type="gramEnd"/>
            <w:r w:rsidRPr="00724EE3">
              <w:rPr>
                <w:rFonts w:ascii="Times New Roman" w:eastAsia="Times New Roman" w:hAnsi="Times New Roman"/>
                <w:szCs w:val="22"/>
              </w:rPr>
              <w:t>. Дивногорск) на р. Енисей, нижнего подходного канала Новосибирского шлюза.</w:t>
            </w:r>
          </w:p>
        </w:tc>
        <w:tc>
          <w:tcPr>
            <w:tcW w:w="2551" w:type="dxa"/>
          </w:tcPr>
          <w:p w:rsidR="0086463B" w:rsidRPr="00724EE3" w:rsidRDefault="004C3B35" w:rsidP="00FC3F03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hAnsi="Times New Roman"/>
              </w:rPr>
              <w:lastRenderedPageBreak/>
              <w:t xml:space="preserve">Создание инфраструктуры для развития водного сообщения по маршруту </w:t>
            </w:r>
            <w:r w:rsidRPr="00724EE3">
              <w:rPr>
                <w:rFonts w:ascii="Times New Roman" w:hAnsi="Times New Roman"/>
              </w:rPr>
              <w:lastRenderedPageBreak/>
              <w:t>Красноярск – Овсянка - Дивногорск</w:t>
            </w:r>
          </w:p>
        </w:tc>
        <w:tc>
          <w:tcPr>
            <w:tcW w:w="2835" w:type="dxa"/>
          </w:tcPr>
          <w:p w:rsidR="0086463B" w:rsidRPr="00724EE3" w:rsidRDefault="004C3B35" w:rsidP="004C3B35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hAnsi="Times New Roman"/>
              </w:rPr>
              <w:lastRenderedPageBreak/>
              <w:t>Строительство и реконструкция улично-дорожной сети</w:t>
            </w:r>
          </w:p>
        </w:tc>
      </w:tr>
      <w:tr w:rsidR="0086463B" w:rsidRPr="00724EE3" w:rsidTr="009E5827">
        <w:tc>
          <w:tcPr>
            <w:tcW w:w="696" w:type="dxa"/>
          </w:tcPr>
          <w:p w:rsidR="0086463B" w:rsidRPr="00724EE3" w:rsidRDefault="0086463B" w:rsidP="00FC3F03">
            <w:pPr>
              <w:rPr>
                <w:rFonts w:ascii="Times New Roman" w:eastAsia="Times New Roman" w:hAnsi="Times New Roman"/>
                <w:bCs/>
                <w:szCs w:val="22"/>
              </w:rPr>
            </w:pPr>
            <w:r w:rsidRPr="00724EE3">
              <w:rPr>
                <w:rFonts w:ascii="Times New Roman" w:eastAsia="Times New Roman" w:hAnsi="Times New Roman"/>
                <w:bCs/>
                <w:szCs w:val="22"/>
              </w:rPr>
              <w:lastRenderedPageBreak/>
              <w:t>12</w:t>
            </w:r>
          </w:p>
        </w:tc>
        <w:tc>
          <w:tcPr>
            <w:tcW w:w="3823" w:type="dxa"/>
          </w:tcPr>
          <w:p w:rsidR="0086463B" w:rsidRPr="00724EE3" w:rsidRDefault="0086463B" w:rsidP="00FC3F03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зоны сельскохозяйственного использования</w:t>
            </w:r>
          </w:p>
        </w:tc>
        <w:tc>
          <w:tcPr>
            <w:tcW w:w="3254" w:type="dxa"/>
          </w:tcPr>
          <w:p w:rsidR="0086463B" w:rsidRPr="00724EE3" w:rsidRDefault="0086463B" w:rsidP="00FC3F03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 xml:space="preserve">Площадь зоны – </w:t>
            </w:r>
            <w:r w:rsidR="00724EE3" w:rsidRPr="00724EE3">
              <w:rPr>
                <w:rFonts w:ascii="Times New Roman" w:eastAsia="Times New Roman" w:hAnsi="Times New Roman"/>
              </w:rPr>
              <w:t>177,37</w:t>
            </w:r>
            <w:r w:rsidR="00724EE3" w:rsidRPr="00724EE3">
              <w:rPr>
                <w:rFonts w:ascii="Times New Roman" w:eastAsia="Times New Roman" w:hAnsi="Times New Roman"/>
              </w:rPr>
              <w:t xml:space="preserve"> </w:t>
            </w:r>
            <w:r w:rsidRPr="00724EE3">
              <w:rPr>
                <w:rFonts w:ascii="Times New Roman" w:eastAsia="Times New Roman" w:hAnsi="Times New Roman"/>
                <w:szCs w:val="22"/>
              </w:rPr>
              <w:t>га</w:t>
            </w:r>
          </w:p>
        </w:tc>
        <w:tc>
          <w:tcPr>
            <w:tcW w:w="2258" w:type="dxa"/>
          </w:tcPr>
          <w:p w:rsidR="0086463B" w:rsidRPr="00724EE3" w:rsidRDefault="0086463B" w:rsidP="00D86FCD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</w:p>
          <w:p w:rsidR="0086463B" w:rsidRPr="00724EE3" w:rsidRDefault="00D86FCD" w:rsidP="00D86FCD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86463B" w:rsidRPr="00724EE3" w:rsidRDefault="00D86FCD" w:rsidP="00D86FCD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2835" w:type="dxa"/>
          </w:tcPr>
          <w:p w:rsidR="0086463B" w:rsidRPr="00724EE3" w:rsidRDefault="00D86FCD" w:rsidP="00D86FCD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86463B" w:rsidRPr="00724EE3" w:rsidTr="009E5827">
        <w:tc>
          <w:tcPr>
            <w:tcW w:w="696" w:type="dxa"/>
          </w:tcPr>
          <w:p w:rsidR="0086463B" w:rsidRPr="00724EE3" w:rsidRDefault="0086463B" w:rsidP="00FC3F03">
            <w:pPr>
              <w:rPr>
                <w:rFonts w:ascii="Times New Roman" w:eastAsia="Times New Roman" w:hAnsi="Times New Roman"/>
                <w:bCs/>
                <w:szCs w:val="22"/>
              </w:rPr>
            </w:pPr>
            <w:r w:rsidRPr="00724EE3">
              <w:rPr>
                <w:rFonts w:ascii="Times New Roman" w:eastAsia="Times New Roman" w:hAnsi="Times New Roman"/>
                <w:bCs/>
                <w:szCs w:val="22"/>
              </w:rPr>
              <w:t>13</w:t>
            </w:r>
          </w:p>
        </w:tc>
        <w:tc>
          <w:tcPr>
            <w:tcW w:w="3823" w:type="dxa"/>
          </w:tcPr>
          <w:p w:rsidR="0086463B" w:rsidRPr="00724EE3" w:rsidRDefault="0086463B" w:rsidP="00FC3F03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зона сельскохозяйственных угодий</w:t>
            </w:r>
          </w:p>
        </w:tc>
        <w:tc>
          <w:tcPr>
            <w:tcW w:w="3254" w:type="dxa"/>
          </w:tcPr>
          <w:p w:rsidR="0086463B" w:rsidRPr="00724EE3" w:rsidRDefault="0086463B" w:rsidP="00FC3F03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 xml:space="preserve">Площадь зоны – </w:t>
            </w:r>
            <w:r w:rsidR="00724EE3" w:rsidRPr="00724EE3">
              <w:rPr>
                <w:rFonts w:ascii="Times New Roman" w:eastAsia="Times New Roman" w:hAnsi="Times New Roman"/>
              </w:rPr>
              <w:t>18,56</w:t>
            </w:r>
            <w:r w:rsidR="00724EE3" w:rsidRPr="00724EE3">
              <w:rPr>
                <w:rFonts w:ascii="Times New Roman" w:eastAsia="Times New Roman" w:hAnsi="Times New Roman"/>
              </w:rPr>
              <w:t xml:space="preserve"> </w:t>
            </w:r>
            <w:r w:rsidRPr="00724EE3">
              <w:rPr>
                <w:rFonts w:ascii="Times New Roman" w:eastAsia="Times New Roman" w:hAnsi="Times New Roman"/>
                <w:szCs w:val="22"/>
              </w:rPr>
              <w:t>га</w:t>
            </w:r>
          </w:p>
        </w:tc>
        <w:tc>
          <w:tcPr>
            <w:tcW w:w="2258" w:type="dxa"/>
          </w:tcPr>
          <w:p w:rsidR="0086463B" w:rsidRPr="00724EE3" w:rsidRDefault="00D86FCD" w:rsidP="00D86FCD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86463B" w:rsidRPr="00724EE3" w:rsidRDefault="00D86FCD" w:rsidP="00D86FCD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2835" w:type="dxa"/>
          </w:tcPr>
          <w:p w:rsidR="0086463B" w:rsidRPr="00724EE3" w:rsidRDefault="00D86FCD" w:rsidP="00D86FCD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86463B" w:rsidRPr="00724EE3" w:rsidTr="009E5827">
        <w:tc>
          <w:tcPr>
            <w:tcW w:w="696" w:type="dxa"/>
          </w:tcPr>
          <w:p w:rsidR="0086463B" w:rsidRPr="00724EE3" w:rsidRDefault="0086463B" w:rsidP="00FC3F03">
            <w:pPr>
              <w:rPr>
                <w:rFonts w:ascii="Times New Roman" w:eastAsia="Times New Roman" w:hAnsi="Times New Roman"/>
                <w:bCs/>
                <w:szCs w:val="22"/>
              </w:rPr>
            </w:pPr>
            <w:r w:rsidRPr="00724EE3">
              <w:rPr>
                <w:rFonts w:ascii="Times New Roman" w:eastAsia="Times New Roman" w:hAnsi="Times New Roman"/>
                <w:bCs/>
                <w:szCs w:val="22"/>
              </w:rPr>
              <w:t>14</w:t>
            </w:r>
          </w:p>
        </w:tc>
        <w:tc>
          <w:tcPr>
            <w:tcW w:w="3823" w:type="dxa"/>
          </w:tcPr>
          <w:p w:rsidR="0086463B" w:rsidRPr="00724EE3" w:rsidRDefault="0086463B" w:rsidP="00FC3F03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зона садоводческих, огороднических или дачных некоммерческих объединений граждан</w:t>
            </w:r>
          </w:p>
        </w:tc>
        <w:tc>
          <w:tcPr>
            <w:tcW w:w="3254" w:type="dxa"/>
          </w:tcPr>
          <w:p w:rsidR="0086463B" w:rsidRPr="00724EE3" w:rsidRDefault="0086463B" w:rsidP="00FC3F03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 xml:space="preserve">Площадь зоны – </w:t>
            </w:r>
            <w:r w:rsidR="00724EE3" w:rsidRPr="00724EE3">
              <w:rPr>
                <w:rFonts w:ascii="Times New Roman" w:eastAsia="Times New Roman" w:hAnsi="Times New Roman"/>
              </w:rPr>
              <w:t>1446,64</w:t>
            </w:r>
            <w:r w:rsidR="00724EE3" w:rsidRPr="00724EE3">
              <w:rPr>
                <w:rFonts w:ascii="Times New Roman" w:eastAsia="Times New Roman" w:hAnsi="Times New Roman"/>
              </w:rPr>
              <w:t xml:space="preserve"> га</w:t>
            </w:r>
          </w:p>
        </w:tc>
        <w:tc>
          <w:tcPr>
            <w:tcW w:w="2258" w:type="dxa"/>
          </w:tcPr>
          <w:p w:rsidR="0086463B" w:rsidRPr="00724EE3" w:rsidRDefault="00D86FCD" w:rsidP="00D86FCD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86463B" w:rsidRPr="00724EE3" w:rsidRDefault="00D86FCD" w:rsidP="00D86FCD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2835" w:type="dxa"/>
          </w:tcPr>
          <w:p w:rsidR="0086463B" w:rsidRPr="00724EE3" w:rsidRDefault="00D86FCD" w:rsidP="00D86FCD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86463B" w:rsidRPr="00724EE3" w:rsidTr="009E5827">
        <w:tc>
          <w:tcPr>
            <w:tcW w:w="696" w:type="dxa"/>
          </w:tcPr>
          <w:p w:rsidR="0086463B" w:rsidRPr="00724EE3" w:rsidRDefault="0086463B" w:rsidP="00FC3F03">
            <w:pPr>
              <w:rPr>
                <w:rFonts w:ascii="Times New Roman" w:eastAsia="Times New Roman" w:hAnsi="Times New Roman"/>
                <w:bCs/>
                <w:szCs w:val="22"/>
              </w:rPr>
            </w:pPr>
            <w:r w:rsidRPr="00724EE3">
              <w:rPr>
                <w:rFonts w:ascii="Times New Roman" w:eastAsia="Times New Roman" w:hAnsi="Times New Roman"/>
                <w:bCs/>
                <w:szCs w:val="22"/>
              </w:rPr>
              <w:t>15</w:t>
            </w:r>
          </w:p>
        </w:tc>
        <w:tc>
          <w:tcPr>
            <w:tcW w:w="3823" w:type="dxa"/>
          </w:tcPr>
          <w:p w:rsidR="0086463B" w:rsidRPr="00724EE3" w:rsidRDefault="0086463B" w:rsidP="00FC3F03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производственная зона сельскохозяйственных предприятий</w:t>
            </w:r>
          </w:p>
        </w:tc>
        <w:tc>
          <w:tcPr>
            <w:tcW w:w="3254" w:type="dxa"/>
          </w:tcPr>
          <w:p w:rsidR="0086463B" w:rsidRPr="00724EE3" w:rsidRDefault="0086463B" w:rsidP="00FC3F03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 xml:space="preserve">Площадь зоны – </w:t>
            </w:r>
            <w:r w:rsidR="00724EE3" w:rsidRPr="00724EE3">
              <w:rPr>
                <w:rFonts w:ascii="Times New Roman" w:eastAsia="Times New Roman" w:hAnsi="Times New Roman"/>
              </w:rPr>
              <w:t>16,32</w:t>
            </w:r>
            <w:r w:rsidR="00724EE3" w:rsidRPr="00724EE3">
              <w:rPr>
                <w:rFonts w:ascii="Times New Roman" w:eastAsia="Times New Roman" w:hAnsi="Times New Roman"/>
              </w:rPr>
              <w:t xml:space="preserve"> </w:t>
            </w:r>
            <w:r w:rsidRPr="00724EE3">
              <w:rPr>
                <w:rFonts w:ascii="Times New Roman" w:eastAsia="Times New Roman" w:hAnsi="Times New Roman"/>
              </w:rPr>
              <w:t>га</w:t>
            </w:r>
          </w:p>
        </w:tc>
        <w:tc>
          <w:tcPr>
            <w:tcW w:w="2258" w:type="dxa"/>
          </w:tcPr>
          <w:p w:rsidR="0086463B" w:rsidRPr="00724EE3" w:rsidRDefault="00D86FCD" w:rsidP="00D86FCD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86463B" w:rsidRPr="00724EE3" w:rsidRDefault="00D86FCD" w:rsidP="00D86FCD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2835" w:type="dxa"/>
          </w:tcPr>
          <w:p w:rsidR="0086463B" w:rsidRPr="00724EE3" w:rsidRDefault="00D86FCD" w:rsidP="00D86FCD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92070F" w:rsidRPr="00724EE3" w:rsidTr="0092070F">
        <w:trPr>
          <w:trHeight w:val="761"/>
        </w:trPr>
        <w:tc>
          <w:tcPr>
            <w:tcW w:w="696" w:type="dxa"/>
            <w:vMerge w:val="restart"/>
          </w:tcPr>
          <w:p w:rsidR="0092070F" w:rsidRPr="00724EE3" w:rsidRDefault="0092070F" w:rsidP="00FC3F03">
            <w:pPr>
              <w:rPr>
                <w:rFonts w:ascii="Times New Roman" w:eastAsia="Times New Roman" w:hAnsi="Times New Roman"/>
                <w:bCs/>
                <w:szCs w:val="22"/>
              </w:rPr>
            </w:pPr>
            <w:r w:rsidRPr="00724EE3">
              <w:rPr>
                <w:rFonts w:ascii="Times New Roman" w:eastAsia="Times New Roman" w:hAnsi="Times New Roman"/>
                <w:bCs/>
                <w:szCs w:val="22"/>
              </w:rPr>
              <w:t>16</w:t>
            </w:r>
          </w:p>
        </w:tc>
        <w:tc>
          <w:tcPr>
            <w:tcW w:w="3823" w:type="dxa"/>
            <w:vMerge w:val="restart"/>
          </w:tcPr>
          <w:p w:rsidR="0092070F" w:rsidRPr="00724EE3" w:rsidRDefault="0092070F" w:rsidP="00FC3F03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зона отдыха</w:t>
            </w:r>
          </w:p>
        </w:tc>
        <w:tc>
          <w:tcPr>
            <w:tcW w:w="3254" w:type="dxa"/>
            <w:vMerge w:val="restart"/>
          </w:tcPr>
          <w:p w:rsidR="0092070F" w:rsidRPr="00724EE3" w:rsidRDefault="0092070F" w:rsidP="00FC3F03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 xml:space="preserve">Площадь зоны – </w:t>
            </w:r>
            <w:r w:rsidR="00724EE3" w:rsidRPr="00724EE3">
              <w:rPr>
                <w:rFonts w:ascii="Times New Roman" w:eastAsia="Times New Roman" w:hAnsi="Times New Roman"/>
              </w:rPr>
              <w:t>547,79</w:t>
            </w:r>
            <w:r w:rsidR="00724EE3" w:rsidRPr="00724EE3">
              <w:rPr>
                <w:rFonts w:ascii="Times New Roman" w:eastAsia="Times New Roman" w:hAnsi="Times New Roman"/>
              </w:rPr>
              <w:t xml:space="preserve"> </w:t>
            </w:r>
            <w:r w:rsidRPr="00724EE3">
              <w:rPr>
                <w:rFonts w:ascii="Times New Roman" w:eastAsia="Times New Roman" w:hAnsi="Times New Roman"/>
                <w:szCs w:val="22"/>
              </w:rPr>
              <w:t>га</w:t>
            </w:r>
          </w:p>
        </w:tc>
        <w:tc>
          <w:tcPr>
            <w:tcW w:w="2258" w:type="dxa"/>
            <w:vMerge w:val="restart"/>
          </w:tcPr>
          <w:p w:rsidR="0092070F" w:rsidRPr="00724EE3" w:rsidRDefault="00724EE3" w:rsidP="00724EE3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92070F" w:rsidRPr="00724EE3" w:rsidRDefault="0092070F" w:rsidP="0092070F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Создание туристско-рекреационного кластера «Красноярская агломерация»</w:t>
            </w:r>
          </w:p>
        </w:tc>
        <w:tc>
          <w:tcPr>
            <w:tcW w:w="2835" w:type="dxa"/>
            <w:vMerge w:val="restart"/>
          </w:tcPr>
          <w:p w:rsidR="0092070F" w:rsidRPr="00724EE3" w:rsidRDefault="0092070F" w:rsidP="00FC3F03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hAnsi="Times New Roman"/>
              </w:rPr>
              <w:t>Строительство объекта санаторно-курортного назначения</w:t>
            </w:r>
          </w:p>
        </w:tc>
      </w:tr>
      <w:tr w:rsidR="0092070F" w:rsidRPr="00724EE3" w:rsidTr="0092070F">
        <w:trPr>
          <w:trHeight w:val="880"/>
        </w:trPr>
        <w:tc>
          <w:tcPr>
            <w:tcW w:w="696" w:type="dxa"/>
            <w:vMerge/>
          </w:tcPr>
          <w:p w:rsidR="0092070F" w:rsidRPr="00724EE3" w:rsidRDefault="0092070F" w:rsidP="00FC3F03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823" w:type="dxa"/>
            <w:vMerge/>
          </w:tcPr>
          <w:p w:rsidR="0092070F" w:rsidRPr="00724EE3" w:rsidRDefault="0092070F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54" w:type="dxa"/>
            <w:vMerge/>
          </w:tcPr>
          <w:p w:rsidR="0092070F" w:rsidRPr="00724EE3" w:rsidRDefault="0092070F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58" w:type="dxa"/>
            <w:vMerge/>
          </w:tcPr>
          <w:p w:rsidR="0092070F" w:rsidRPr="00724EE3" w:rsidRDefault="0092070F" w:rsidP="00FC3F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</w:tcPr>
          <w:p w:rsidR="0092070F" w:rsidRPr="00724EE3" w:rsidRDefault="0092070F" w:rsidP="0092070F">
            <w:pPr>
              <w:pStyle w:val="Default"/>
              <w:rPr>
                <w:color w:val="auto"/>
                <w:sz w:val="20"/>
                <w:szCs w:val="22"/>
              </w:rPr>
            </w:pPr>
            <w:r w:rsidRPr="00724EE3">
              <w:rPr>
                <w:color w:val="auto"/>
                <w:sz w:val="20"/>
                <w:szCs w:val="22"/>
              </w:rPr>
              <w:t>Строительство спортивно-оздоровительного комплекса ЗАО «</w:t>
            </w:r>
            <w:proofErr w:type="spellStart"/>
            <w:r w:rsidRPr="00724EE3">
              <w:rPr>
                <w:color w:val="auto"/>
                <w:sz w:val="20"/>
                <w:szCs w:val="22"/>
              </w:rPr>
              <w:t>Ванкорнефть</w:t>
            </w:r>
            <w:proofErr w:type="spellEnd"/>
            <w:r w:rsidRPr="00724EE3">
              <w:rPr>
                <w:color w:val="auto"/>
                <w:sz w:val="20"/>
                <w:szCs w:val="22"/>
              </w:rPr>
              <w:t xml:space="preserve">» </w:t>
            </w:r>
          </w:p>
        </w:tc>
        <w:tc>
          <w:tcPr>
            <w:tcW w:w="2835" w:type="dxa"/>
            <w:vMerge/>
          </w:tcPr>
          <w:p w:rsidR="0092070F" w:rsidRPr="00724EE3" w:rsidRDefault="0092070F" w:rsidP="00FC3F03">
            <w:pPr>
              <w:rPr>
                <w:rFonts w:ascii="Times New Roman" w:hAnsi="Times New Roman"/>
              </w:rPr>
            </w:pPr>
          </w:p>
        </w:tc>
      </w:tr>
      <w:tr w:rsidR="0086463B" w:rsidRPr="00724EE3" w:rsidTr="009E5827">
        <w:tc>
          <w:tcPr>
            <w:tcW w:w="696" w:type="dxa"/>
          </w:tcPr>
          <w:p w:rsidR="0086463B" w:rsidRPr="00724EE3" w:rsidRDefault="0086463B" w:rsidP="00FC3F03">
            <w:pPr>
              <w:rPr>
                <w:rFonts w:ascii="Times New Roman" w:eastAsia="Times New Roman" w:hAnsi="Times New Roman"/>
                <w:bCs/>
                <w:szCs w:val="22"/>
              </w:rPr>
            </w:pPr>
            <w:r w:rsidRPr="00724EE3">
              <w:rPr>
                <w:rFonts w:ascii="Times New Roman" w:eastAsia="Times New Roman" w:hAnsi="Times New Roman"/>
                <w:bCs/>
                <w:szCs w:val="22"/>
              </w:rPr>
              <w:t>17</w:t>
            </w:r>
          </w:p>
        </w:tc>
        <w:tc>
          <w:tcPr>
            <w:tcW w:w="3823" w:type="dxa"/>
          </w:tcPr>
          <w:p w:rsidR="0086463B" w:rsidRPr="00724EE3" w:rsidRDefault="0086463B" w:rsidP="00FC3F03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зона лесов</w:t>
            </w:r>
          </w:p>
        </w:tc>
        <w:tc>
          <w:tcPr>
            <w:tcW w:w="3254" w:type="dxa"/>
          </w:tcPr>
          <w:p w:rsidR="0086463B" w:rsidRPr="00724EE3" w:rsidRDefault="0086463B" w:rsidP="00FC3F03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 xml:space="preserve">Площадь зоны – </w:t>
            </w:r>
            <w:r w:rsidR="00724EE3" w:rsidRPr="00724EE3">
              <w:rPr>
                <w:rFonts w:ascii="Times New Roman" w:eastAsia="Times New Roman" w:hAnsi="Times New Roman"/>
              </w:rPr>
              <w:t>38419,8</w:t>
            </w:r>
            <w:r w:rsidR="00724EE3" w:rsidRPr="00724EE3">
              <w:rPr>
                <w:rFonts w:ascii="Times New Roman" w:eastAsia="Times New Roman" w:hAnsi="Times New Roman"/>
              </w:rPr>
              <w:t xml:space="preserve"> </w:t>
            </w:r>
            <w:r w:rsidRPr="00724EE3">
              <w:rPr>
                <w:rFonts w:ascii="Times New Roman" w:eastAsia="Times New Roman" w:hAnsi="Times New Roman"/>
                <w:szCs w:val="22"/>
              </w:rPr>
              <w:t>га</w:t>
            </w:r>
          </w:p>
        </w:tc>
        <w:tc>
          <w:tcPr>
            <w:tcW w:w="2258" w:type="dxa"/>
          </w:tcPr>
          <w:p w:rsidR="0086463B" w:rsidRPr="00724EE3" w:rsidRDefault="0092070F" w:rsidP="0092070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86463B" w:rsidRPr="00724EE3" w:rsidRDefault="0092070F" w:rsidP="0092070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2835" w:type="dxa"/>
          </w:tcPr>
          <w:p w:rsidR="0086463B" w:rsidRPr="00724EE3" w:rsidRDefault="0092070F" w:rsidP="0092070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86463B" w:rsidRPr="00724EE3" w:rsidTr="009E5827">
        <w:tc>
          <w:tcPr>
            <w:tcW w:w="696" w:type="dxa"/>
          </w:tcPr>
          <w:p w:rsidR="0086463B" w:rsidRPr="00724EE3" w:rsidRDefault="0086463B" w:rsidP="00FC3F03">
            <w:pPr>
              <w:rPr>
                <w:rFonts w:ascii="Times New Roman" w:eastAsia="Times New Roman" w:hAnsi="Times New Roman"/>
                <w:bCs/>
                <w:szCs w:val="22"/>
              </w:rPr>
            </w:pPr>
            <w:r w:rsidRPr="00724EE3">
              <w:rPr>
                <w:rFonts w:ascii="Times New Roman" w:eastAsia="Times New Roman" w:hAnsi="Times New Roman"/>
                <w:bCs/>
                <w:szCs w:val="22"/>
              </w:rPr>
              <w:t>18</w:t>
            </w:r>
          </w:p>
        </w:tc>
        <w:tc>
          <w:tcPr>
            <w:tcW w:w="3823" w:type="dxa"/>
          </w:tcPr>
          <w:p w:rsidR="0086463B" w:rsidRPr="00724EE3" w:rsidRDefault="0086463B" w:rsidP="00FC3F03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зона кладбищ</w:t>
            </w:r>
          </w:p>
        </w:tc>
        <w:tc>
          <w:tcPr>
            <w:tcW w:w="3254" w:type="dxa"/>
          </w:tcPr>
          <w:p w:rsidR="0086463B" w:rsidRPr="00724EE3" w:rsidRDefault="0086463B" w:rsidP="00FC3F03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 xml:space="preserve">Площадь зоны – </w:t>
            </w:r>
            <w:r w:rsidR="00724EE3" w:rsidRPr="00724EE3">
              <w:rPr>
                <w:rFonts w:ascii="Times New Roman" w:eastAsia="Times New Roman" w:hAnsi="Times New Roman"/>
              </w:rPr>
              <w:t>36,69</w:t>
            </w:r>
            <w:r w:rsidR="00724EE3" w:rsidRPr="00724EE3">
              <w:rPr>
                <w:rFonts w:ascii="Times New Roman" w:eastAsia="Times New Roman" w:hAnsi="Times New Roman"/>
              </w:rPr>
              <w:t xml:space="preserve"> </w:t>
            </w:r>
            <w:r w:rsidRPr="00724EE3">
              <w:rPr>
                <w:rFonts w:ascii="Times New Roman" w:eastAsia="Times New Roman" w:hAnsi="Times New Roman"/>
                <w:szCs w:val="22"/>
              </w:rPr>
              <w:t>га</w:t>
            </w:r>
          </w:p>
        </w:tc>
        <w:tc>
          <w:tcPr>
            <w:tcW w:w="2258" w:type="dxa"/>
          </w:tcPr>
          <w:p w:rsidR="0086463B" w:rsidRPr="00724EE3" w:rsidRDefault="0092070F" w:rsidP="00F752EC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86463B" w:rsidRPr="00724EE3" w:rsidRDefault="0092070F" w:rsidP="00F752EC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2835" w:type="dxa"/>
          </w:tcPr>
          <w:p w:rsidR="0086463B" w:rsidRPr="00724EE3" w:rsidRDefault="0092070F" w:rsidP="00F752EC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86463B" w:rsidRPr="00724EE3" w:rsidTr="009E5827">
        <w:tc>
          <w:tcPr>
            <w:tcW w:w="696" w:type="dxa"/>
          </w:tcPr>
          <w:p w:rsidR="0086463B" w:rsidRPr="00724EE3" w:rsidRDefault="0086463B" w:rsidP="00FC3F03">
            <w:pPr>
              <w:rPr>
                <w:rFonts w:ascii="Times New Roman" w:eastAsia="Times New Roman" w:hAnsi="Times New Roman"/>
                <w:bCs/>
                <w:szCs w:val="22"/>
              </w:rPr>
            </w:pPr>
            <w:r w:rsidRPr="00724EE3">
              <w:rPr>
                <w:rFonts w:ascii="Times New Roman" w:eastAsia="Times New Roman" w:hAnsi="Times New Roman"/>
                <w:bCs/>
                <w:szCs w:val="22"/>
              </w:rPr>
              <w:t>19</w:t>
            </w:r>
          </w:p>
        </w:tc>
        <w:tc>
          <w:tcPr>
            <w:tcW w:w="3823" w:type="dxa"/>
          </w:tcPr>
          <w:p w:rsidR="0086463B" w:rsidRPr="00724EE3" w:rsidRDefault="0086463B" w:rsidP="00FC3F03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зона режимных территорий</w:t>
            </w:r>
          </w:p>
        </w:tc>
        <w:tc>
          <w:tcPr>
            <w:tcW w:w="3254" w:type="dxa"/>
          </w:tcPr>
          <w:p w:rsidR="0086463B" w:rsidRPr="00724EE3" w:rsidRDefault="0086463B" w:rsidP="00FC3F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 xml:space="preserve">Площадь зоны – </w:t>
            </w:r>
            <w:r w:rsidR="00724EE3" w:rsidRPr="00724EE3">
              <w:rPr>
                <w:rFonts w:ascii="Times New Roman" w:eastAsia="Times New Roman" w:hAnsi="Times New Roman"/>
              </w:rPr>
              <w:t>9,15</w:t>
            </w:r>
            <w:r w:rsidR="00724EE3" w:rsidRPr="00724EE3">
              <w:rPr>
                <w:rFonts w:ascii="Times New Roman" w:eastAsia="Times New Roman" w:hAnsi="Times New Roman"/>
              </w:rPr>
              <w:t xml:space="preserve"> </w:t>
            </w:r>
            <w:r w:rsidRPr="00724EE3">
              <w:rPr>
                <w:rFonts w:ascii="Times New Roman" w:eastAsia="Times New Roman" w:hAnsi="Times New Roman"/>
                <w:szCs w:val="22"/>
              </w:rPr>
              <w:t>га</w:t>
            </w:r>
          </w:p>
        </w:tc>
        <w:tc>
          <w:tcPr>
            <w:tcW w:w="2258" w:type="dxa"/>
          </w:tcPr>
          <w:p w:rsidR="0086463B" w:rsidRPr="00724EE3" w:rsidRDefault="00F752EC" w:rsidP="00F752EC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F752EC" w:rsidRPr="00724EE3" w:rsidRDefault="00F752EC" w:rsidP="00F752EC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 xml:space="preserve">Создание пожарной </w:t>
            </w:r>
            <w:r w:rsidR="00A565C6" w:rsidRPr="00724EE3">
              <w:rPr>
                <w:rFonts w:ascii="Times New Roman" w:eastAsia="Times New Roman" w:hAnsi="Times New Roman"/>
                <w:szCs w:val="22"/>
              </w:rPr>
              <w:t xml:space="preserve">части </w:t>
            </w:r>
            <w:r w:rsidRPr="00724EE3">
              <w:rPr>
                <w:rFonts w:ascii="Times New Roman" w:eastAsia="Times New Roman" w:hAnsi="Times New Roman"/>
                <w:szCs w:val="22"/>
              </w:rPr>
              <w:lastRenderedPageBreak/>
              <w:t>КГКУ «Противопожарная охрана Красноярского края»</w:t>
            </w:r>
          </w:p>
          <w:p w:rsidR="0086463B" w:rsidRPr="00724EE3" w:rsidRDefault="0086463B" w:rsidP="00F752EC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835" w:type="dxa"/>
          </w:tcPr>
          <w:p w:rsidR="0086463B" w:rsidRPr="00724EE3" w:rsidRDefault="00F752EC" w:rsidP="00F752EC">
            <w:pPr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lastRenderedPageBreak/>
              <w:t>-</w:t>
            </w:r>
          </w:p>
        </w:tc>
      </w:tr>
      <w:tr w:rsidR="0092070F" w:rsidRPr="00724EE3" w:rsidTr="009E5827">
        <w:tc>
          <w:tcPr>
            <w:tcW w:w="696" w:type="dxa"/>
          </w:tcPr>
          <w:p w:rsidR="0092070F" w:rsidRPr="00724EE3" w:rsidRDefault="0092070F" w:rsidP="00FC3F03">
            <w:pPr>
              <w:rPr>
                <w:rFonts w:ascii="Times New Roman" w:eastAsia="Times New Roman" w:hAnsi="Times New Roman"/>
                <w:bCs/>
                <w:szCs w:val="22"/>
              </w:rPr>
            </w:pPr>
            <w:r w:rsidRPr="00724EE3">
              <w:rPr>
                <w:rFonts w:ascii="Times New Roman" w:eastAsia="Times New Roman" w:hAnsi="Times New Roman"/>
                <w:bCs/>
                <w:szCs w:val="22"/>
              </w:rPr>
              <w:lastRenderedPageBreak/>
              <w:t>20</w:t>
            </w:r>
          </w:p>
        </w:tc>
        <w:tc>
          <w:tcPr>
            <w:tcW w:w="3823" w:type="dxa"/>
          </w:tcPr>
          <w:p w:rsidR="0092070F" w:rsidRPr="00724EE3" w:rsidRDefault="0092070F" w:rsidP="00FC3F03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зона рекреационного назначения</w:t>
            </w:r>
          </w:p>
        </w:tc>
        <w:tc>
          <w:tcPr>
            <w:tcW w:w="3254" w:type="dxa"/>
          </w:tcPr>
          <w:p w:rsidR="0092070F" w:rsidRPr="00724EE3" w:rsidRDefault="0092070F" w:rsidP="00FC3F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 xml:space="preserve">Площадь зоны – </w:t>
            </w:r>
            <w:r w:rsidR="00724EE3" w:rsidRPr="00724EE3">
              <w:rPr>
                <w:rFonts w:ascii="Times New Roman" w:eastAsia="Times New Roman" w:hAnsi="Times New Roman"/>
              </w:rPr>
              <w:t>13,18</w:t>
            </w:r>
            <w:r w:rsidR="00724EE3" w:rsidRPr="00724EE3">
              <w:rPr>
                <w:rFonts w:ascii="Times New Roman" w:eastAsia="Times New Roman" w:hAnsi="Times New Roman"/>
              </w:rPr>
              <w:t xml:space="preserve"> </w:t>
            </w:r>
            <w:r w:rsidRPr="00724EE3">
              <w:rPr>
                <w:rFonts w:ascii="Times New Roman" w:eastAsia="Times New Roman" w:hAnsi="Times New Roman"/>
                <w:szCs w:val="22"/>
              </w:rPr>
              <w:t>га</w:t>
            </w:r>
          </w:p>
        </w:tc>
        <w:tc>
          <w:tcPr>
            <w:tcW w:w="2258" w:type="dxa"/>
          </w:tcPr>
          <w:p w:rsidR="0092070F" w:rsidRPr="00724EE3" w:rsidRDefault="0092070F" w:rsidP="00896D4E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92070F" w:rsidRPr="00724EE3" w:rsidRDefault="0092070F" w:rsidP="00896D4E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2835" w:type="dxa"/>
          </w:tcPr>
          <w:p w:rsidR="0092070F" w:rsidRPr="00724EE3" w:rsidRDefault="0092070F" w:rsidP="00896D4E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92070F" w:rsidRPr="00724EE3" w:rsidTr="009E5827">
        <w:tc>
          <w:tcPr>
            <w:tcW w:w="696" w:type="dxa"/>
          </w:tcPr>
          <w:p w:rsidR="0092070F" w:rsidRPr="00724EE3" w:rsidRDefault="0092070F" w:rsidP="00FC3F03">
            <w:pPr>
              <w:rPr>
                <w:rFonts w:ascii="Times New Roman" w:eastAsia="Times New Roman" w:hAnsi="Times New Roman"/>
                <w:bCs/>
                <w:szCs w:val="22"/>
              </w:rPr>
            </w:pPr>
            <w:r w:rsidRPr="00724EE3">
              <w:rPr>
                <w:rFonts w:ascii="Times New Roman" w:eastAsia="Times New Roman" w:hAnsi="Times New Roman"/>
                <w:bCs/>
                <w:szCs w:val="22"/>
              </w:rPr>
              <w:t>21</w:t>
            </w:r>
          </w:p>
        </w:tc>
        <w:tc>
          <w:tcPr>
            <w:tcW w:w="3823" w:type="dxa"/>
          </w:tcPr>
          <w:p w:rsidR="0092070F" w:rsidRPr="00724EE3" w:rsidRDefault="0092070F" w:rsidP="00FC3F03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коммунально-складская зона</w:t>
            </w:r>
          </w:p>
        </w:tc>
        <w:tc>
          <w:tcPr>
            <w:tcW w:w="3254" w:type="dxa"/>
          </w:tcPr>
          <w:p w:rsidR="0092070F" w:rsidRPr="00724EE3" w:rsidRDefault="0092070F" w:rsidP="00FC3F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 xml:space="preserve">Площадь зоны – </w:t>
            </w:r>
            <w:r w:rsidR="00724EE3" w:rsidRPr="00724EE3">
              <w:rPr>
                <w:rFonts w:ascii="Times New Roman" w:eastAsia="Times New Roman" w:hAnsi="Times New Roman"/>
              </w:rPr>
              <w:t>33,88</w:t>
            </w:r>
            <w:r w:rsidR="00724EE3" w:rsidRPr="00724EE3">
              <w:rPr>
                <w:rFonts w:ascii="Times New Roman" w:eastAsia="Times New Roman" w:hAnsi="Times New Roman"/>
              </w:rPr>
              <w:t xml:space="preserve"> </w:t>
            </w:r>
            <w:r w:rsidRPr="00724EE3">
              <w:rPr>
                <w:rFonts w:ascii="Times New Roman" w:eastAsia="Times New Roman" w:hAnsi="Times New Roman"/>
                <w:szCs w:val="22"/>
              </w:rPr>
              <w:t>га</w:t>
            </w:r>
          </w:p>
        </w:tc>
        <w:tc>
          <w:tcPr>
            <w:tcW w:w="2258" w:type="dxa"/>
          </w:tcPr>
          <w:p w:rsidR="0092070F" w:rsidRPr="00724EE3" w:rsidRDefault="0092070F" w:rsidP="00896D4E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92070F" w:rsidRPr="00724EE3" w:rsidRDefault="0092070F" w:rsidP="00896D4E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2835" w:type="dxa"/>
          </w:tcPr>
          <w:p w:rsidR="0092070F" w:rsidRPr="00724EE3" w:rsidRDefault="0092070F" w:rsidP="00896D4E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92070F" w:rsidRPr="00724EE3" w:rsidTr="009E5827">
        <w:tc>
          <w:tcPr>
            <w:tcW w:w="696" w:type="dxa"/>
          </w:tcPr>
          <w:p w:rsidR="0092070F" w:rsidRPr="00724EE3" w:rsidRDefault="0092070F" w:rsidP="00FC3F03">
            <w:pPr>
              <w:rPr>
                <w:rFonts w:ascii="Times New Roman" w:eastAsia="Times New Roman" w:hAnsi="Times New Roman"/>
                <w:bCs/>
                <w:szCs w:val="22"/>
              </w:rPr>
            </w:pPr>
            <w:r w:rsidRPr="00724EE3">
              <w:rPr>
                <w:rFonts w:ascii="Times New Roman" w:eastAsia="Times New Roman" w:hAnsi="Times New Roman"/>
                <w:bCs/>
                <w:szCs w:val="22"/>
              </w:rPr>
              <w:t>22</w:t>
            </w:r>
          </w:p>
        </w:tc>
        <w:tc>
          <w:tcPr>
            <w:tcW w:w="3823" w:type="dxa"/>
          </w:tcPr>
          <w:p w:rsidR="0092070F" w:rsidRPr="00724EE3" w:rsidRDefault="0092070F" w:rsidP="007B16C8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 xml:space="preserve">зона озелененных территорий общего пользования </w:t>
            </w:r>
          </w:p>
          <w:p w:rsidR="0092070F" w:rsidRPr="00724EE3" w:rsidRDefault="0092070F" w:rsidP="007B16C8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(лесопарки, парки, сады, скверы, бульвары, городские леса)</w:t>
            </w:r>
          </w:p>
        </w:tc>
        <w:tc>
          <w:tcPr>
            <w:tcW w:w="3254" w:type="dxa"/>
          </w:tcPr>
          <w:p w:rsidR="0092070F" w:rsidRPr="00724EE3" w:rsidRDefault="0092070F" w:rsidP="00FC3F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 xml:space="preserve">Площадь зоны – </w:t>
            </w:r>
            <w:r w:rsidR="00724EE3" w:rsidRPr="00724EE3">
              <w:rPr>
                <w:rFonts w:ascii="Times New Roman" w:eastAsia="Times New Roman" w:hAnsi="Times New Roman"/>
              </w:rPr>
              <w:t>582,83</w:t>
            </w:r>
            <w:r w:rsidR="00724EE3" w:rsidRPr="00724EE3">
              <w:rPr>
                <w:rFonts w:ascii="Times New Roman" w:eastAsia="Times New Roman" w:hAnsi="Times New Roman"/>
              </w:rPr>
              <w:t xml:space="preserve"> </w:t>
            </w:r>
            <w:r w:rsidRPr="00724EE3">
              <w:rPr>
                <w:rFonts w:ascii="Times New Roman" w:eastAsia="Times New Roman" w:hAnsi="Times New Roman"/>
                <w:szCs w:val="22"/>
              </w:rPr>
              <w:t>га</w:t>
            </w:r>
          </w:p>
        </w:tc>
        <w:tc>
          <w:tcPr>
            <w:tcW w:w="2258" w:type="dxa"/>
          </w:tcPr>
          <w:p w:rsidR="0092070F" w:rsidRPr="00724EE3" w:rsidRDefault="0092070F" w:rsidP="00896D4E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92070F" w:rsidRPr="00724EE3" w:rsidRDefault="0092070F" w:rsidP="00896D4E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2835" w:type="dxa"/>
          </w:tcPr>
          <w:p w:rsidR="0092070F" w:rsidRPr="00724EE3" w:rsidRDefault="0092070F" w:rsidP="00896D4E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92070F" w:rsidRPr="00724EE3" w:rsidTr="009E5827">
        <w:tc>
          <w:tcPr>
            <w:tcW w:w="696" w:type="dxa"/>
          </w:tcPr>
          <w:p w:rsidR="0092070F" w:rsidRPr="00724EE3" w:rsidRDefault="0092070F" w:rsidP="00FC3F03">
            <w:pPr>
              <w:rPr>
                <w:rFonts w:ascii="Times New Roman" w:eastAsia="Times New Roman" w:hAnsi="Times New Roman"/>
                <w:bCs/>
                <w:szCs w:val="22"/>
              </w:rPr>
            </w:pPr>
            <w:r w:rsidRPr="00724EE3">
              <w:rPr>
                <w:rFonts w:ascii="Times New Roman" w:eastAsia="Times New Roman" w:hAnsi="Times New Roman"/>
                <w:bCs/>
                <w:szCs w:val="22"/>
              </w:rPr>
              <w:t>23</w:t>
            </w:r>
          </w:p>
        </w:tc>
        <w:tc>
          <w:tcPr>
            <w:tcW w:w="3823" w:type="dxa"/>
          </w:tcPr>
          <w:p w:rsidR="0092070F" w:rsidRPr="00724EE3" w:rsidRDefault="0092070F" w:rsidP="00FC3F03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иные рекреационные зоны</w:t>
            </w:r>
          </w:p>
        </w:tc>
        <w:tc>
          <w:tcPr>
            <w:tcW w:w="3254" w:type="dxa"/>
          </w:tcPr>
          <w:p w:rsidR="0092070F" w:rsidRPr="00724EE3" w:rsidRDefault="0092070F" w:rsidP="00FC3F03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 xml:space="preserve">Площадь зоны -  </w:t>
            </w:r>
            <w:r w:rsidR="00724EE3" w:rsidRPr="00724EE3">
              <w:rPr>
                <w:rFonts w:ascii="Times New Roman" w:eastAsia="Times New Roman" w:hAnsi="Times New Roman"/>
              </w:rPr>
              <w:t>2,67</w:t>
            </w:r>
            <w:r w:rsidR="00724EE3" w:rsidRPr="00724EE3">
              <w:rPr>
                <w:rFonts w:ascii="Times New Roman" w:eastAsia="Times New Roman" w:hAnsi="Times New Roman"/>
              </w:rPr>
              <w:t xml:space="preserve"> </w:t>
            </w:r>
            <w:r w:rsidRPr="00724EE3">
              <w:rPr>
                <w:rFonts w:ascii="Times New Roman" w:eastAsia="Times New Roman" w:hAnsi="Times New Roman"/>
                <w:szCs w:val="22"/>
              </w:rPr>
              <w:t>га</w:t>
            </w:r>
          </w:p>
        </w:tc>
        <w:tc>
          <w:tcPr>
            <w:tcW w:w="2258" w:type="dxa"/>
          </w:tcPr>
          <w:p w:rsidR="0092070F" w:rsidRPr="00724EE3" w:rsidRDefault="0092070F" w:rsidP="00896D4E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92070F" w:rsidRPr="00724EE3" w:rsidRDefault="0092070F" w:rsidP="00896D4E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2835" w:type="dxa"/>
          </w:tcPr>
          <w:p w:rsidR="0092070F" w:rsidRPr="00724EE3" w:rsidRDefault="0092070F" w:rsidP="00896D4E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92070F" w:rsidRPr="00724EE3" w:rsidTr="009E5827">
        <w:tc>
          <w:tcPr>
            <w:tcW w:w="696" w:type="dxa"/>
          </w:tcPr>
          <w:p w:rsidR="0092070F" w:rsidRPr="00724EE3" w:rsidRDefault="0092070F" w:rsidP="00FC3F03">
            <w:pPr>
              <w:rPr>
                <w:rFonts w:ascii="Times New Roman" w:eastAsia="Times New Roman" w:hAnsi="Times New Roman"/>
                <w:bCs/>
                <w:szCs w:val="22"/>
              </w:rPr>
            </w:pPr>
            <w:r w:rsidRPr="00724EE3">
              <w:rPr>
                <w:rFonts w:ascii="Times New Roman" w:eastAsia="Times New Roman" w:hAnsi="Times New Roman"/>
                <w:bCs/>
                <w:szCs w:val="22"/>
              </w:rPr>
              <w:t>24</w:t>
            </w:r>
          </w:p>
        </w:tc>
        <w:tc>
          <w:tcPr>
            <w:tcW w:w="3823" w:type="dxa"/>
          </w:tcPr>
          <w:p w:rsidR="0092070F" w:rsidRPr="00724EE3" w:rsidRDefault="0092070F" w:rsidP="00FC3F03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иные зоны сельскохозяйственного назначения</w:t>
            </w:r>
          </w:p>
        </w:tc>
        <w:tc>
          <w:tcPr>
            <w:tcW w:w="3254" w:type="dxa"/>
          </w:tcPr>
          <w:p w:rsidR="0092070F" w:rsidRPr="00724EE3" w:rsidRDefault="0092070F" w:rsidP="00FC3F03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 xml:space="preserve">Площадь зоны – </w:t>
            </w:r>
            <w:r w:rsidR="00724EE3" w:rsidRPr="00724EE3">
              <w:rPr>
                <w:rFonts w:ascii="Times New Roman" w:eastAsia="Times New Roman" w:hAnsi="Times New Roman"/>
              </w:rPr>
              <w:t>143,69</w:t>
            </w:r>
            <w:r w:rsidR="00724EE3" w:rsidRPr="00724EE3">
              <w:rPr>
                <w:rFonts w:ascii="Times New Roman" w:eastAsia="Times New Roman" w:hAnsi="Times New Roman"/>
              </w:rPr>
              <w:t xml:space="preserve"> </w:t>
            </w:r>
            <w:r w:rsidRPr="00724EE3">
              <w:rPr>
                <w:rFonts w:ascii="Times New Roman" w:eastAsia="Times New Roman" w:hAnsi="Times New Roman"/>
                <w:szCs w:val="22"/>
              </w:rPr>
              <w:t>га</w:t>
            </w:r>
          </w:p>
        </w:tc>
        <w:tc>
          <w:tcPr>
            <w:tcW w:w="2258" w:type="dxa"/>
          </w:tcPr>
          <w:p w:rsidR="0092070F" w:rsidRPr="00724EE3" w:rsidRDefault="0092070F" w:rsidP="00896D4E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92070F" w:rsidRPr="00724EE3" w:rsidRDefault="0092070F" w:rsidP="00896D4E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2835" w:type="dxa"/>
          </w:tcPr>
          <w:p w:rsidR="0092070F" w:rsidRPr="00724EE3" w:rsidRDefault="0092070F" w:rsidP="00896D4E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92070F" w:rsidRPr="00724EE3" w:rsidTr="009E5827">
        <w:tc>
          <w:tcPr>
            <w:tcW w:w="696" w:type="dxa"/>
          </w:tcPr>
          <w:p w:rsidR="0092070F" w:rsidRPr="00724EE3" w:rsidRDefault="0092070F" w:rsidP="00FC3F03">
            <w:pPr>
              <w:rPr>
                <w:rFonts w:ascii="Times New Roman" w:eastAsia="Times New Roman" w:hAnsi="Times New Roman"/>
                <w:bCs/>
              </w:rPr>
            </w:pPr>
            <w:r w:rsidRPr="00724EE3">
              <w:rPr>
                <w:rFonts w:ascii="Times New Roman" w:eastAsia="Times New Roman" w:hAnsi="Times New Roman"/>
                <w:bCs/>
              </w:rPr>
              <w:t>25</w:t>
            </w:r>
          </w:p>
        </w:tc>
        <w:tc>
          <w:tcPr>
            <w:tcW w:w="3823" w:type="dxa"/>
          </w:tcPr>
          <w:p w:rsidR="0092070F" w:rsidRPr="00724EE3" w:rsidRDefault="0092070F" w:rsidP="00FC3F03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зона складирования и захоронения отходов</w:t>
            </w:r>
          </w:p>
        </w:tc>
        <w:tc>
          <w:tcPr>
            <w:tcW w:w="3254" w:type="dxa"/>
          </w:tcPr>
          <w:p w:rsidR="0092070F" w:rsidRPr="00724EE3" w:rsidRDefault="0092070F" w:rsidP="00FC3F03">
            <w:pPr>
              <w:rPr>
                <w:rFonts w:ascii="Times New Roman" w:eastAsia="Times New Roman" w:hAnsi="Times New Roman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 xml:space="preserve">Площадь зоны – </w:t>
            </w:r>
            <w:r w:rsidR="00724EE3" w:rsidRPr="00724EE3">
              <w:rPr>
                <w:rFonts w:ascii="Times New Roman" w:eastAsia="Times New Roman" w:hAnsi="Times New Roman"/>
              </w:rPr>
              <w:t>9,39</w:t>
            </w:r>
            <w:r w:rsidR="00724EE3" w:rsidRPr="00724EE3">
              <w:rPr>
                <w:rFonts w:ascii="Times New Roman" w:eastAsia="Times New Roman" w:hAnsi="Times New Roman"/>
              </w:rPr>
              <w:t xml:space="preserve"> га</w:t>
            </w:r>
          </w:p>
        </w:tc>
        <w:tc>
          <w:tcPr>
            <w:tcW w:w="2258" w:type="dxa"/>
          </w:tcPr>
          <w:p w:rsidR="0092070F" w:rsidRPr="00724EE3" w:rsidRDefault="00523B4A" w:rsidP="00523B4A">
            <w:pPr>
              <w:jc w:val="center"/>
              <w:rPr>
                <w:rFonts w:ascii="Times New Roman" w:eastAsia="Times New Roman" w:hAnsi="Times New Roman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92070F" w:rsidRPr="00724EE3" w:rsidRDefault="00523B4A" w:rsidP="00FC3F03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 xml:space="preserve">Строительство объекта МПС </w:t>
            </w:r>
            <w:proofErr w:type="gramStart"/>
            <w:r w:rsidRPr="00724EE3">
              <w:rPr>
                <w:rFonts w:ascii="Times New Roman" w:eastAsia="Times New Roman" w:hAnsi="Times New Roman"/>
                <w:szCs w:val="22"/>
              </w:rPr>
              <w:t>г</w:t>
            </w:r>
            <w:proofErr w:type="gramEnd"/>
            <w:r w:rsidRPr="00724EE3">
              <w:rPr>
                <w:rFonts w:ascii="Times New Roman" w:eastAsia="Times New Roman" w:hAnsi="Times New Roman"/>
                <w:szCs w:val="22"/>
              </w:rPr>
              <w:t xml:space="preserve">. Дивногорск </w:t>
            </w:r>
          </w:p>
        </w:tc>
        <w:tc>
          <w:tcPr>
            <w:tcW w:w="2835" w:type="dxa"/>
          </w:tcPr>
          <w:p w:rsidR="0092070F" w:rsidRPr="00724EE3" w:rsidRDefault="00523B4A" w:rsidP="00523B4A">
            <w:pPr>
              <w:jc w:val="center"/>
              <w:rPr>
                <w:rFonts w:ascii="Times New Roman" w:eastAsia="Times New Roman" w:hAnsi="Times New Roman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92070F" w:rsidRPr="00724EE3" w:rsidTr="009E5827">
        <w:tc>
          <w:tcPr>
            <w:tcW w:w="696" w:type="dxa"/>
          </w:tcPr>
          <w:p w:rsidR="0092070F" w:rsidRPr="00724EE3" w:rsidRDefault="0092070F" w:rsidP="00FC3F03">
            <w:pPr>
              <w:rPr>
                <w:rFonts w:ascii="Times New Roman" w:eastAsia="Times New Roman" w:hAnsi="Times New Roman"/>
                <w:bCs/>
              </w:rPr>
            </w:pPr>
            <w:r w:rsidRPr="00724EE3">
              <w:rPr>
                <w:rFonts w:ascii="Times New Roman" w:eastAsia="Times New Roman" w:hAnsi="Times New Roman"/>
                <w:bCs/>
              </w:rPr>
              <w:t>26</w:t>
            </w:r>
          </w:p>
        </w:tc>
        <w:tc>
          <w:tcPr>
            <w:tcW w:w="3823" w:type="dxa"/>
          </w:tcPr>
          <w:p w:rsidR="0092070F" w:rsidRPr="00724EE3" w:rsidRDefault="0092070F" w:rsidP="00FC3F03">
            <w:pPr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зона акваторий</w:t>
            </w:r>
          </w:p>
        </w:tc>
        <w:tc>
          <w:tcPr>
            <w:tcW w:w="3254" w:type="dxa"/>
          </w:tcPr>
          <w:p w:rsidR="0092070F" w:rsidRPr="00724EE3" w:rsidRDefault="0092070F" w:rsidP="00FC3F03">
            <w:pPr>
              <w:rPr>
                <w:rFonts w:ascii="Times New Roman" w:eastAsia="Times New Roman" w:hAnsi="Times New Roman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 xml:space="preserve">Площадь зоны – </w:t>
            </w:r>
            <w:r w:rsidR="00724EE3" w:rsidRPr="00724EE3">
              <w:rPr>
                <w:rFonts w:ascii="Times New Roman" w:eastAsia="Times New Roman" w:hAnsi="Times New Roman"/>
              </w:rPr>
              <w:t>8067,18</w:t>
            </w:r>
          </w:p>
        </w:tc>
        <w:tc>
          <w:tcPr>
            <w:tcW w:w="2258" w:type="dxa"/>
          </w:tcPr>
          <w:p w:rsidR="0092070F" w:rsidRPr="00724EE3" w:rsidRDefault="00724EE3" w:rsidP="00896D4E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  <w:r w:rsidR="00523B4A" w:rsidRPr="00724EE3">
              <w:rPr>
                <w:rFonts w:ascii="Times New Roman" w:eastAsia="Times New Roman" w:hAnsi="Times New Roman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92070F" w:rsidRPr="00724EE3" w:rsidRDefault="0092070F" w:rsidP="00896D4E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2835" w:type="dxa"/>
          </w:tcPr>
          <w:p w:rsidR="0092070F" w:rsidRPr="00724EE3" w:rsidRDefault="0092070F" w:rsidP="00896D4E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724EE3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</w:tbl>
    <w:p w:rsidR="00FC3F03" w:rsidRPr="00724EE3" w:rsidRDefault="00FC3F03" w:rsidP="00FC3F0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Calibri"/>
          <w:i/>
          <w:sz w:val="28"/>
          <w:szCs w:val="28"/>
          <w:lang w:eastAsia="ru-RU"/>
        </w:rPr>
      </w:pPr>
    </w:p>
    <w:p w:rsidR="00BE254D" w:rsidRPr="00724EE3" w:rsidRDefault="00BE254D" w:rsidP="0086463B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  <w:highlight w:val="yellow"/>
          <w:lang w:eastAsia="ru-RU"/>
        </w:rPr>
      </w:pPr>
    </w:p>
    <w:p w:rsidR="00025CB8" w:rsidRPr="00724EE3" w:rsidRDefault="00025CB8" w:rsidP="00025CB8">
      <w:pPr>
        <w:rPr>
          <w:rFonts w:ascii="Times New Roman" w:eastAsia="Times New Roman" w:hAnsi="Times New Roman"/>
        </w:rPr>
      </w:pPr>
    </w:p>
    <w:p w:rsidR="00025CB8" w:rsidRPr="00724EE3" w:rsidRDefault="00025CB8" w:rsidP="00025CB8">
      <w:pPr>
        <w:rPr>
          <w:rFonts w:ascii="Times New Roman" w:eastAsia="Times New Roman" w:hAnsi="Times New Roman"/>
          <w:sz w:val="20"/>
        </w:rPr>
      </w:pPr>
    </w:p>
    <w:p w:rsidR="00BE254D" w:rsidRPr="00724EE3" w:rsidRDefault="00BE254D" w:rsidP="00BE254D">
      <w:pPr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  <w:highlight w:val="yellow"/>
          <w:lang w:eastAsia="ru-RU"/>
        </w:rPr>
      </w:pPr>
    </w:p>
    <w:p w:rsidR="00BE254D" w:rsidRPr="00724EE3" w:rsidRDefault="00BE254D" w:rsidP="00BE254D">
      <w:pPr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  <w:highlight w:val="yellow"/>
          <w:lang w:eastAsia="ru-RU"/>
        </w:rPr>
      </w:pPr>
    </w:p>
    <w:p w:rsidR="00BE254D" w:rsidRPr="00724EE3" w:rsidRDefault="00BE254D" w:rsidP="00BE254D">
      <w:pPr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  <w:highlight w:val="yellow"/>
          <w:lang w:eastAsia="ru-RU"/>
        </w:rPr>
      </w:pPr>
    </w:p>
    <w:p w:rsidR="00BE254D" w:rsidRPr="00724EE3" w:rsidRDefault="00BE254D" w:rsidP="00BE254D">
      <w:pPr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  <w:highlight w:val="yellow"/>
          <w:lang w:eastAsia="ru-RU"/>
        </w:rPr>
      </w:pPr>
    </w:p>
    <w:p w:rsidR="00BE254D" w:rsidRPr="00724EE3" w:rsidRDefault="00BE254D" w:rsidP="00BE254D">
      <w:pPr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  <w:highlight w:val="yellow"/>
          <w:lang w:eastAsia="ru-RU"/>
        </w:rPr>
      </w:pPr>
    </w:p>
    <w:p w:rsidR="00BE254D" w:rsidRDefault="00BE254D" w:rsidP="00BE254D">
      <w:pPr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  <w:highlight w:val="yellow"/>
          <w:lang w:eastAsia="ru-RU"/>
        </w:rPr>
      </w:pPr>
    </w:p>
    <w:p w:rsidR="00BE254D" w:rsidRDefault="00BE254D" w:rsidP="00BE254D">
      <w:pPr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  <w:highlight w:val="yellow"/>
          <w:lang w:eastAsia="ru-RU"/>
        </w:rPr>
      </w:pPr>
    </w:p>
    <w:p w:rsidR="00BE254D" w:rsidRDefault="00BE254D" w:rsidP="00523B4A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  <w:highlight w:val="yellow"/>
          <w:lang w:eastAsia="ru-RU"/>
        </w:rPr>
        <w:sectPr w:rsidR="00BE254D" w:rsidSect="00BE254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31382" w:rsidRPr="00505AB5" w:rsidRDefault="00E31382" w:rsidP="00E31382">
      <w:pPr>
        <w:pStyle w:val="1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</w:rPr>
      </w:pPr>
      <w:bookmarkStart w:id="3" w:name="_Toc533091555"/>
      <w:proofErr w:type="gramStart"/>
      <w:r w:rsidRPr="00505AB5">
        <w:rPr>
          <w:rFonts w:ascii="Times New Roman" w:hAnsi="Times New Roman" w:cs="Times New Roman"/>
          <w:sz w:val="28"/>
        </w:rPr>
        <w:lastRenderedPageBreak/>
        <w:t xml:space="preserve">Сведения о планируемых для размещения на территории </w:t>
      </w:r>
      <w:r w:rsidRPr="00505AB5">
        <w:rPr>
          <w:rFonts w:ascii="Times New Roman" w:hAnsi="Times New Roman" w:cs="Times New Roman"/>
          <w:sz w:val="28"/>
          <w:szCs w:val="28"/>
        </w:rPr>
        <w:t>муниципального образования город Дивногорск</w:t>
      </w:r>
      <w:r w:rsidRPr="00505AB5">
        <w:rPr>
          <w:rFonts w:ascii="Times New Roman" w:hAnsi="Times New Roman" w:cs="Times New Roman"/>
          <w:sz w:val="28"/>
        </w:rPr>
        <w:t xml:space="preserve"> объектов федерального значения, объектов регионального значения, объектов местного значения</w:t>
      </w:r>
      <w:bookmarkEnd w:id="3"/>
      <w:r w:rsidRPr="00505AB5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E31382" w:rsidRPr="00505AB5" w:rsidRDefault="00E31382" w:rsidP="00697F24">
      <w:pPr>
        <w:pStyle w:val="S"/>
        <w:jc w:val="center"/>
        <w:rPr>
          <w:i/>
        </w:rPr>
      </w:pPr>
      <w:r w:rsidRPr="00505AB5">
        <w:rPr>
          <w:i/>
        </w:rPr>
        <w:t>Перечень объектов федерального значения</w:t>
      </w:r>
    </w:p>
    <w:p w:rsidR="00E31382" w:rsidRPr="00505AB5" w:rsidRDefault="00E31382" w:rsidP="00E31382">
      <w:pPr>
        <w:pStyle w:val="S"/>
        <w:numPr>
          <w:ilvl w:val="0"/>
          <w:numId w:val="10"/>
        </w:numPr>
        <w:suppressAutoHyphens/>
        <w:ind w:left="0" w:firstLine="709"/>
      </w:pPr>
      <w:bookmarkStart w:id="4" w:name="_Toc437250264"/>
      <w:r w:rsidRPr="00505AB5">
        <w:t>Схемой  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значения, утвержденной распоряжением Правительства Российской Федерации от 19.03.2013 № 384-р, на территории муниципального образования запланировано следующее:</w:t>
      </w:r>
    </w:p>
    <w:p w:rsidR="00E31382" w:rsidRPr="00220C02" w:rsidRDefault="00E31382" w:rsidP="00E31382">
      <w:pPr>
        <w:pStyle w:val="S"/>
        <w:suppressAutoHyphens/>
        <w:ind w:left="709" w:firstLine="0"/>
      </w:pPr>
      <w:r w:rsidRPr="00505AB5">
        <w:t>- реконструкция Красноярского судоподъемника (</w:t>
      </w:r>
      <w:proofErr w:type="gramStart"/>
      <w:r w:rsidRPr="00505AB5">
        <w:t>г</w:t>
      </w:r>
      <w:proofErr w:type="gramEnd"/>
      <w:r w:rsidRPr="00505AB5">
        <w:t xml:space="preserve">. Дивногорск) на р. </w:t>
      </w:r>
      <w:r w:rsidRPr="00220C02">
        <w:t>Енисей, нижнего подходного канала Новосибир</w:t>
      </w:r>
      <w:r w:rsidR="009F6DC8" w:rsidRPr="00220C02">
        <w:t>ского шлюза;</w:t>
      </w:r>
    </w:p>
    <w:p w:rsidR="009F6DC8" w:rsidRPr="00F20EF9" w:rsidRDefault="009F6DC8" w:rsidP="009F6DC8">
      <w:pPr>
        <w:pStyle w:val="S"/>
        <w:suppressAutoHyphens/>
        <w:ind w:left="709" w:firstLine="0"/>
      </w:pPr>
      <w:r w:rsidRPr="00220C02">
        <w:t xml:space="preserve">- расходы на мероприятия по повышению уровня обустройства автомобильных дорог федерального значения. </w:t>
      </w:r>
      <w:proofErr w:type="gramStart"/>
      <w:r w:rsidRPr="00220C02">
        <w:t>Строительство пешеходного перехода в разных уровнях на км 38+900 (н.п.</w:t>
      </w:r>
      <w:proofErr w:type="gramEnd"/>
      <w:r w:rsidRPr="00220C02">
        <w:t xml:space="preserve"> </w:t>
      </w:r>
      <w:proofErr w:type="gramStart"/>
      <w:r w:rsidRPr="00220C02">
        <w:t xml:space="preserve">Дивногорск) автомобильной дороги Р-257 «Енисей» </w:t>
      </w:r>
      <w:proofErr w:type="spellStart"/>
      <w:r w:rsidRPr="00220C02">
        <w:t>Красноярск-Абакан-Кызыл-Граница</w:t>
      </w:r>
      <w:proofErr w:type="spellEnd"/>
      <w:r w:rsidRPr="00220C02">
        <w:t xml:space="preserve"> с Монголией, Красноярский край.</w:t>
      </w:r>
      <w:proofErr w:type="gramEnd"/>
    </w:p>
    <w:p w:rsidR="00E31382" w:rsidRPr="00505AB5" w:rsidRDefault="00E31382" w:rsidP="00E31382">
      <w:pPr>
        <w:pStyle w:val="S"/>
        <w:numPr>
          <w:ilvl w:val="0"/>
          <w:numId w:val="10"/>
        </w:numPr>
        <w:suppressAutoHyphens/>
        <w:ind w:left="0" w:firstLine="709"/>
      </w:pPr>
      <w:r w:rsidRPr="00505AB5">
        <w:t>Схемой  территориального планирования Российской Федерации в области энергетики, утвержденной распоряжением Правительства Российской Федерации </w:t>
      </w:r>
      <w:r w:rsidRPr="00505AB5">
        <w:rPr>
          <w:rFonts w:ascii="Times New Roman CYR" w:hAnsi="Times New Roman CYR" w:cs="Times New Roman CYR"/>
          <w:szCs w:val="28"/>
        </w:rPr>
        <w:t>от 01.08.2016 № 1634-р</w:t>
      </w:r>
      <w:r w:rsidRPr="00505AB5">
        <w:t>, на территории муниципального образования размещение объектов федерального значения не запланировано.</w:t>
      </w:r>
    </w:p>
    <w:p w:rsidR="00E31382" w:rsidRPr="00505AB5" w:rsidRDefault="00E31382" w:rsidP="00E31382">
      <w:pPr>
        <w:pStyle w:val="S"/>
        <w:numPr>
          <w:ilvl w:val="0"/>
          <w:numId w:val="10"/>
        </w:numPr>
        <w:suppressAutoHyphens/>
        <w:ind w:left="0" w:firstLine="709"/>
      </w:pPr>
      <w:r w:rsidRPr="00505AB5">
        <w:t>Схемой  территориального планирования Российской Федерации области здравоохранения, утвержденной распоряжением Правительства Российской Федерации от 28.12.2012 № 2607-р, на территории муниципального образования размещение объектов федерального значения не запланировано.</w:t>
      </w:r>
    </w:p>
    <w:p w:rsidR="00E31382" w:rsidRPr="00505AB5" w:rsidRDefault="00E31382" w:rsidP="00E31382">
      <w:pPr>
        <w:pStyle w:val="S"/>
        <w:numPr>
          <w:ilvl w:val="0"/>
          <w:numId w:val="10"/>
        </w:numPr>
        <w:suppressAutoHyphens/>
        <w:ind w:left="0" w:firstLine="709"/>
      </w:pPr>
      <w:r w:rsidRPr="00505AB5">
        <w:rPr>
          <w:szCs w:val="28"/>
        </w:rPr>
        <w:t xml:space="preserve">Схемой  территориального планирования Российской Федерации в области высшего профессионального образования, утвержденной распоряжением Правительства Российской Федерации от 26.02.2013 № 247-р, </w:t>
      </w:r>
      <w:r w:rsidRPr="00505AB5">
        <w:t>на территории муниципального образования размещение объектов федерального значения не запланировано.</w:t>
      </w:r>
    </w:p>
    <w:p w:rsidR="00E31382" w:rsidRPr="00220C02" w:rsidRDefault="00E31382" w:rsidP="00E31382">
      <w:pPr>
        <w:pStyle w:val="S"/>
        <w:numPr>
          <w:ilvl w:val="0"/>
          <w:numId w:val="10"/>
        </w:numPr>
        <w:suppressAutoHyphens/>
        <w:ind w:left="0" w:firstLine="709"/>
      </w:pPr>
      <w:r w:rsidRPr="00505AB5">
        <w:rPr>
          <w:szCs w:val="28"/>
        </w:rPr>
        <w:t xml:space="preserve">Схемой  территориального планирования Российской Федерации в области обороны страны и безопасности государства, утвержденной указом </w:t>
      </w:r>
      <w:r w:rsidRPr="00220C02">
        <w:rPr>
          <w:szCs w:val="28"/>
        </w:rPr>
        <w:t xml:space="preserve">Президента Российской Федерации от 10.12.2015 № 615сс, </w:t>
      </w:r>
      <w:r w:rsidRPr="00220C02">
        <w:t>на территории муниципального образования размещение объектов федерального значения не запланировано.</w:t>
      </w:r>
    </w:p>
    <w:p w:rsidR="00E31382" w:rsidRPr="00220C02" w:rsidRDefault="00E31382" w:rsidP="00E31382">
      <w:pPr>
        <w:pStyle w:val="S"/>
        <w:numPr>
          <w:ilvl w:val="0"/>
          <w:numId w:val="10"/>
        </w:numPr>
        <w:suppressAutoHyphens/>
        <w:ind w:left="0" w:firstLine="709"/>
      </w:pPr>
      <w:r w:rsidRPr="00220C02">
        <w:t xml:space="preserve">Схемой  территориального планирования Российской Федерации </w:t>
      </w:r>
      <w:r w:rsidRPr="00220C02">
        <w:rPr>
          <w:rFonts w:ascii="Times New Roman CYR" w:hAnsi="Times New Roman CYR" w:cs="Times New Roman CYR"/>
          <w:lang w:eastAsia="ru-RU"/>
        </w:rPr>
        <w:t xml:space="preserve">в области федерального транспорта (в части трубопроводного транспорта), утвержденной распоряжением Правительства Российской Федерации от 06.05.2015 № 816-р, </w:t>
      </w:r>
      <w:r w:rsidRPr="00220C02">
        <w:t>на территории муниципального образования размещение объектов федерального значения не запланировано.</w:t>
      </w:r>
    </w:p>
    <w:bookmarkEnd w:id="4"/>
    <w:p w:rsidR="00BC59EA" w:rsidRDefault="00BC59EA" w:rsidP="00BC59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E3188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Схема территориального планирования Красноярского края (далее СТП Красноярского края), утверждена постановлением Правительства Красноярского края от 26.07.2011 № 449-п. Положения СТП Красноярского края предусматривают выполнение мероприятий по комплексному развитию территории Красноярского края на период до 2036 года с реализацией первоочередных мероприятий в течение 10 лет (до 2026 года).</w:t>
      </w:r>
    </w:p>
    <w:p w:rsidR="00BC59EA" w:rsidRPr="00220C02" w:rsidRDefault="00BC59EA" w:rsidP="00BC59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20C02">
        <w:rPr>
          <w:rFonts w:ascii="Times New Roman" w:eastAsia="Times New Roman" w:hAnsi="Times New Roman" w:cs="Calibri"/>
          <w:sz w:val="28"/>
          <w:szCs w:val="28"/>
          <w:lang w:eastAsia="ru-RU"/>
        </w:rPr>
        <w:t>Схема территориального планирования Красноярской агломерации (далее СТП Красноярской агломерации), утверждена Постановлением Правительства Красноярского края от 14.12.2017 № 773-п «Об утверждении схемы территориального планирования Красноярской агломерации». Положения СТП Красноярской агломерации предусматривают выполнение мероприятий по комплексному развитию территории Красноярского края на период до 2038 года с реализацией первоочередных мероприятий в течение 10 лет (до 2028 года).</w:t>
      </w:r>
    </w:p>
    <w:p w:rsidR="00E31382" w:rsidRPr="00505AB5" w:rsidRDefault="00BC59EA" w:rsidP="00BC59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20C02">
        <w:rPr>
          <w:rFonts w:ascii="Times New Roman" w:eastAsia="Times New Roman" w:hAnsi="Times New Roman" w:cs="Calibri"/>
          <w:sz w:val="28"/>
          <w:szCs w:val="28"/>
          <w:lang w:eastAsia="ru-RU"/>
        </w:rPr>
        <w:t>СТП Красноярского края и СТП Красноярской агломерации</w:t>
      </w:r>
      <w:r w:rsidRPr="000C38E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запланировано размещение на территории города Дивногорска объектов, представленных </w:t>
      </w:r>
      <w:r w:rsidR="00981B45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в таблице 2</w:t>
      </w:r>
      <w:r w:rsidR="00E31382" w:rsidRPr="00505AB5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-1</w:t>
      </w:r>
      <w:r w:rsidR="00E31382" w:rsidRPr="00505AB5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E31382" w:rsidRPr="00505AB5" w:rsidRDefault="00E31382" w:rsidP="00E31382">
      <w:pPr>
        <w:spacing w:before="240" w:after="120" w:line="240" w:lineRule="auto"/>
        <w:rPr>
          <w:i/>
        </w:rPr>
        <w:sectPr w:rsidR="00E31382" w:rsidRPr="00505AB5" w:rsidSect="008777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1382" w:rsidRDefault="00981B45" w:rsidP="00E31382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Calibri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lastRenderedPageBreak/>
        <w:t>Таблица 2</w:t>
      </w:r>
      <w:r w:rsidR="00E31382" w:rsidRPr="00505AB5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-1</w:t>
      </w:r>
    </w:p>
    <w:p w:rsidR="00E77C45" w:rsidRPr="00505AB5" w:rsidRDefault="00E77C45" w:rsidP="00E31382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Calibri"/>
          <w:i/>
          <w:sz w:val="28"/>
          <w:szCs w:val="28"/>
          <w:lang w:eastAsia="ru-RU"/>
        </w:rPr>
      </w:pPr>
    </w:p>
    <w:p w:rsidR="00E77C45" w:rsidRPr="00E77C45" w:rsidRDefault="00E77C45" w:rsidP="00E77C4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Calibri"/>
          <w:i/>
          <w:sz w:val="28"/>
          <w:szCs w:val="28"/>
          <w:lang w:eastAsia="ru-RU"/>
        </w:rPr>
      </w:pPr>
      <w:r w:rsidRPr="00E77C45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Сведения о видах, назначении и наименованиях планируемых для размещения объектов регионального значения городского округа</w:t>
      </w:r>
      <w:r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 xml:space="preserve"> </w:t>
      </w:r>
      <w:r w:rsidRPr="00E77C45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 xml:space="preserve">город Дивногорск, их основные характеристики и местоположение. Характеристики зон с особыми условиями использования территорий, устанавливаемых при размещении объектов </w:t>
      </w:r>
      <w:r w:rsidR="00C45316" w:rsidRPr="00E77C45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 xml:space="preserve">регионального </w:t>
      </w:r>
      <w:r w:rsidRPr="00E77C45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значения</w:t>
      </w:r>
    </w:p>
    <w:p w:rsidR="00E77C45" w:rsidRPr="00505AB5" w:rsidRDefault="00E77C45" w:rsidP="0035416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Calibri"/>
          <w:i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3445"/>
        <w:gridCol w:w="3096"/>
        <w:gridCol w:w="2620"/>
        <w:gridCol w:w="2490"/>
        <w:gridCol w:w="2481"/>
      </w:tblGrid>
      <w:tr w:rsidR="00523B4A" w:rsidRPr="006C14D2" w:rsidTr="00523B4A">
        <w:trPr>
          <w:jc w:val="center"/>
        </w:trPr>
        <w:tc>
          <w:tcPr>
            <w:tcW w:w="221" w:type="pct"/>
          </w:tcPr>
          <w:p w:rsidR="00523B4A" w:rsidRPr="006C14D2" w:rsidRDefault="00523B4A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C14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C14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C14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65" w:type="pct"/>
          </w:tcPr>
          <w:p w:rsidR="00523B4A" w:rsidRPr="006C14D2" w:rsidRDefault="00523B4A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047" w:type="pct"/>
          </w:tcPr>
          <w:p w:rsidR="00523B4A" w:rsidRPr="006C14D2" w:rsidRDefault="00523B4A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Характеристика объекта</w:t>
            </w:r>
          </w:p>
        </w:tc>
        <w:tc>
          <w:tcPr>
            <w:tcW w:w="886" w:type="pct"/>
          </w:tcPr>
          <w:p w:rsidR="00523B4A" w:rsidRPr="006C14D2" w:rsidRDefault="00523B4A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Местоположение объекта</w:t>
            </w:r>
          </w:p>
        </w:tc>
        <w:tc>
          <w:tcPr>
            <w:tcW w:w="842" w:type="pct"/>
          </w:tcPr>
          <w:p w:rsidR="00523B4A" w:rsidRPr="006C14D2" w:rsidRDefault="00523B4A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839" w:type="pct"/>
          </w:tcPr>
          <w:p w:rsidR="00523B4A" w:rsidRPr="006C14D2" w:rsidRDefault="00523B4A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Зоны с особыми условиями </w:t>
            </w:r>
          </w:p>
          <w:p w:rsidR="00523B4A" w:rsidRPr="006C14D2" w:rsidRDefault="00523B4A" w:rsidP="0031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использования территории </w:t>
            </w:r>
          </w:p>
          <w:p w:rsidR="00523B4A" w:rsidRPr="006C14D2" w:rsidRDefault="00523B4A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F1C05" w:rsidRPr="006C14D2" w:rsidTr="003F1C05">
        <w:trPr>
          <w:jc w:val="center"/>
        </w:trPr>
        <w:tc>
          <w:tcPr>
            <w:tcW w:w="5000" w:type="pct"/>
            <w:gridSpan w:val="6"/>
            <w:vAlign w:val="center"/>
          </w:tcPr>
          <w:p w:rsidR="003F1C05" w:rsidRPr="006C14D2" w:rsidRDefault="003F1C05" w:rsidP="0007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капитального строительства в области водного транспорта</w:t>
            </w:r>
          </w:p>
        </w:tc>
      </w:tr>
      <w:tr w:rsidR="00523B4A" w:rsidRPr="006C14D2" w:rsidTr="00523B4A">
        <w:trPr>
          <w:jc w:val="center"/>
        </w:trPr>
        <w:tc>
          <w:tcPr>
            <w:tcW w:w="221" w:type="pct"/>
            <w:vAlign w:val="center"/>
          </w:tcPr>
          <w:p w:rsidR="00523B4A" w:rsidRPr="006C14D2" w:rsidRDefault="00523B4A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pct"/>
            <w:vAlign w:val="center"/>
          </w:tcPr>
          <w:p w:rsidR="00523B4A" w:rsidRPr="006C14D2" w:rsidRDefault="00523B4A" w:rsidP="0007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инфраструктуры для развития водного сообщения по маршруту Красноярск – Овсянка - Дивногорск</w:t>
            </w:r>
          </w:p>
        </w:tc>
        <w:tc>
          <w:tcPr>
            <w:tcW w:w="1047" w:type="pct"/>
            <w:vAlign w:val="center"/>
          </w:tcPr>
          <w:p w:rsidR="00523B4A" w:rsidRPr="006C14D2" w:rsidRDefault="00523B4A" w:rsidP="0007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 – 40,8 км</w:t>
            </w:r>
          </w:p>
        </w:tc>
        <w:tc>
          <w:tcPr>
            <w:tcW w:w="886" w:type="pct"/>
            <w:vAlign w:val="center"/>
          </w:tcPr>
          <w:p w:rsidR="00523B4A" w:rsidRPr="006C14D2" w:rsidRDefault="00523B4A" w:rsidP="0007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Красноярск, </w:t>
            </w:r>
          </w:p>
          <w:p w:rsidR="00523B4A" w:rsidRPr="006C14D2" w:rsidRDefault="00523B4A" w:rsidP="0007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>г. Дивногорск</w:t>
            </w:r>
          </w:p>
        </w:tc>
        <w:tc>
          <w:tcPr>
            <w:tcW w:w="842" w:type="pct"/>
            <w:vAlign w:val="center"/>
          </w:tcPr>
          <w:p w:rsidR="00523B4A" w:rsidRPr="006C14D2" w:rsidRDefault="00523B4A" w:rsidP="0007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>2018-2028 гг.</w:t>
            </w:r>
          </w:p>
        </w:tc>
        <w:tc>
          <w:tcPr>
            <w:tcW w:w="839" w:type="pct"/>
          </w:tcPr>
          <w:p w:rsidR="00523B4A" w:rsidRPr="00220C02" w:rsidRDefault="00523B4A" w:rsidP="003124C8">
            <w:pPr>
              <w:pStyle w:val="Default"/>
              <w:rPr>
                <w:rFonts w:eastAsia="Calibri"/>
                <w:color w:val="auto"/>
              </w:rPr>
            </w:pPr>
            <w:r w:rsidRPr="00220C02">
              <w:rPr>
                <w:rFonts w:eastAsia="Calibri"/>
                <w:color w:val="auto"/>
              </w:rPr>
              <w:t xml:space="preserve">зона с особыми условиями использования территории будет определена на этапе разработки проектной документации на объект </w:t>
            </w:r>
          </w:p>
          <w:p w:rsidR="00523B4A" w:rsidRPr="00220C02" w:rsidRDefault="00523B4A" w:rsidP="0007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1C05" w:rsidRPr="006C14D2" w:rsidTr="003F1C05">
        <w:trPr>
          <w:jc w:val="center"/>
        </w:trPr>
        <w:tc>
          <w:tcPr>
            <w:tcW w:w="5000" w:type="pct"/>
            <w:gridSpan w:val="6"/>
            <w:vAlign w:val="center"/>
          </w:tcPr>
          <w:p w:rsidR="003F1C05" w:rsidRPr="00220C02" w:rsidRDefault="003F1C05" w:rsidP="0007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C02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капитального строительства в области автомобильного транспорта</w:t>
            </w:r>
          </w:p>
        </w:tc>
      </w:tr>
      <w:tr w:rsidR="00523B4A" w:rsidRPr="006C14D2" w:rsidTr="00523B4A">
        <w:trPr>
          <w:jc w:val="center"/>
        </w:trPr>
        <w:tc>
          <w:tcPr>
            <w:tcW w:w="221" w:type="pct"/>
            <w:vAlign w:val="center"/>
          </w:tcPr>
          <w:p w:rsidR="00523B4A" w:rsidRPr="006C14D2" w:rsidRDefault="00523B4A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pct"/>
            <w:vAlign w:val="center"/>
          </w:tcPr>
          <w:p w:rsidR="00523B4A" w:rsidRPr="006C14D2" w:rsidRDefault="00523B4A" w:rsidP="0031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автомобильной дороги «Спортивно-оздоровительный комплекс ЗАО «</w:t>
            </w:r>
            <w:proofErr w:type="spellStart"/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>Ванкорнефть</w:t>
            </w:r>
            <w:proofErr w:type="spellEnd"/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- автодорога Р-257 «Енисей» </w:t>
            </w:r>
          </w:p>
        </w:tc>
        <w:tc>
          <w:tcPr>
            <w:tcW w:w="1047" w:type="pct"/>
            <w:vAlign w:val="center"/>
          </w:tcPr>
          <w:p w:rsidR="00523B4A" w:rsidRPr="006C14D2" w:rsidRDefault="00523B4A" w:rsidP="0031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протяженность – 21 км </w:t>
            </w:r>
          </w:p>
          <w:p w:rsidR="00523B4A" w:rsidRPr="006C14D2" w:rsidRDefault="00523B4A" w:rsidP="0031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vAlign w:val="center"/>
          </w:tcPr>
          <w:p w:rsidR="00523B4A" w:rsidRPr="006C14D2" w:rsidRDefault="00523B4A" w:rsidP="0031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округ город Дивногорск</w:t>
            </w:r>
            <w:proofErr w:type="gramStart"/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>Емельяновский</w:t>
            </w:r>
            <w:proofErr w:type="spellEnd"/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523B4A" w:rsidRPr="006C14D2" w:rsidRDefault="00523B4A" w:rsidP="0031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vAlign w:val="center"/>
          </w:tcPr>
          <w:p w:rsidR="00523B4A" w:rsidRPr="006C14D2" w:rsidRDefault="00523B4A" w:rsidP="0031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>2018-2028 гг.</w:t>
            </w:r>
          </w:p>
        </w:tc>
        <w:tc>
          <w:tcPr>
            <w:tcW w:w="839" w:type="pct"/>
          </w:tcPr>
          <w:p w:rsidR="00523B4A" w:rsidRPr="00220C02" w:rsidRDefault="00523B4A" w:rsidP="00B5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зона с особыми условиями использования территории будет определена на этапе разработки проектной документации на </w:t>
            </w:r>
            <w:r w:rsidRPr="0022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объект </w:t>
            </w:r>
          </w:p>
          <w:p w:rsidR="00523B4A" w:rsidRPr="00220C02" w:rsidRDefault="00523B4A" w:rsidP="0007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B4A" w:rsidRPr="006C14D2" w:rsidTr="00523B4A">
        <w:trPr>
          <w:jc w:val="center"/>
        </w:trPr>
        <w:tc>
          <w:tcPr>
            <w:tcW w:w="221" w:type="pct"/>
            <w:vAlign w:val="center"/>
          </w:tcPr>
          <w:p w:rsidR="00523B4A" w:rsidRPr="006C14D2" w:rsidRDefault="00523B4A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65" w:type="pct"/>
            <w:vAlign w:val="center"/>
          </w:tcPr>
          <w:p w:rsidR="00523B4A" w:rsidRPr="006C14D2" w:rsidRDefault="00523B4A" w:rsidP="0031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автодороги «Красноярская ГЭС - </w:t>
            </w:r>
            <w:proofErr w:type="spellStart"/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>Минино</w:t>
            </w:r>
            <w:proofErr w:type="spellEnd"/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Красноярск» </w:t>
            </w:r>
          </w:p>
          <w:p w:rsidR="00523B4A" w:rsidRPr="006C14D2" w:rsidRDefault="00523B4A" w:rsidP="0031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  <w:vAlign w:val="center"/>
          </w:tcPr>
          <w:p w:rsidR="00523B4A" w:rsidRPr="006C14D2" w:rsidRDefault="00523B4A" w:rsidP="0031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уточняются на дальнейших этапах проектирования </w:t>
            </w:r>
          </w:p>
          <w:p w:rsidR="00523B4A" w:rsidRPr="006C14D2" w:rsidRDefault="00523B4A" w:rsidP="0031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vAlign w:val="center"/>
          </w:tcPr>
          <w:p w:rsidR="00523B4A" w:rsidRPr="006C14D2" w:rsidRDefault="00523B4A" w:rsidP="0031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округ город Дивногорск</w:t>
            </w:r>
            <w:proofErr w:type="gramStart"/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>Емельяновский</w:t>
            </w:r>
            <w:proofErr w:type="spellEnd"/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523B4A" w:rsidRPr="006C14D2" w:rsidRDefault="00523B4A" w:rsidP="0031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vAlign w:val="center"/>
          </w:tcPr>
          <w:p w:rsidR="00523B4A" w:rsidRPr="006C14D2" w:rsidRDefault="00523B4A" w:rsidP="0031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>2028-2038 гг.</w:t>
            </w:r>
          </w:p>
        </w:tc>
        <w:tc>
          <w:tcPr>
            <w:tcW w:w="839" w:type="pct"/>
          </w:tcPr>
          <w:p w:rsidR="00523B4A" w:rsidRPr="00220C02" w:rsidRDefault="00523B4A" w:rsidP="00B5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зона с особыми условиями использования территории будет определена на этапе разработки проектной документации на объект </w:t>
            </w:r>
          </w:p>
          <w:p w:rsidR="00523B4A" w:rsidRPr="00220C02" w:rsidRDefault="00523B4A" w:rsidP="0007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1C05" w:rsidRPr="006C14D2" w:rsidTr="003F1C05">
        <w:trPr>
          <w:jc w:val="center"/>
        </w:trPr>
        <w:tc>
          <w:tcPr>
            <w:tcW w:w="5000" w:type="pct"/>
            <w:gridSpan w:val="6"/>
            <w:vAlign w:val="center"/>
          </w:tcPr>
          <w:p w:rsidR="003F1C05" w:rsidRPr="00220C02" w:rsidRDefault="003F1C05" w:rsidP="00070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капитального строительства в области газоснабжения</w:t>
            </w:r>
          </w:p>
        </w:tc>
      </w:tr>
      <w:tr w:rsidR="00523B4A" w:rsidRPr="006C14D2" w:rsidTr="00523B4A">
        <w:trPr>
          <w:jc w:val="center"/>
        </w:trPr>
        <w:tc>
          <w:tcPr>
            <w:tcW w:w="221" w:type="pct"/>
            <w:vAlign w:val="center"/>
          </w:tcPr>
          <w:p w:rsidR="00523B4A" w:rsidRPr="006C14D2" w:rsidRDefault="00523B4A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5" w:type="pct"/>
            <w:vAlign w:val="center"/>
          </w:tcPr>
          <w:p w:rsidR="00523B4A" w:rsidRPr="006C14D2" w:rsidRDefault="00523B4A" w:rsidP="0007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распределительного газопровода высокого давления от ГРС «Красноярск-1» к ГРПБ в населенных пунктах:</w:t>
            </w:r>
          </w:p>
          <w:p w:rsidR="00523B4A" w:rsidRPr="006C14D2" w:rsidRDefault="00523B4A" w:rsidP="0007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>г. Дивногорск</w:t>
            </w:r>
          </w:p>
          <w:p w:rsidR="00523B4A" w:rsidRPr="006C14D2" w:rsidRDefault="00523B4A" w:rsidP="0007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>Усть-Мана</w:t>
            </w:r>
            <w:proofErr w:type="spellEnd"/>
          </w:p>
          <w:p w:rsidR="00523B4A" w:rsidRPr="006C14D2" w:rsidRDefault="00523B4A" w:rsidP="0007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>. Овсянка</w:t>
            </w:r>
          </w:p>
          <w:p w:rsidR="00523B4A" w:rsidRPr="006C14D2" w:rsidRDefault="00523B4A" w:rsidP="0007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>Слизнево</w:t>
            </w:r>
            <w:proofErr w:type="spellEnd"/>
          </w:p>
        </w:tc>
        <w:tc>
          <w:tcPr>
            <w:tcW w:w="1047" w:type="pct"/>
            <w:vAlign w:val="center"/>
          </w:tcPr>
          <w:p w:rsidR="00523B4A" w:rsidRPr="006C14D2" w:rsidRDefault="00523B4A" w:rsidP="00070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– 17,5 км</w:t>
            </w:r>
          </w:p>
        </w:tc>
        <w:tc>
          <w:tcPr>
            <w:tcW w:w="886" w:type="pct"/>
            <w:vAlign w:val="center"/>
          </w:tcPr>
          <w:p w:rsidR="00523B4A" w:rsidRPr="00197481" w:rsidRDefault="00523B4A" w:rsidP="00070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город Дивногорск</w:t>
            </w:r>
          </w:p>
        </w:tc>
        <w:tc>
          <w:tcPr>
            <w:tcW w:w="842" w:type="pct"/>
            <w:vAlign w:val="center"/>
          </w:tcPr>
          <w:p w:rsidR="00523B4A" w:rsidRPr="006C14D2" w:rsidRDefault="00523B4A" w:rsidP="00070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2028-2038 гг.</w:t>
            </w:r>
          </w:p>
        </w:tc>
        <w:tc>
          <w:tcPr>
            <w:tcW w:w="839" w:type="pct"/>
          </w:tcPr>
          <w:p w:rsidR="00523B4A" w:rsidRPr="00220C02" w:rsidRDefault="00523B4A" w:rsidP="003124C8">
            <w:pPr>
              <w:pStyle w:val="Default"/>
              <w:rPr>
                <w:color w:val="auto"/>
              </w:rPr>
            </w:pPr>
            <w:r w:rsidRPr="00220C02">
              <w:rPr>
                <w:color w:val="auto"/>
              </w:rPr>
              <w:t xml:space="preserve">зона с особыми условиями использования территории (охранная зона) будет определена на этапе разработки проектной документации на объект </w:t>
            </w:r>
          </w:p>
          <w:p w:rsidR="00523B4A" w:rsidRPr="00220C02" w:rsidRDefault="00523B4A" w:rsidP="00070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1C05" w:rsidRPr="006C14D2" w:rsidTr="003F1C05">
        <w:trPr>
          <w:jc w:val="center"/>
        </w:trPr>
        <w:tc>
          <w:tcPr>
            <w:tcW w:w="5000" w:type="pct"/>
            <w:gridSpan w:val="6"/>
            <w:vAlign w:val="center"/>
          </w:tcPr>
          <w:p w:rsidR="003F1C05" w:rsidRPr="00220C02" w:rsidRDefault="003F1C05" w:rsidP="00070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капитального строительства в области электроснабжения</w:t>
            </w:r>
          </w:p>
        </w:tc>
      </w:tr>
      <w:tr w:rsidR="00523B4A" w:rsidRPr="006C14D2" w:rsidTr="00523B4A">
        <w:trPr>
          <w:jc w:val="center"/>
        </w:trPr>
        <w:tc>
          <w:tcPr>
            <w:tcW w:w="221" w:type="pct"/>
            <w:vAlign w:val="center"/>
          </w:tcPr>
          <w:p w:rsidR="00523B4A" w:rsidRPr="006C14D2" w:rsidRDefault="00523B4A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5" w:type="pct"/>
            <w:vAlign w:val="center"/>
          </w:tcPr>
          <w:p w:rsidR="00523B4A" w:rsidRPr="006C14D2" w:rsidRDefault="00523B4A" w:rsidP="0007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ПС 110 кВ Манна с отпайкой от </w:t>
            </w:r>
            <w:proofErr w:type="gramStart"/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110 кВ </w:t>
            </w:r>
            <w:proofErr w:type="spellStart"/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>Дивногорская</w:t>
            </w:r>
            <w:proofErr w:type="spellEnd"/>
          </w:p>
        </w:tc>
        <w:tc>
          <w:tcPr>
            <w:tcW w:w="1047" w:type="pct"/>
            <w:vAlign w:val="center"/>
          </w:tcPr>
          <w:p w:rsidR="00523B4A" w:rsidRPr="006C14D2" w:rsidRDefault="00523B4A" w:rsidP="00070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1х16 МВА</w:t>
            </w:r>
          </w:p>
        </w:tc>
        <w:tc>
          <w:tcPr>
            <w:tcW w:w="886" w:type="pct"/>
            <w:vAlign w:val="center"/>
          </w:tcPr>
          <w:p w:rsidR="00523B4A" w:rsidRPr="00197481" w:rsidRDefault="00523B4A" w:rsidP="00070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город Дивногорск</w:t>
            </w:r>
          </w:p>
        </w:tc>
        <w:tc>
          <w:tcPr>
            <w:tcW w:w="842" w:type="pct"/>
            <w:vAlign w:val="center"/>
          </w:tcPr>
          <w:p w:rsidR="00523B4A" w:rsidRPr="006C14D2" w:rsidRDefault="00523B4A" w:rsidP="00070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2018-2028 гг.</w:t>
            </w:r>
          </w:p>
        </w:tc>
        <w:tc>
          <w:tcPr>
            <w:tcW w:w="839" w:type="pct"/>
          </w:tcPr>
          <w:p w:rsidR="00523B4A" w:rsidRPr="00220C02" w:rsidRDefault="00523B4A" w:rsidP="003124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зона с особыми условиями использования территории (охранная зона) будет определена на этапе разработки </w:t>
            </w:r>
            <w:r w:rsidRPr="0022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проектной документации на объект </w:t>
            </w:r>
          </w:p>
          <w:p w:rsidR="00523B4A" w:rsidRPr="00220C02" w:rsidRDefault="00523B4A" w:rsidP="00070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B4A" w:rsidRPr="006C14D2" w:rsidTr="00523B4A">
        <w:trPr>
          <w:jc w:val="center"/>
        </w:trPr>
        <w:tc>
          <w:tcPr>
            <w:tcW w:w="221" w:type="pct"/>
            <w:vAlign w:val="center"/>
          </w:tcPr>
          <w:p w:rsidR="00523B4A" w:rsidRPr="006C14D2" w:rsidRDefault="00523B4A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65" w:type="pct"/>
            <w:vAlign w:val="center"/>
          </w:tcPr>
          <w:p w:rsidR="00523B4A" w:rsidRPr="006C14D2" w:rsidRDefault="00523B4A" w:rsidP="0007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отпайки на </w:t>
            </w:r>
            <w:proofErr w:type="gramStart"/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110 кВ </w:t>
            </w:r>
            <w:proofErr w:type="spellStart"/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>Дивногорская</w:t>
            </w:r>
            <w:proofErr w:type="spellEnd"/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Гидростроитель 1 с отпайками (273) на ПС 110 кВ </w:t>
            </w:r>
            <w:proofErr w:type="spellStart"/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>Мана</w:t>
            </w:r>
            <w:proofErr w:type="spellEnd"/>
          </w:p>
        </w:tc>
        <w:tc>
          <w:tcPr>
            <w:tcW w:w="1047" w:type="pct"/>
            <w:vAlign w:val="center"/>
          </w:tcPr>
          <w:p w:rsidR="00523B4A" w:rsidRPr="006C14D2" w:rsidRDefault="00523B4A" w:rsidP="00070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км</w:t>
            </w:r>
          </w:p>
        </w:tc>
        <w:tc>
          <w:tcPr>
            <w:tcW w:w="886" w:type="pct"/>
            <w:vAlign w:val="center"/>
          </w:tcPr>
          <w:p w:rsidR="00523B4A" w:rsidRPr="00197481" w:rsidRDefault="00523B4A" w:rsidP="00070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город Дивногорск</w:t>
            </w:r>
          </w:p>
        </w:tc>
        <w:tc>
          <w:tcPr>
            <w:tcW w:w="842" w:type="pct"/>
            <w:vAlign w:val="center"/>
          </w:tcPr>
          <w:p w:rsidR="00523B4A" w:rsidRPr="006C14D2" w:rsidRDefault="00523B4A" w:rsidP="00070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2018-2028 гг.</w:t>
            </w:r>
          </w:p>
        </w:tc>
        <w:tc>
          <w:tcPr>
            <w:tcW w:w="839" w:type="pct"/>
          </w:tcPr>
          <w:p w:rsidR="00523B4A" w:rsidRPr="00220C02" w:rsidRDefault="00523B4A" w:rsidP="003124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зона с особыми условиями использования территории (охранная зона) будет определена на этапе разработки проектной документации на объект </w:t>
            </w:r>
          </w:p>
          <w:p w:rsidR="00523B4A" w:rsidRPr="00220C02" w:rsidRDefault="00523B4A" w:rsidP="00070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B4A" w:rsidRPr="006C14D2" w:rsidTr="00523B4A">
        <w:trPr>
          <w:jc w:val="center"/>
        </w:trPr>
        <w:tc>
          <w:tcPr>
            <w:tcW w:w="221" w:type="pct"/>
            <w:vAlign w:val="center"/>
          </w:tcPr>
          <w:p w:rsidR="00523B4A" w:rsidRPr="006C14D2" w:rsidRDefault="00523B4A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5" w:type="pct"/>
            <w:vAlign w:val="center"/>
          </w:tcPr>
          <w:p w:rsidR="00523B4A" w:rsidRPr="006C14D2" w:rsidRDefault="00523B4A" w:rsidP="0007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Реконструкция ПС 220 кВ </w:t>
            </w:r>
            <w:proofErr w:type="spellStart"/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>Дивногорская</w:t>
            </w:r>
            <w:proofErr w:type="spellEnd"/>
          </w:p>
        </w:tc>
        <w:tc>
          <w:tcPr>
            <w:tcW w:w="1047" w:type="pct"/>
            <w:vAlign w:val="center"/>
          </w:tcPr>
          <w:p w:rsidR="00523B4A" w:rsidRPr="006C14D2" w:rsidRDefault="00523B4A" w:rsidP="00070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 кВ</w:t>
            </w:r>
          </w:p>
        </w:tc>
        <w:tc>
          <w:tcPr>
            <w:tcW w:w="886" w:type="pct"/>
            <w:vAlign w:val="center"/>
          </w:tcPr>
          <w:p w:rsidR="00523B4A" w:rsidRPr="00197481" w:rsidRDefault="00523B4A" w:rsidP="00070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город Дивногорск</w:t>
            </w:r>
          </w:p>
        </w:tc>
        <w:tc>
          <w:tcPr>
            <w:tcW w:w="842" w:type="pct"/>
            <w:vAlign w:val="center"/>
          </w:tcPr>
          <w:p w:rsidR="00523B4A" w:rsidRPr="006C14D2" w:rsidRDefault="00523B4A" w:rsidP="00070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2018-2028 гг.</w:t>
            </w:r>
          </w:p>
        </w:tc>
        <w:tc>
          <w:tcPr>
            <w:tcW w:w="839" w:type="pct"/>
          </w:tcPr>
          <w:p w:rsidR="00523B4A" w:rsidRPr="00220C02" w:rsidRDefault="00523B4A" w:rsidP="00424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зона с особыми условиями использования территории (охранная зона) будет определена на этапе разработки проектной документации на объект </w:t>
            </w:r>
          </w:p>
          <w:p w:rsidR="00523B4A" w:rsidRPr="00220C02" w:rsidRDefault="00523B4A" w:rsidP="00070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B4A" w:rsidRPr="006C14D2" w:rsidTr="00523B4A">
        <w:trPr>
          <w:jc w:val="center"/>
        </w:trPr>
        <w:tc>
          <w:tcPr>
            <w:tcW w:w="221" w:type="pct"/>
            <w:vAlign w:val="center"/>
          </w:tcPr>
          <w:p w:rsidR="00523B4A" w:rsidRPr="006C14D2" w:rsidRDefault="00523B4A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5" w:type="pct"/>
            <w:vAlign w:val="center"/>
          </w:tcPr>
          <w:p w:rsidR="00523B4A" w:rsidRPr="006C14D2" w:rsidRDefault="00523B4A" w:rsidP="000704F2">
            <w:pPr>
              <w:pStyle w:val="Default"/>
              <w:rPr>
                <w:color w:val="auto"/>
              </w:rPr>
            </w:pPr>
            <w:r w:rsidRPr="006C14D2">
              <w:rPr>
                <w:color w:val="auto"/>
              </w:rPr>
              <w:t xml:space="preserve">Реконструкция  ПС 110 кВ Овсянка № 105 </w:t>
            </w:r>
          </w:p>
          <w:p w:rsidR="00523B4A" w:rsidRPr="006C14D2" w:rsidRDefault="00523B4A" w:rsidP="0007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  <w:vAlign w:val="center"/>
          </w:tcPr>
          <w:p w:rsidR="00523B4A" w:rsidRPr="006C14D2" w:rsidRDefault="00523B4A" w:rsidP="000704F2">
            <w:pPr>
              <w:pStyle w:val="Default"/>
              <w:rPr>
                <w:color w:val="auto"/>
              </w:rPr>
            </w:pPr>
            <w:r w:rsidRPr="006C14D2">
              <w:rPr>
                <w:color w:val="auto"/>
              </w:rPr>
              <w:t xml:space="preserve">2х16 МВА </w:t>
            </w:r>
          </w:p>
          <w:p w:rsidR="00523B4A" w:rsidRPr="006C14D2" w:rsidRDefault="00523B4A" w:rsidP="00070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vAlign w:val="center"/>
          </w:tcPr>
          <w:p w:rsidR="00523B4A" w:rsidRPr="006C14D2" w:rsidRDefault="00523B4A" w:rsidP="00070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город Дивногорск</w:t>
            </w:r>
          </w:p>
        </w:tc>
        <w:tc>
          <w:tcPr>
            <w:tcW w:w="842" w:type="pct"/>
            <w:vAlign w:val="center"/>
          </w:tcPr>
          <w:p w:rsidR="00523B4A" w:rsidRPr="006C14D2" w:rsidRDefault="00523B4A" w:rsidP="00070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2018-2028 гг.</w:t>
            </w:r>
          </w:p>
        </w:tc>
        <w:tc>
          <w:tcPr>
            <w:tcW w:w="839" w:type="pct"/>
          </w:tcPr>
          <w:p w:rsidR="00523B4A" w:rsidRPr="00220C02" w:rsidRDefault="00523B4A" w:rsidP="00424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охранная зона 20 м </w:t>
            </w:r>
          </w:p>
          <w:p w:rsidR="00523B4A" w:rsidRPr="00220C02" w:rsidRDefault="00523B4A" w:rsidP="00070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1C05" w:rsidRPr="006C14D2" w:rsidTr="003F1C05">
        <w:trPr>
          <w:jc w:val="center"/>
        </w:trPr>
        <w:tc>
          <w:tcPr>
            <w:tcW w:w="5000" w:type="pct"/>
            <w:gridSpan w:val="6"/>
            <w:vAlign w:val="center"/>
          </w:tcPr>
          <w:p w:rsidR="003F1C05" w:rsidRPr="00220C02" w:rsidRDefault="003F1C05" w:rsidP="00070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капитального строительства в области водоотведения</w:t>
            </w:r>
          </w:p>
        </w:tc>
      </w:tr>
      <w:tr w:rsidR="00523B4A" w:rsidRPr="006C14D2" w:rsidTr="00523B4A">
        <w:trPr>
          <w:jc w:val="center"/>
        </w:trPr>
        <w:tc>
          <w:tcPr>
            <w:tcW w:w="221" w:type="pct"/>
            <w:vAlign w:val="center"/>
          </w:tcPr>
          <w:p w:rsidR="00523B4A" w:rsidRPr="006C14D2" w:rsidRDefault="00523B4A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5" w:type="pct"/>
            <w:vAlign w:val="center"/>
          </w:tcPr>
          <w:p w:rsidR="00523B4A" w:rsidRPr="006C14D2" w:rsidRDefault="00523B4A" w:rsidP="006E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цеха переработки осадка сточных </w:t>
            </w:r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вод </w:t>
            </w:r>
          </w:p>
        </w:tc>
        <w:tc>
          <w:tcPr>
            <w:tcW w:w="1047" w:type="pct"/>
            <w:vAlign w:val="center"/>
          </w:tcPr>
          <w:p w:rsidR="00523B4A" w:rsidRPr="006C14D2" w:rsidRDefault="00523B4A" w:rsidP="006E0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производительность – 24 тыс. м3/сутки </w:t>
            </w:r>
          </w:p>
        </w:tc>
        <w:tc>
          <w:tcPr>
            <w:tcW w:w="886" w:type="pct"/>
            <w:vAlign w:val="center"/>
          </w:tcPr>
          <w:p w:rsidR="00523B4A" w:rsidRPr="006C14D2" w:rsidRDefault="00523B4A" w:rsidP="006E09B0">
            <w:pPr>
              <w:pStyle w:val="Default"/>
              <w:widowControl/>
              <w:autoSpaceDE/>
              <w:autoSpaceDN/>
              <w:adjustRightInd/>
              <w:rPr>
                <w:color w:val="auto"/>
              </w:rPr>
            </w:pPr>
            <w:r w:rsidRPr="006C14D2">
              <w:rPr>
                <w:color w:val="auto"/>
              </w:rPr>
              <w:t>г. Дивногорск</w:t>
            </w:r>
          </w:p>
        </w:tc>
        <w:tc>
          <w:tcPr>
            <w:tcW w:w="842" w:type="pct"/>
            <w:vAlign w:val="center"/>
          </w:tcPr>
          <w:p w:rsidR="00523B4A" w:rsidRPr="006C14D2" w:rsidRDefault="00523B4A" w:rsidP="00070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2018-2028 гг.</w:t>
            </w:r>
          </w:p>
        </w:tc>
        <w:tc>
          <w:tcPr>
            <w:tcW w:w="839" w:type="pct"/>
          </w:tcPr>
          <w:p w:rsidR="00523B4A" w:rsidRPr="00220C02" w:rsidRDefault="00523B4A" w:rsidP="00197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санитарно-защитная зона будет </w:t>
            </w:r>
            <w:r w:rsidRPr="0022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определена на этапе разработки проектной документации на объект </w:t>
            </w:r>
          </w:p>
          <w:p w:rsidR="00523B4A" w:rsidRPr="00220C02" w:rsidRDefault="00523B4A" w:rsidP="00070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1C05" w:rsidRPr="006C14D2" w:rsidTr="003F1C05">
        <w:trPr>
          <w:jc w:val="center"/>
        </w:trPr>
        <w:tc>
          <w:tcPr>
            <w:tcW w:w="5000" w:type="pct"/>
            <w:gridSpan w:val="6"/>
            <w:vAlign w:val="center"/>
          </w:tcPr>
          <w:p w:rsidR="003F1C05" w:rsidRPr="00220C02" w:rsidRDefault="003F1C05" w:rsidP="00070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Объекты капитального строительства в области промышленности</w:t>
            </w:r>
          </w:p>
        </w:tc>
      </w:tr>
      <w:tr w:rsidR="00523B4A" w:rsidRPr="006C14D2" w:rsidTr="00523B4A">
        <w:trPr>
          <w:jc w:val="center"/>
        </w:trPr>
        <w:tc>
          <w:tcPr>
            <w:tcW w:w="221" w:type="pct"/>
            <w:vAlign w:val="center"/>
          </w:tcPr>
          <w:p w:rsidR="00523B4A" w:rsidRPr="006C14D2" w:rsidRDefault="00523B4A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5" w:type="pct"/>
            <w:vAlign w:val="center"/>
          </w:tcPr>
          <w:p w:rsidR="00523B4A" w:rsidRPr="006C14D2" w:rsidRDefault="00523B4A" w:rsidP="0007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частного промышленного парка на территории ОАО «ДЗНВА»</w:t>
            </w:r>
          </w:p>
        </w:tc>
        <w:tc>
          <w:tcPr>
            <w:tcW w:w="1047" w:type="pct"/>
            <w:vAlign w:val="center"/>
          </w:tcPr>
          <w:p w:rsidR="00523B4A" w:rsidRPr="006C14D2" w:rsidRDefault="00523B4A" w:rsidP="006E0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многопрофильные производственные организации</w:t>
            </w:r>
          </w:p>
        </w:tc>
        <w:tc>
          <w:tcPr>
            <w:tcW w:w="886" w:type="pct"/>
            <w:vAlign w:val="center"/>
          </w:tcPr>
          <w:p w:rsidR="00523B4A" w:rsidRPr="006C14D2" w:rsidRDefault="00523B4A" w:rsidP="006E0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Дивногорск</w:t>
            </w:r>
          </w:p>
        </w:tc>
        <w:tc>
          <w:tcPr>
            <w:tcW w:w="842" w:type="pct"/>
            <w:vAlign w:val="center"/>
          </w:tcPr>
          <w:p w:rsidR="00523B4A" w:rsidRPr="006C14D2" w:rsidRDefault="00523B4A" w:rsidP="00070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2018-2028 гг.</w:t>
            </w:r>
          </w:p>
        </w:tc>
        <w:tc>
          <w:tcPr>
            <w:tcW w:w="839" w:type="pct"/>
          </w:tcPr>
          <w:p w:rsidR="00523B4A" w:rsidRPr="00220C02" w:rsidRDefault="00523B4A" w:rsidP="00424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зона с особыми условиями использования территории определяется проектной документацией на объект </w:t>
            </w:r>
          </w:p>
          <w:p w:rsidR="00523B4A" w:rsidRPr="00220C02" w:rsidRDefault="00523B4A" w:rsidP="00070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B4A" w:rsidRPr="006C14D2" w:rsidTr="00523B4A">
        <w:trPr>
          <w:trHeight w:val="77"/>
          <w:jc w:val="center"/>
        </w:trPr>
        <w:tc>
          <w:tcPr>
            <w:tcW w:w="221" w:type="pct"/>
            <w:vAlign w:val="center"/>
          </w:tcPr>
          <w:p w:rsidR="00523B4A" w:rsidRPr="006C14D2" w:rsidRDefault="00523B4A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5" w:type="pct"/>
            <w:vAlign w:val="center"/>
          </w:tcPr>
          <w:p w:rsidR="00523B4A" w:rsidRPr="006C14D2" w:rsidRDefault="00523B4A" w:rsidP="0007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частного промышленного парка (ЗАО «</w:t>
            </w:r>
            <w:proofErr w:type="spellStart"/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>Техполимер</w:t>
            </w:r>
            <w:proofErr w:type="spellEnd"/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047" w:type="pct"/>
            <w:vAlign w:val="center"/>
          </w:tcPr>
          <w:p w:rsidR="00523B4A" w:rsidRPr="006C14D2" w:rsidRDefault="00523B4A" w:rsidP="00070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многопрофильные производственные организации</w:t>
            </w:r>
          </w:p>
        </w:tc>
        <w:tc>
          <w:tcPr>
            <w:tcW w:w="886" w:type="pct"/>
            <w:vAlign w:val="center"/>
          </w:tcPr>
          <w:p w:rsidR="00523B4A" w:rsidRPr="006C14D2" w:rsidRDefault="00523B4A" w:rsidP="00070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Дивногорск</w:t>
            </w:r>
          </w:p>
        </w:tc>
        <w:tc>
          <w:tcPr>
            <w:tcW w:w="842" w:type="pct"/>
            <w:vAlign w:val="center"/>
          </w:tcPr>
          <w:p w:rsidR="00523B4A" w:rsidRPr="006C14D2" w:rsidRDefault="00523B4A" w:rsidP="00070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2018-2028 гг.</w:t>
            </w:r>
          </w:p>
        </w:tc>
        <w:tc>
          <w:tcPr>
            <w:tcW w:w="839" w:type="pct"/>
          </w:tcPr>
          <w:p w:rsidR="00523B4A" w:rsidRPr="00220C02" w:rsidRDefault="00523B4A" w:rsidP="00424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зона с особыми условиями использования территории определяется проектной документацией на объект </w:t>
            </w:r>
          </w:p>
          <w:p w:rsidR="00523B4A" w:rsidRPr="00220C02" w:rsidRDefault="00523B4A" w:rsidP="00070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B4A" w:rsidRPr="006C14D2" w:rsidTr="00523B4A">
        <w:trPr>
          <w:jc w:val="center"/>
        </w:trPr>
        <w:tc>
          <w:tcPr>
            <w:tcW w:w="221" w:type="pct"/>
            <w:vAlign w:val="center"/>
          </w:tcPr>
          <w:p w:rsidR="00523B4A" w:rsidRPr="006C14D2" w:rsidRDefault="00523B4A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5" w:type="pct"/>
            <w:vAlign w:val="center"/>
          </w:tcPr>
          <w:p w:rsidR="00523B4A" w:rsidRPr="006C14D2" w:rsidRDefault="00523B4A" w:rsidP="0007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производственных мощностей ЗАО «</w:t>
            </w:r>
            <w:proofErr w:type="spellStart"/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>ТехПолимер</w:t>
            </w:r>
            <w:proofErr w:type="spellEnd"/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7" w:type="pct"/>
            <w:vAlign w:val="center"/>
          </w:tcPr>
          <w:p w:rsidR="00523B4A" w:rsidRPr="006C14D2" w:rsidRDefault="00523B4A" w:rsidP="00070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объекта будет уточнена на дальнейших этапах проектирования</w:t>
            </w:r>
          </w:p>
        </w:tc>
        <w:tc>
          <w:tcPr>
            <w:tcW w:w="886" w:type="pct"/>
            <w:vAlign w:val="center"/>
          </w:tcPr>
          <w:p w:rsidR="00523B4A" w:rsidRPr="006C14D2" w:rsidRDefault="00523B4A" w:rsidP="00070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Дивногорск</w:t>
            </w:r>
          </w:p>
        </w:tc>
        <w:tc>
          <w:tcPr>
            <w:tcW w:w="842" w:type="pct"/>
            <w:vAlign w:val="center"/>
          </w:tcPr>
          <w:p w:rsidR="00523B4A" w:rsidRPr="006C14D2" w:rsidRDefault="00523B4A" w:rsidP="00070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2018-2028 гг.</w:t>
            </w:r>
          </w:p>
        </w:tc>
        <w:tc>
          <w:tcPr>
            <w:tcW w:w="839" w:type="pct"/>
          </w:tcPr>
          <w:p w:rsidR="00523B4A" w:rsidRPr="00220C02" w:rsidRDefault="00523B4A" w:rsidP="00424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зона с особыми условиями использования территории определяется проектной документацией на </w:t>
            </w:r>
            <w:r w:rsidRPr="0022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объект </w:t>
            </w:r>
          </w:p>
          <w:p w:rsidR="00523B4A" w:rsidRPr="00220C02" w:rsidRDefault="00523B4A" w:rsidP="00070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1C05" w:rsidRPr="006C14D2" w:rsidTr="003F1C05">
        <w:trPr>
          <w:jc w:val="center"/>
        </w:trPr>
        <w:tc>
          <w:tcPr>
            <w:tcW w:w="5000" w:type="pct"/>
            <w:gridSpan w:val="6"/>
            <w:vAlign w:val="center"/>
          </w:tcPr>
          <w:p w:rsidR="003F1C05" w:rsidRPr="00220C02" w:rsidRDefault="003F1C05" w:rsidP="00070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Объект капитального строительства регионального значения в области туризма</w:t>
            </w:r>
          </w:p>
        </w:tc>
      </w:tr>
      <w:tr w:rsidR="00523B4A" w:rsidRPr="006C14D2" w:rsidTr="00523B4A">
        <w:trPr>
          <w:jc w:val="center"/>
        </w:trPr>
        <w:tc>
          <w:tcPr>
            <w:tcW w:w="221" w:type="pct"/>
            <w:vAlign w:val="center"/>
          </w:tcPr>
          <w:p w:rsidR="00523B4A" w:rsidRPr="006C14D2" w:rsidRDefault="00523B4A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5" w:type="pct"/>
            <w:vAlign w:val="center"/>
          </w:tcPr>
          <w:p w:rsidR="00523B4A" w:rsidRPr="006C14D2" w:rsidRDefault="00523B4A" w:rsidP="0007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туристско-рекреационного кластера «Красноярская агломерация»</w:t>
            </w:r>
          </w:p>
        </w:tc>
        <w:tc>
          <w:tcPr>
            <w:tcW w:w="1047" w:type="pct"/>
            <w:vAlign w:val="center"/>
          </w:tcPr>
          <w:p w:rsidR="00523B4A" w:rsidRPr="006C14D2" w:rsidRDefault="00523B4A" w:rsidP="00070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886" w:type="pct"/>
            <w:vAlign w:val="center"/>
          </w:tcPr>
          <w:p w:rsidR="00523B4A" w:rsidRPr="006C14D2" w:rsidRDefault="00523B4A" w:rsidP="00070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Дивногорск</w:t>
            </w:r>
          </w:p>
        </w:tc>
        <w:tc>
          <w:tcPr>
            <w:tcW w:w="842" w:type="pct"/>
            <w:vAlign w:val="center"/>
          </w:tcPr>
          <w:p w:rsidR="00523B4A" w:rsidRPr="006C14D2" w:rsidRDefault="00523B4A" w:rsidP="00070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2018-2038 гг.</w:t>
            </w:r>
          </w:p>
        </w:tc>
        <w:tc>
          <w:tcPr>
            <w:tcW w:w="839" w:type="pct"/>
          </w:tcPr>
          <w:p w:rsidR="00523B4A" w:rsidRPr="00220C02" w:rsidRDefault="00523B4A" w:rsidP="00270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зона с особыми условиями использования территории будет определена на этапе разработки проектной документации на объект </w:t>
            </w:r>
          </w:p>
          <w:p w:rsidR="00523B4A" w:rsidRPr="00220C02" w:rsidRDefault="00523B4A" w:rsidP="00070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1C05" w:rsidRPr="006C14D2" w:rsidTr="003F1C05">
        <w:trPr>
          <w:jc w:val="center"/>
        </w:trPr>
        <w:tc>
          <w:tcPr>
            <w:tcW w:w="5000" w:type="pct"/>
            <w:gridSpan w:val="6"/>
            <w:vAlign w:val="center"/>
          </w:tcPr>
          <w:p w:rsidR="003F1C05" w:rsidRPr="00220C02" w:rsidRDefault="003F1C05" w:rsidP="0007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C02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капитального строительства регионального значения в области социального обеспечения</w:t>
            </w:r>
          </w:p>
        </w:tc>
      </w:tr>
      <w:tr w:rsidR="00523B4A" w:rsidRPr="006C14D2" w:rsidTr="00523B4A">
        <w:trPr>
          <w:jc w:val="center"/>
        </w:trPr>
        <w:tc>
          <w:tcPr>
            <w:tcW w:w="221" w:type="pct"/>
            <w:vAlign w:val="center"/>
          </w:tcPr>
          <w:p w:rsidR="00523B4A" w:rsidRPr="006C14D2" w:rsidRDefault="00523B4A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5" w:type="pct"/>
            <w:vAlign w:val="center"/>
          </w:tcPr>
          <w:p w:rsidR="00523B4A" w:rsidRPr="006C14D2" w:rsidRDefault="00523B4A" w:rsidP="0007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социального приюта для детей и подростков (социально-реабилитационного центра для несовершеннолетних)</w:t>
            </w:r>
          </w:p>
        </w:tc>
        <w:tc>
          <w:tcPr>
            <w:tcW w:w="1047" w:type="pct"/>
            <w:vAlign w:val="center"/>
          </w:tcPr>
          <w:p w:rsidR="00523B4A" w:rsidRPr="006C14D2" w:rsidRDefault="00523B4A" w:rsidP="00070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886" w:type="pct"/>
            <w:vAlign w:val="center"/>
          </w:tcPr>
          <w:p w:rsidR="00523B4A" w:rsidRPr="00220C02" w:rsidRDefault="00523B4A" w:rsidP="0007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C02">
              <w:rPr>
                <w:rFonts w:ascii="Times New Roman" w:hAnsi="Times New Roman"/>
                <w:sz w:val="24"/>
                <w:szCs w:val="24"/>
                <w:lang w:eastAsia="ru-RU"/>
              </w:rPr>
              <w:t>г. Дивногорск</w:t>
            </w:r>
            <w:r w:rsidRPr="00220C02">
              <w:rPr>
                <w:rStyle w:val="af"/>
                <w:rFonts w:ascii="Times New Roman" w:hAnsi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842" w:type="pct"/>
            <w:vAlign w:val="center"/>
          </w:tcPr>
          <w:p w:rsidR="00523B4A" w:rsidRPr="00220C02" w:rsidRDefault="00523B4A" w:rsidP="0007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C02">
              <w:rPr>
                <w:rFonts w:ascii="Times New Roman" w:hAnsi="Times New Roman"/>
                <w:sz w:val="24"/>
                <w:szCs w:val="24"/>
                <w:lang w:eastAsia="ru-RU"/>
              </w:rPr>
              <w:t>2026-2036 гг.</w:t>
            </w:r>
          </w:p>
        </w:tc>
        <w:tc>
          <w:tcPr>
            <w:tcW w:w="839" w:type="pct"/>
          </w:tcPr>
          <w:p w:rsidR="00523B4A" w:rsidRPr="00220C02" w:rsidRDefault="00523B4A" w:rsidP="006E0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требуется </w:t>
            </w:r>
          </w:p>
          <w:p w:rsidR="00523B4A" w:rsidRPr="00220C02" w:rsidRDefault="00523B4A" w:rsidP="0007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1C05" w:rsidRPr="006C14D2" w:rsidTr="003F1C05">
        <w:trPr>
          <w:jc w:val="center"/>
        </w:trPr>
        <w:tc>
          <w:tcPr>
            <w:tcW w:w="5000" w:type="pct"/>
            <w:gridSpan w:val="6"/>
            <w:vAlign w:val="center"/>
          </w:tcPr>
          <w:p w:rsidR="003F1C05" w:rsidRPr="00220C02" w:rsidRDefault="003F1C05" w:rsidP="0007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C02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капитального строительства регионального значения в области физической культуры и спорта</w:t>
            </w:r>
          </w:p>
        </w:tc>
      </w:tr>
      <w:tr w:rsidR="00523B4A" w:rsidRPr="006C14D2" w:rsidTr="00523B4A">
        <w:trPr>
          <w:jc w:val="center"/>
        </w:trPr>
        <w:tc>
          <w:tcPr>
            <w:tcW w:w="221" w:type="pct"/>
            <w:vAlign w:val="center"/>
          </w:tcPr>
          <w:p w:rsidR="00523B4A" w:rsidRPr="006C14D2" w:rsidRDefault="00523B4A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5" w:type="pct"/>
            <w:vAlign w:val="center"/>
          </w:tcPr>
          <w:p w:rsidR="00523B4A" w:rsidRPr="006C14D2" w:rsidRDefault="00523B4A" w:rsidP="0007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нежилого здания под спортивно-учебный корпус КГАОУ СПО «ДУТОР»</w:t>
            </w:r>
          </w:p>
        </w:tc>
        <w:tc>
          <w:tcPr>
            <w:tcW w:w="1047" w:type="pct"/>
            <w:vAlign w:val="center"/>
          </w:tcPr>
          <w:p w:rsidR="00523B4A" w:rsidRPr="006C14D2" w:rsidRDefault="00523B4A" w:rsidP="00070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 учебных мест</w:t>
            </w:r>
          </w:p>
        </w:tc>
        <w:tc>
          <w:tcPr>
            <w:tcW w:w="886" w:type="pct"/>
            <w:vAlign w:val="center"/>
          </w:tcPr>
          <w:p w:rsidR="00523B4A" w:rsidRPr="006C14D2" w:rsidRDefault="00523B4A" w:rsidP="0007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>г. Дивногорск, ул. Чкалова, 3а/1</w:t>
            </w:r>
          </w:p>
        </w:tc>
        <w:tc>
          <w:tcPr>
            <w:tcW w:w="842" w:type="pct"/>
            <w:vAlign w:val="center"/>
          </w:tcPr>
          <w:p w:rsidR="00523B4A" w:rsidRPr="006C14D2" w:rsidRDefault="00523B4A" w:rsidP="0007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>2018-2028 гг.</w:t>
            </w:r>
          </w:p>
        </w:tc>
        <w:tc>
          <w:tcPr>
            <w:tcW w:w="839" w:type="pct"/>
          </w:tcPr>
          <w:p w:rsidR="00523B4A" w:rsidRPr="00220C02" w:rsidRDefault="00523B4A" w:rsidP="006C14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требуется </w:t>
            </w:r>
          </w:p>
          <w:p w:rsidR="00523B4A" w:rsidRPr="00220C02" w:rsidRDefault="00523B4A" w:rsidP="0007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B4A" w:rsidRPr="006C14D2" w:rsidTr="00523B4A">
        <w:trPr>
          <w:jc w:val="center"/>
        </w:trPr>
        <w:tc>
          <w:tcPr>
            <w:tcW w:w="221" w:type="pct"/>
            <w:vAlign w:val="center"/>
          </w:tcPr>
          <w:p w:rsidR="00523B4A" w:rsidRPr="006C14D2" w:rsidRDefault="00523B4A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5" w:type="pct"/>
            <w:vAlign w:val="center"/>
          </w:tcPr>
          <w:p w:rsidR="00523B4A" w:rsidRPr="006C14D2" w:rsidRDefault="00523B4A" w:rsidP="0007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комплекса зданий и сооружений стадиона «Спутник»</w:t>
            </w:r>
          </w:p>
        </w:tc>
        <w:tc>
          <w:tcPr>
            <w:tcW w:w="1047" w:type="pct"/>
            <w:vAlign w:val="center"/>
          </w:tcPr>
          <w:p w:rsidR="00523B4A" w:rsidRPr="006C14D2" w:rsidRDefault="00523B4A" w:rsidP="00070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Единая пропускная способность 28 человек</w:t>
            </w:r>
          </w:p>
        </w:tc>
        <w:tc>
          <w:tcPr>
            <w:tcW w:w="886" w:type="pct"/>
            <w:vAlign w:val="center"/>
          </w:tcPr>
          <w:p w:rsidR="00523B4A" w:rsidRPr="006C14D2" w:rsidRDefault="00523B4A" w:rsidP="0007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>г. Дивногорск</w:t>
            </w:r>
          </w:p>
        </w:tc>
        <w:tc>
          <w:tcPr>
            <w:tcW w:w="842" w:type="pct"/>
            <w:vAlign w:val="center"/>
          </w:tcPr>
          <w:p w:rsidR="00523B4A" w:rsidRPr="006C14D2" w:rsidRDefault="00523B4A" w:rsidP="0007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>2018-2028 гг.</w:t>
            </w:r>
          </w:p>
        </w:tc>
        <w:tc>
          <w:tcPr>
            <w:tcW w:w="839" w:type="pct"/>
          </w:tcPr>
          <w:p w:rsidR="00523B4A" w:rsidRPr="00220C02" w:rsidRDefault="00523B4A" w:rsidP="006C14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требуется </w:t>
            </w:r>
          </w:p>
          <w:p w:rsidR="00523B4A" w:rsidRPr="00220C02" w:rsidRDefault="00523B4A" w:rsidP="0007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B4A" w:rsidRPr="006C14D2" w:rsidTr="00523B4A">
        <w:trPr>
          <w:jc w:val="center"/>
        </w:trPr>
        <w:tc>
          <w:tcPr>
            <w:tcW w:w="221" w:type="pct"/>
            <w:vAlign w:val="center"/>
          </w:tcPr>
          <w:p w:rsidR="00523B4A" w:rsidRPr="006C14D2" w:rsidRDefault="00523B4A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5" w:type="pct"/>
            <w:vAlign w:val="center"/>
          </w:tcPr>
          <w:p w:rsidR="00523B4A" w:rsidRPr="006C14D2" w:rsidRDefault="00523B4A" w:rsidP="000704F2">
            <w:pPr>
              <w:pStyle w:val="Default"/>
              <w:rPr>
                <w:color w:val="auto"/>
              </w:rPr>
            </w:pPr>
            <w:r w:rsidRPr="006C14D2">
              <w:rPr>
                <w:color w:val="auto"/>
              </w:rPr>
              <w:t xml:space="preserve">Строительство спортивно-оздоровительного комплекса </w:t>
            </w:r>
            <w:r w:rsidRPr="006C14D2">
              <w:rPr>
                <w:color w:val="auto"/>
              </w:rPr>
              <w:lastRenderedPageBreak/>
              <w:t>ЗАО «</w:t>
            </w:r>
            <w:proofErr w:type="spellStart"/>
            <w:r w:rsidRPr="006C14D2">
              <w:rPr>
                <w:color w:val="auto"/>
              </w:rPr>
              <w:t>Ванкорнефть</w:t>
            </w:r>
            <w:proofErr w:type="spellEnd"/>
            <w:r w:rsidRPr="006C14D2">
              <w:rPr>
                <w:color w:val="auto"/>
              </w:rPr>
              <w:t xml:space="preserve">» </w:t>
            </w:r>
          </w:p>
          <w:p w:rsidR="00523B4A" w:rsidRPr="006C14D2" w:rsidRDefault="00523B4A" w:rsidP="0007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  <w:vAlign w:val="center"/>
          </w:tcPr>
          <w:p w:rsidR="00523B4A" w:rsidRPr="006C14D2" w:rsidRDefault="00523B4A" w:rsidP="000704F2">
            <w:pPr>
              <w:pStyle w:val="Default"/>
              <w:rPr>
                <w:color w:val="auto"/>
              </w:rPr>
            </w:pPr>
            <w:r w:rsidRPr="006C14D2">
              <w:rPr>
                <w:color w:val="auto"/>
              </w:rPr>
              <w:lastRenderedPageBreak/>
              <w:t xml:space="preserve">1 объект </w:t>
            </w:r>
          </w:p>
          <w:p w:rsidR="00523B4A" w:rsidRPr="006C14D2" w:rsidRDefault="00523B4A" w:rsidP="00070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vAlign w:val="center"/>
          </w:tcPr>
          <w:p w:rsidR="00523B4A" w:rsidRPr="006C14D2" w:rsidRDefault="00523B4A" w:rsidP="0007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город Дивногорск</w:t>
            </w:r>
          </w:p>
        </w:tc>
        <w:tc>
          <w:tcPr>
            <w:tcW w:w="842" w:type="pct"/>
            <w:vAlign w:val="center"/>
          </w:tcPr>
          <w:p w:rsidR="00523B4A" w:rsidRPr="006C14D2" w:rsidRDefault="00523B4A" w:rsidP="0007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>2018-2028 гг.</w:t>
            </w:r>
          </w:p>
        </w:tc>
        <w:tc>
          <w:tcPr>
            <w:tcW w:w="839" w:type="pct"/>
          </w:tcPr>
          <w:p w:rsidR="00523B4A" w:rsidRPr="00220C02" w:rsidRDefault="00523B4A" w:rsidP="006C14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требуется </w:t>
            </w:r>
          </w:p>
          <w:p w:rsidR="00523B4A" w:rsidRPr="00220C02" w:rsidRDefault="00523B4A" w:rsidP="0007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1C05" w:rsidRPr="006C14D2" w:rsidTr="003F1C05">
        <w:trPr>
          <w:jc w:val="center"/>
        </w:trPr>
        <w:tc>
          <w:tcPr>
            <w:tcW w:w="5000" w:type="pct"/>
            <w:gridSpan w:val="6"/>
            <w:vAlign w:val="center"/>
          </w:tcPr>
          <w:p w:rsidR="003F1C05" w:rsidRPr="00220C02" w:rsidRDefault="003F1C05" w:rsidP="000704F2">
            <w:pPr>
              <w:pStyle w:val="Default"/>
              <w:rPr>
                <w:color w:val="auto"/>
              </w:rPr>
            </w:pPr>
            <w:r w:rsidRPr="00220C02">
              <w:rPr>
                <w:color w:val="auto"/>
              </w:rPr>
              <w:lastRenderedPageBreak/>
              <w:t xml:space="preserve">Государственные природные </w:t>
            </w:r>
            <w:proofErr w:type="spellStart"/>
            <w:r w:rsidRPr="00220C02">
              <w:rPr>
                <w:color w:val="auto"/>
              </w:rPr>
              <w:t>микрозаказники</w:t>
            </w:r>
            <w:proofErr w:type="spellEnd"/>
            <w:r w:rsidRPr="00220C02">
              <w:rPr>
                <w:color w:val="auto"/>
              </w:rPr>
              <w:t xml:space="preserve"> </w:t>
            </w:r>
          </w:p>
        </w:tc>
      </w:tr>
      <w:tr w:rsidR="00523B4A" w:rsidRPr="006C14D2" w:rsidTr="00523B4A">
        <w:trPr>
          <w:jc w:val="center"/>
        </w:trPr>
        <w:tc>
          <w:tcPr>
            <w:tcW w:w="221" w:type="pct"/>
            <w:vAlign w:val="center"/>
          </w:tcPr>
          <w:p w:rsidR="00523B4A" w:rsidRPr="006C14D2" w:rsidRDefault="00523B4A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65" w:type="pct"/>
            <w:vAlign w:val="center"/>
          </w:tcPr>
          <w:p w:rsidR="00523B4A" w:rsidRPr="006C14D2" w:rsidRDefault="00523B4A" w:rsidP="000704F2">
            <w:pPr>
              <w:pStyle w:val="Default"/>
              <w:rPr>
                <w:color w:val="auto"/>
              </w:rPr>
            </w:pPr>
            <w:r w:rsidRPr="006C14D2">
              <w:rPr>
                <w:color w:val="auto"/>
              </w:rPr>
              <w:t>«</w:t>
            </w:r>
            <w:proofErr w:type="spellStart"/>
            <w:r w:rsidRPr="006C14D2">
              <w:rPr>
                <w:color w:val="auto"/>
              </w:rPr>
              <w:t>Манское</w:t>
            </w:r>
            <w:proofErr w:type="spellEnd"/>
            <w:r w:rsidRPr="006C14D2">
              <w:rPr>
                <w:color w:val="auto"/>
              </w:rPr>
              <w:t xml:space="preserve"> займище» </w:t>
            </w:r>
          </w:p>
        </w:tc>
        <w:tc>
          <w:tcPr>
            <w:tcW w:w="1047" w:type="pct"/>
            <w:vAlign w:val="center"/>
          </w:tcPr>
          <w:p w:rsidR="00523B4A" w:rsidRPr="006C14D2" w:rsidRDefault="00523B4A" w:rsidP="000704F2">
            <w:pPr>
              <w:pStyle w:val="Default"/>
              <w:rPr>
                <w:color w:val="auto"/>
              </w:rPr>
            </w:pPr>
            <w:r w:rsidRPr="006C14D2">
              <w:rPr>
                <w:color w:val="auto"/>
              </w:rPr>
              <w:t>Площадь объекта – 0,6 тыс. га</w:t>
            </w:r>
          </w:p>
        </w:tc>
        <w:tc>
          <w:tcPr>
            <w:tcW w:w="886" w:type="pct"/>
            <w:vAlign w:val="center"/>
          </w:tcPr>
          <w:p w:rsidR="00523B4A" w:rsidRPr="006C14D2" w:rsidRDefault="00523B4A" w:rsidP="0007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город Дивногорск</w:t>
            </w:r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523B4A" w:rsidRPr="006C14D2" w:rsidRDefault="00523B4A" w:rsidP="0007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>Емельяновский</w:t>
            </w:r>
            <w:proofErr w:type="spellEnd"/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842" w:type="pct"/>
            <w:vAlign w:val="center"/>
          </w:tcPr>
          <w:p w:rsidR="00523B4A" w:rsidRPr="006C14D2" w:rsidRDefault="00523B4A" w:rsidP="0007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4D2">
              <w:rPr>
                <w:rFonts w:ascii="Times New Roman" w:hAnsi="Times New Roman"/>
                <w:sz w:val="24"/>
                <w:szCs w:val="24"/>
                <w:lang w:eastAsia="ru-RU"/>
              </w:rPr>
              <w:t>2018-2028 гг.</w:t>
            </w:r>
          </w:p>
        </w:tc>
        <w:tc>
          <w:tcPr>
            <w:tcW w:w="839" w:type="pct"/>
          </w:tcPr>
          <w:p w:rsidR="00523B4A" w:rsidRPr="00220C02" w:rsidRDefault="00523B4A" w:rsidP="00197481">
            <w:pPr>
              <w:pStyle w:val="Default"/>
              <w:widowControl/>
              <w:autoSpaceDE/>
              <w:autoSpaceDN/>
              <w:adjustRightInd/>
              <w:rPr>
                <w:color w:val="auto"/>
              </w:rPr>
            </w:pPr>
            <w:r w:rsidRPr="00220C02">
              <w:rPr>
                <w:color w:val="auto"/>
              </w:rPr>
              <w:t xml:space="preserve">в данный момент ограничения использования не установлены </w:t>
            </w:r>
          </w:p>
          <w:p w:rsidR="00523B4A" w:rsidRPr="00220C02" w:rsidRDefault="00523B4A" w:rsidP="001974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1C05" w:rsidRPr="006C14D2" w:rsidTr="003F1C05">
        <w:trPr>
          <w:jc w:val="center"/>
        </w:trPr>
        <w:tc>
          <w:tcPr>
            <w:tcW w:w="5000" w:type="pct"/>
            <w:gridSpan w:val="6"/>
            <w:vAlign w:val="center"/>
          </w:tcPr>
          <w:p w:rsidR="003F1C05" w:rsidRPr="00220C02" w:rsidRDefault="003F1C05" w:rsidP="00BC59EA">
            <w:pPr>
              <w:pStyle w:val="Default"/>
            </w:pPr>
            <w:r w:rsidRPr="00220C02">
              <w:t xml:space="preserve">Планируемые мероприятия в области обращения с отходами производства и потребления </w:t>
            </w:r>
          </w:p>
        </w:tc>
      </w:tr>
      <w:tr w:rsidR="00523B4A" w:rsidRPr="006C14D2" w:rsidTr="00523B4A">
        <w:trPr>
          <w:jc w:val="center"/>
        </w:trPr>
        <w:tc>
          <w:tcPr>
            <w:tcW w:w="221" w:type="pct"/>
            <w:vAlign w:val="center"/>
          </w:tcPr>
          <w:p w:rsidR="00523B4A" w:rsidRPr="00220C02" w:rsidRDefault="00523B4A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5" w:type="pct"/>
            <w:vAlign w:val="center"/>
          </w:tcPr>
          <w:p w:rsidR="00523B4A" w:rsidRPr="00220C02" w:rsidRDefault="00523B4A" w:rsidP="00BC59EA">
            <w:pPr>
              <w:pStyle w:val="Default"/>
            </w:pPr>
            <w:r w:rsidRPr="00220C02">
              <w:t xml:space="preserve">Строительство объекта МПС </w:t>
            </w:r>
            <w:proofErr w:type="gramStart"/>
            <w:r w:rsidRPr="00220C02">
              <w:t>г</w:t>
            </w:r>
            <w:proofErr w:type="gramEnd"/>
            <w:r w:rsidRPr="00220C02">
              <w:t xml:space="preserve">. Дивногорск </w:t>
            </w:r>
          </w:p>
          <w:p w:rsidR="00523B4A" w:rsidRPr="00220C02" w:rsidRDefault="00523B4A" w:rsidP="000704F2">
            <w:pPr>
              <w:pStyle w:val="Default"/>
              <w:rPr>
                <w:color w:val="auto"/>
              </w:rPr>
            </w:pPr>
          </w:p>
        </w:tc>
        <w:tc>
          <w:tcPr>
            <w:tcW w:w="1047" w:type="pct"/>
            <w:vAlign w:val="center"/>
          </w:tcPr>
          <w:p w:rsidR="00523B4A" w:rsidRPr="00220C02" w:rsidRDefault="00523B4A" w:rsidP="00BC59EA">
            <w:pPr>
              <w:pStyle w:val="Default"/>
            </w:pPr>
            <w:r w:rsidRPr="00220C02">
              <w:t xml:space="preserve">отделение КГО, перегруз, уплотнение </w:t>
            </w:r>
          </w:p>
          <w:p w:rsidR="00523B4A" w:rsidRPr="00220C02" w:rsidRDefault="00523B4A" w:rsidP="000704F2">
            <w:pPr>
              <w:pStyle w:val="Default"/>
              <w:rPr>
                <w:color w:val="auto"/>
              </w:rPr>
            </w:pPr>
          </w:p>
        </w:tc>
        <w:tc>
          <w:tcPr>
            <w:tcW w:w="886" w:type="pct"/>
            <w:vAlign w:val="center"/>
          </w:tcPr>
          <w:p w:rsidR="00523B4A" w:rsidRPr="00220C02" w:rsidRDefault="00523B4A" w:rsidP="0007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город Дивногорск</w:t>
            </w:r>
          </w:p>
        </w:tc>
        <w:tc>
          <w:tcPr>
            <w:tcW w:w="842" w:type="pct"/>
            <w:vAlign w:val="center"/>
          </w:tcPr>
          <w:p w:rsidR="00523B4A" w:rsidRPr="00220C02" w:rsidRDefault="00523B4A" w:rsidP="0007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C02">
              <w:rPr>
                <w:rFonts w:ascii="Times New Roman" w:hAnsi="Times New Roman"/>
                <w:sz w:val="24"/>
                <w:szCs w:val="24"/>
                <w:lang w:eastAsia="ru-RU"/>
              </w:rPr>
              <w:t>2018-2028 гг.</w:t>
            </w:r>
          </w:p>
        </w:tc>
        <w:tc>
          <w:tcPr>
            <w:tcW w:w="839" w:type="pct"/>
          </w:tcPr>
          <w:p w:rsidR="00523B4A" w:rsidRPr="00220C02" w:rsidRDefault="00523B4A" w:rsidP="00B5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санитарно-защитная зона будет определена на этапе разработки проектной документации на объект </w:t>
            </w:r>
          </w:p>
          <w:p w:rsidR="00523B4A" w:rsidRPr="00220C02" w:rsidRDefault="00523B4A" w:rsidP="0007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31382" w:rsidRPr="00505AB5" w:rsidRDefault="00E31382" w:rsidP="00E31382">
      <w:pPr>
        <w:spacing w:after="0" w:line="240" w:lineRule="auto"/>
        <w:ind w:firstLine="709"/>
        <w:jc w:val="both"/>
        <w:rPr>
          <w:rFonts w:eastAsia="Times New Roman" w:cs="Calibri"/>
          <w:lang w:eastAsia="ru-RU"/>
        </w:rPr>
        <w:sectPr w:rsidR="00E31382" w:rsidRPr="00505AB5" w:rsidSect="000704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31382" w:rsidRPr="00505AB5" w:rsidRDefault="00E31382" w:rsidP="00E31382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05AB5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Проектом компании ЗАО «</w:t>
      </w:r>
      <w:proofErr w:type="spellStart"/>
      <w:r w:rsidRPr="00505AB5">
        <w:rPr>
          <w:rFonts w:ascii="Times New Roman" w:eastAsia="Times New Roman" w:hAnsi="Times New Roman"/>
          <w:iCs/>
          <w:sz w:val="28"/>
          <w:szCs w:val="28"/>
          <w:lang w:eastAsia="ru-RU"/>
        </w:rPr>
        <w:t>ТехПолимер</w:t>
      </w:r>
      <w:proofErr w:type="spellEnd"/>
      <w:r w:rsidRPr="00505AB5">
        <w:rPr>
          <w:rFonts w:ascii="Times New Roman" w:eastAsia="Times New Roman" w:hAnsi="Times New Roman"/>
          <w:iCs/>
          <w:sz w:val="28"/>
          <w:szCs w:val="28"/>
          <w:lang w:eastAsia="ru-RU"/>
        </w:rPr>
        <w:t>» предусмотрено расширение производственных мощностей по производству решетки армированной. Инновационный продукт не подвержен коррозии, обладает высокими прочностными характеристиками и превосходит традиционные материалы по пластичности и весу, что сокращает время на монтаж крепи. Данная продукция широко применяется при укреплении бортов горных выработок, стен выработок карьера и сводов шахт, а также успешно используется в дорожном строительстве для укрепления асфальтобетонных покрытий и крутых откосов.</w:t>
      </w:r>
    </w:p>
    <w:p w:rsidR="00E31382" w:rsidRPr="00220C02" w:rsidRDefault="00E31382" w:rsidP="00E31382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05AB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границах муниципального образования город Дивногорск и </w:t>
      </w:r>
      <w:proofErr w:type="spellStart"/>
      <w:r w:rsidRPr="00505AB5">
        <w:rPr>
          <w:rFonts w:ascii="Times New Roman" w:eastAsia="Times New Roman" w:hAnsi="Times New Roman"/>
          <w:iCs/>
          <w:sz w:val="28"/>
          <w:szCs w:val="28"/>
          <w:lang w:eastAsia="ru-RU"/>
        </w:rPr>
        <w:t>Емельяновского</w:t>
      </w:r>
      <w:proofErr w:type="spellEnd"/>
      <w:r w:rsidRPr="00505AB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района на территории площадью 600 га с целью сохранения популяции редкого, реликтового вида, известного из единичных местонахождений в Красноярском крае и Сибири – липы </w:t>
      </w:r>
      <w:proofErr w:type="spellStart"/>
      <w:r w:rsidRPr="00505AB5">
        <w:rPr>
          <w:rFonts w:ascii="Times New Roman" w:eastAsia="Times New Roman" w:hAnsi="Times New Roman"/>
          <w:iCs/>
          <w:sz w:val="28"/>
          <w:szCs w:val="28"/>
          <w:lang w:eastAsia="ru-RU"/>
        </w:rPr>
        <w:t>Нащокина</w:t>
      </w:r>
      <w:proofErr w:type="spellEnd"/>
      <w:r w:rsidRPr="00505AB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планируется организация особо охраняемой природной территории регионального значения - государственного природного </w:t>
      </w:r>
      <w:proofErr w:type="spellStart"/>
      <w:r w:rsidRPr="00505AB5">
        <w:rPr>
          <w:rFonts w:ascii="Times New Roman" w:eastAsia="Times New Roman" w:hAnsi="Times New Roman"/>
          <w:iCs/>
          <w:sz w:val="28"/>
          <w:szCs w:val="28"/>
          <w:lang w:eastAsia="ru-RU"/>
        </w:rPr>
        <w:t>микрозаказника</w:t>
      </w:r>
      <w:proofErr w:type="spellEnd"/>
      <w:r w:rsidRPr="00505AB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«</w:t>
      </w:r>
      <w:proofErr w:type="spellStart"/>
      <w:r w:rsidRPr="00220C02">
        <w:rPr>
          <w:rFonts w:ascii="Times New Roman" w:eastAsia="Times New Roman" w:hAnsi="Times New Roman"/>
          <w:iCs/>
          <w:sz w:val="28"/>
          <w:szCs w:val="28"/>
          <w:lang w:eastAsia="ru-RU"/>
        </w:rPr>
        <w:t>Манское</w:t>
      </w:r>
      <w:proofErr w:type="spellEnd"/>
      <w:r w:rsidRPr="00220C0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займище».</w:t>
      </w:r>
    </w:p>
    <w:p w:rsidR="000B5F6B" w:rsidRPr="000B5F6B" w:rsidRDefault="00AE1AD6" w:rsidP="000B5F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C0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выпиской из перечня поручений Губернатора Красноярского края от 18.08.2015 № 84ГП «Создание пожарного поста» до 2020 года планируется создать в селе Овсянка пожарную часть КГКУ «Противопожарная охрана Красноярского края».</w:t>
      </w:r>
    </w:p>
    <w:p w:rsidR="00C368E7" w:rsidRDefault="00C368E7" w:rsidP="00C368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C368E7" w:rsidRDefault="00C368E7" w:rsidP="00C368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C368E7" w:rsidRDefault="00C368E7" w:rsidP="00C368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C368E7" w:rsidRDefault="00C368E7" w:rsidP="00C368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C368E7" w:rsidRDefault="00C368E7" w:rsidP="00C368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C368E7" w:rsidRDefault="00C368E7" w:rsidP="00C368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C368E7" w:rsidRDefault="00C368E7" w:rsidP="00C368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C368E7" w:rsidRDefault="00C368E7" w:rsidP="00C368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C368E7" w:rsidRDefault="00C368E7" w:rsidP="00C368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C368E7" w:rsidRDefault="00C368E7" w:rsidP="00C368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C368E7" w:rsidRDefault="00C368E7" w:rsidP="00C368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</w:pPr>
    </w:p>
    <w:p w:rsidR="00C368E7" w:rsidRDefault="00C368E7" w:rsidP="00C368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</w:pPr>
    </w:p>
    <w:p w:rsidR="00C368E7" w:rsidRDefault="00C368E7" w:rsidP="00C368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  <w:sectPr w:rsidR="00C368E7" w:rsidSect="000704F2">
          <w:headerReference w:type="default" r:id="rId1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368E7" w:rsidRDefault="00C368E7" w:rsidP="00C368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</w:pPr>
      <w:r w:rsidRPr="00C368E7"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  <w:lastRenderedPageBreak/>
        <w:t xml:space="preserve">3. Сведения о видах, назначении и наименованиях планируемых для размещения объектов </w:t>
      </w:r>
      <w:r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  <w:t>местного</w:t>
      </w:r>
      <w:r w:rsidRPr="00C368E7"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  <w:t xml:space="preserve"> значения городского округа город Дивногорск, их основные характеристики и местоположение. Характеристики зон с особыми условиями использования территорий, устанавливаемых при размещении объектов </w:t>
      </w:r>
      <w:r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  <w:t>местного</w:t>
      </w:r>
      <w:r w:rsidRPr="00C368E7"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  <w:t xml:space="preserve"> значения</w:t>
      </w:r>
    </w:p>
    <w:p w:rsidR="00C368E7" w:rsidRDefault="00C368E7" w:rsidP="00C368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</w:pPr>
    </w:p>
    <w:p w:rsidR="00C368E7" w:rsidRPr="00C368E7" w:rsidRDefault="00C368E7" w:rsidP="00C368E7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Calibri"/>
          <w:i/>
          <w:sz w:val="28"/>
          <w:szCs w:val="28"/>
          <w:lang w:eastAsia="ru-RU"/>
        </w:rPr>
      </w:pPr>
      <w:r w:rsidRPr="00C368E7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Таблица 3-1</w:t>
      </w:r>
    </w:p>
    <w:tbl>
      <w:tblPr>
        <w:tblStyle w:val="af1"/>
        <w:tblW w:w="14982" w:type="dxa"/>
        <w:tblLayout w:type="fixed"/>
        <w:tblLook w:val="04A0"/>
      </w:tblPr>
      <w:tblGrid>
        <w:gridCol w:w="1101"/>
        <w:gridCol w:w="1559"/>
        <w:gridCol w:w="1559"/>
        <w:gridCol w:w="2126"/>
        <w:gridCol w:w="1701"/>
        <w:gridCol w:w="2127"/>
        <w:gridCol w:w="1559"/>
        <w:gridCol w:w="1701"/>
        <w:gridCol w:w="1549"/>
      </w:tblGrid>
      <w:tr w:rsidR="00C368E7" w:rsidRPr="00C368E7" w:rsidTr="00DF424C">
        <w:trPr>
          <w:tblHeader/>
        </w:trPr>
        <w:tc>
          <w:tcPr>
            <w:tcW w:w="1101" w:type="dxa"/>
            <w:vAlign w:val="center"/>
          </w:tcPr>
          <w:p w:rsidR="00C368E7" w:rsidRPr="0035397F" w:rsidRDefault="00C368E7" w:rsidP="00DF424C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35397F">
              <w:rPr>
                <w:rFonts w:ascii="Times New Roman" w:hAnsi="Times New Roman"/>
                <w:bCs/>
                <w:iCs/>
              </w:rPr>
              <w:t xml:space="preserve">№ </w:t>
            </w:r>
            <w:proofErr w:type="spellStart"/>
            <w:proofErr w:type="gramStart"/>
            <w:r w:rsidRPr="0035397F">
              <w:rPr>
                <w:rFonts w:ascii="Times New Roman" w:hAnsi="Times New Roman"/>
                <w:bCs/>
                <w:iCs/>
              </w:rPr>
              <w:t>п</w:t>
            </w:r>
            <w:proofErr w:type="spellEnd"/>
            <w:proofErr w:type="gramEnd"/>
            <w:r w:rsidRPr="0035397F">
              <w:rPr>
                <w:rFonts w:ascii="Times New Roman" w:hAnsi="Times New Roman"/>
                <w:bCs/>
                <w:iCs/>
              </w:rPr>
              <w:t>/</w:t>
            </w:r>
            <w:proofErr w:type="spellStart"/>
            <w:r w:rsidRPr="0035397F">
              <w:rPr>
                <w:rFonts w:ascii="Times New Roman" w:hAnsi="Times New Roman"/>
                <w:bCs/>
                <w:iCs/>
              </w:rPr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C368E7" w:rsidRPr="0035397F" w:rsidRDefault="00C368E7" w:rsidP="00DF424C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35397F">
              <w:rPr>
                <w:rFonts w:ascii="Times New Roman" w:hAnsi="Times New Roman"/>
                <w:bCs/>
                <w:iCs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C368E7" w:rsidRPr="0035397F" w:rsidRDefault="00C368E7" w:rsidP="00DF424C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35397F">
              <w:rPr>
                <w:rFonts w:ascii="Times New Roman" w:hAnsi="Times New Roman"/>
                <w:bCs/>
                <w:iCs/>
              </w:rPr>
              <w:t>Назначение</w:t>
            </w:r>
          </w:p>
        </w:tc>
        <w:tc>
          <w:tcPr>
            <w:tcW w:w="2126" w:type="dxa"/>
            <w:vAlign w:val="center"/>
          </w:tcPr>
          <w:p w:rsidR="00C368E7" w:rsidRPr="0035397F" w:rsidRDefault="00C368E7" w:rsidP="00DF424C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35397F">
              <w:rPr>
                <w:rFonts w:ascii="Times New Roman" w:hAnsi="Times New Roman"/>
                <w:bCs/>
                <w:iCs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C368E7" w:rsidRPr="0035397F" w:rsidRDefault="00C368E7" w:rsidP="00DF424C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proofErr w:type="spellStart"/>
            <w:proofErr w:type="gramStart"/>
            <w:r w:rsidRPr="0035397F">
              <w:rPr>
                <w:rFonts w:ascii="Times New Roman" w:hAnsi="Times New Roman"/>
                <w:bCs/>
                <w:iCs/>
              </w:rPr>
              <w:t>Местоположе-ние</w:t>
            </w:r>
            <w:proofErr w:type="spellEnd"/>
            <w:proofErr w:type="gramEnd"/>
          </w:p>
        </w:tc>
        <w:tc>
          <w:tcPr>
            <w:tcW w:w="2127" w:type="dxa"/>
            <w:vAlign w:val="center"/>
          </w:tcPr>
          <w:p w:rsidR="00C368E7" w:rsidRPr="0035397F" w:rsidRDefault="0013355C" w:rsidP="00DF424C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>
              <w:rPr>
                <w:rFonts w:ascii="Times New Roman" w:hAnsi="Times New Roman"/>
                <w:bCs/>
                <w:iCs/>
              </w:rPr>
              <w:t>Основные характерис</w:t>
            </w:r>
            <w:r w:rsidR="00C368E7" w:rsidRPr="0035397F">
              <w:rPr>
                <w:rFonts w:ascii="Times New Roman" w:hAnsi="Times New Roman"/>
                <w:bCs/>
                <w:iCs/>
              </w:rPr>
              <w:t>тики</w:t>
            </w:r>
          </w:p>
        </w:tc>
        <w:tc>
          <w:tcPr>
            <w:tcW w:w="1559" w:type="dxa"/>
            <w:vAlign w:val="center"/>
          </w:tcPr>
          <w:p w:rsidR="00C368E7" w:rsidRPr="0035397F" w:rsidRDefault="00C368E7" w:rsidP="00DF424C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35397F">
              <w:rPr>
                <w:rFonts w:ascii="Times New Roman" w:hAnsi="Times New Roman"/>
                <w:bCs/>
                <w:iCs/>
              </w:rPr>
              <w:t>Функциональная зона</w:t>
            </w:r>
          </w:p>
        </w:tc>
        <w:tc>
          <w:tcPr>
            <w:tcW w:w="1701" w:type="dxa"/>
            <w:vAlign w:val="center"/>
          </w:tcPr>
          <w:p w:rsidR="00C368E7" w:rsidRPr="0035397F" w:rsidRDefault="00C368E7" w:rsidP="00DF424C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35397F">
              <w:rPr>
                <w:rFonts w:ascii="Times New Roman" w:hAnsi="Times New Roman"/>
                <w:bCs/>
                <w:iCs/>
              </w:rPr>
              <w:t>Зоны с особыми условиями использования территорий</w:t>
            </w:r>
          </w:p>
        </w:tc>
        <w:tc>
          <w:tcPr>
            <w:tcW w:w="1549" w:type="dxa"/>
            <w:vAlign w:val="center"/>
          </w:tcPr>
          <w:p w:rsidR="00C368E7" w:rsidRPr="0035397F" w:rsidRDefault="00C368E7" w:rsidP="00DF424C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  <w:r w:rsidRPr="0035397F">
              <w:rPr>
                <w:rFonts w:ascii="Times New Roman" w:hAnsi="Times New Roman"/>
                <w:bCs/>
                <w:iCs/>
              </w:rPr>
              <w:t>Примечание</w:t>
            </w:r>
          </w:p>
        </w:tc>
      </w:tr>
      <w:tr w:rsidR="00C368E7" w:rsidRPr="00C368E7" w:rsidTr="00DF424C">
        <w:trPr>
          <w:tblHeader/>
        </w:trPr>
        <w:tc>
          <w:tcPr>
            <w:tcW w:w="1101" w:type="dxa"/>
            <w:vAlign w:val="center"/>
          </w:tcPr>
          <w:p w:rsidR="00C368E7" w:rsidRPr="006618B9" w:rsidRDefault="0035397F" w:rsidP="00DF424C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6618B9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59" w:type="dxa"/>
            <w:vAlign w:val="center"/>
          </w:tcPr>
          <w:p w:rsidR="00C368E7" w:rsidRPr="006618B9" w:rsidRDefault="0035397F" w:rsidP="00DF424C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6618B9">
              <w:rPr>
                <w:rFonts w:ascii="Times New Roman" w:hAnsi="Times New Roman"/>
              </w:rPr>
              <w:t>Объекты транспортной инфраструктуры</w:t>
            </w:r>
          </w:p>
        </w:tc>
        <w:tc>
          <w:tcPr>
            <w:tcW w:w="1559" w:type="dxa"/>
            <w:vAlign w:val="center"/>
          </w:tcPr>
          <w:p w:rsidR="00C368E7" w:rsidRPr="006618B9" w:rsidRDefault="0035397F" w:rsidP="00DF424C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6618B9">
              <w:rPr>
                <w:rFonts w:ascii="Times New Roman" w:hAnsi="Times New Roman"/>
              </w:rPr>
              <w:t>Улично-дорожная сеть в проектируемых границах</w:t>
            </w:r>
          </w:p>
        </w:tc>
        <w:tc>
          <w:tcPr>
            <w:tcW w:w="2126" w:type="dxa"/>
            <w:vAlign w:val="center"/>
          </w:tcPr>
          <w:p w:rsidR="00C368E7" w:rsidRPr="006618B9" w:rsidRDefault="0035397F" w:rsidP="00DF424C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6618B9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1701" w:type="dxa"/>
            <w:vAlign w:val="center"/>
          </w:tcPr>
          <w:p w:rsidR="00C368E7" w:rsidRPr="00A565C6" w:rsidRDefault="006618B9" w:rsidP="00DF424C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565C6">
              <w:rPr>
                <w:rFonts w:ascii="Times New Roman" w:hAnsi="Times New Roman"/>
              </w:rPr>
              <w:t>По населенному пункту</w:t>
            </w:r>
          </w:p>
        </w:tc>
        <w:tc>
          <w:tcPr>
            <w:tcW w:w="2127" w:type="dxa"/>
            <w:vAlign w:val="center"/>
          </w:tcPr>
          <w:p w:rsidR="00C368E7" w:rsidRPr="00A565C6" w:rsidRDefault="006618B9" w:rsidP="00A565C6">
            <w:pPr>
              <w:jc w:val="center"/>
              <w:rPr>
                <w:rFonts w:ascii="Times New Roman" w:hAnsi="Times New Roman"/>
              </w:rPr>
            </w:pPr>
            <w:r w:rsidRPr="00A565C6">
              <w:rPr>
                <w:rFonts w:ascii="Times New Roman" w:hAnsi="Times New Roman"/>
              </w:rPr>
              <w:t xml:space="preserve">Протяженность – </w:t>
            </w:r>
            <w:r w:rsidR="00A565C6" w:rsidRPr="00A565C6">
              <w:rPr>
                <w:rFonts w:ascii="Times New Roman" w:hAnsi="Times New Roman"/>
              </w:rPr>
              <w:t>4,73</w:t>
            </w:r>
            <w:r w:rsidRPr="00A565C6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1559" w:type="dxa"/>
            <w:vAlign w:val="center"/>
          </w:tcPr>
          <w:p w:rsidR="006618B9" w:rsidRPr="00523B4A" w:rsidRDefault="006618B9" w:rsidP="00086F3D">
            <w:pPr>
              <w:jc w:val="center"/>
              <w:rPr>
                <w:rFonts w:ascii="Times New Roman" w:hAnsi="Times New Roman"/>
              </w:rPr>
            </w:pPr>
            <w:r w:rsidRPr="00523B4A">
              <w:rPr>
                <w:rFonts w:ascii="Times New Roman" w:hAnsi="Times New Roman"/>
              </w:rPr>
              <w:t>Зона транспортной инфраструктуры</w:t>
            </w:r>
          </w:p>
          <w:p w:rsidR="00C368E7" w:rsidRPr="00523B4A" w:rsidRDefault="00C368E7" w:rsidP="00DF42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C368E7" w:rsidRPr="006618B9" w:rsidRDefault="006618B9" w:rsidP="00DF424C">
            <w:pPr>
              <w:jc w:val="center"/>
              <w:rPr>
                <w:rFonts w:ascii="Times New Roman" w:hAnsi="Times New Roman"/>
              </w:rPr>
            </w:pPr>
            <w:r w:rsidRPr="006618B9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49" w:type="dxa"/>
            <w:vAlign w:val="center"/>
          </w:tcPr>
          <w:p w:rsidR="00C368E7" w:rsidRPr="006618B9" w:rsidRDefault="006618B9" w:rsidP="00DF424C">
            <w:pPr>
              <w:jc w:val="center"/>
              <w:rPr>
                <w:rFonts w:ascii="Times New Roman" w:hAnsi="Times New Roman"/>
              </w:rPr>
            </w:pPr>
            <w:r w:rsidRPr="006618B9">
              <w:rPr>
                <w:rFonts w:ascii="Times New Roman" w:hAnsi="Times New Roman"/>
              </w:rPr>
              <w:t xml:space="preserve">Строительство и реконструкция  </w:t>
            </w:r>
          </w:p>
        </w:tc>
      </w:tr>
      <w:tr w:rsidR="00F92861" w:rsidRPr="00C368E7" w:rsidTr="00DF424C">
        <w:trPr>
          <w:tblHeader/>
        </w:trPr>
        <w:tc>
          <w:tcPr>
            <w:tcW w:w="1101" w:type="dxa"/>
            <w:vMerge w:val="restart"/>
            <w:vAlign w:val="center"/>
          </w:tcPr>
          <w:p w:rsidR="00F92861" w:rsidRPr="00C368E7" w:rsidRDefault="00F92861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86F3D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F92861" w:rsidRPr="00086F3D" w:rsidRDefault="00F92861" w:rsidP="0013355C">
            <w:pPr>
              <w:jc w:val="center"/>
              <w:rPr>
                <w:rFonts w:ascii="Times New Roman" w:hAnsi="Times New Roman"/>
              </w:rPr>
            </w:pPr>
            <w:r w:rsidRPr="0013355C">
              <w:rPr>
                <w:rFonts w:ascii="Times New Roman" w:hAnsi="Times New Roman"/>
              </w:rPr>
              <w:t>Объекты образования</w:t>
            </w:r>
          </w:p>
        </w:tc>
        <w:tc>
          <w:tcPr>
            <w:tcW w:w="1559" w:type="dxa"/>
            <w:vMerge w:val="restart"/>
            <w:vAlign w:val="center"/>
          </w:tcPr>
          <w:p w:rsidR="00F92861" w:rsidRPr="00086F3D" w:rsidRDefault="00F92861" w:rsidP="00DF424C">
            <w:pPr>
              <w:jc w:val="center"/>
              <w:rPr>
                <w:rFonts w:ascii="Times New Roman" w:hAnsi="Times New Roman"/>
              </w:rPr>
            </w:pPr>
            <w:r w:rsidRPr="00086F3D">
              <w:rPr>
                <w:rFonts w:ascii="Times New Roman" w:hAnsi="Times New Roman"/>
              </w:rPr>
              <w:t>Дошкольное и школьное образование</w:t>
            </w:r>
          </w:p>
        </w:tc>
        <w:tc>
          <w:tcPr>
            <w:tcW w:w="2126" w:type="dxa"/>
            <w:vAlign w:val="center"/>
          </w:tcPr>
          <w:p w:rsidR="00F92861" w:rsidRPr="00086F3D" w:rsidRDefault="00F92861" w:rsidP="00DF424C">
            <w:pPr>
              <w:jc w:val="center"/>
              <w:rPr>
                <w:rFonts w:ascii="Times New Roman" w:hAnsi="Times New Roman"/>
              </w:rPr>
            </w:pPr>
            <w:r w:rsidRPr="00086F3D">
              <w:rPr>
                <w:rFonts w:ascii="Times New Roman" w:hAnsi="Times New Roman"/>
              </w:rPr>
              <w:t>Дошкольное образовательное учреждение</w:t>
            </w:r>
          </w:p>
        </w:tc>
        <w:tc>
          <w:tcPr>
            <w:tcW w:w="1701" w:type="dxa"/>
            <w:vAlign w:val="center"/>
          </w:tcPr>
          <w:p w:rsidR="00F92861" w:rsidRPr="001F20D4" w:rsidRDefault="00F92861" w:rsidP="00DF424C">
            <w:pPr>
              <w:jc w:val="center"/>
              <w:rPr>
                <w:rFonts w:ascii="Times New Roman" w:hAnsi="Times New Roman"/>
              </w:rPr>
            </w:pPr>
            <w:r w:rsidRPr="001F20D4">
              <w:rPr>
                <w:rFonts w:ascii="Times New Roman" w:hAnsi="Times New Roman"/>
              </w:rPr>
              <w:t>Г. Дивногорск, земельный участок с кадастровым номером 24:46:0108001:1612</w:t>
            </w:r>
          </w:p>
        </w:tc>
        <w:tc>
          <w:tcPr>
            <w:tcW w:w="2127" w:type="dxa"/>
            <w:vAlign w:val="center"/>
          </w:tcPr>
          <w:p w:rsidR="00F92861" w:rsidRPr="00086F3D" w:rsidRDefault="00F92861" w:rsidP="00DF424C">
            <w:pPr>
              <w:jc w:val="center"/>
              <w:rPr>
                <w:rFonts w:ascii="Times New Roman" w:hAnsi="Times New Roman"/>
              </w:rPr>
            </w:pPr>
            <w:r w:rsidRPr="00086F3D">
              <w:rPr>
                <w:rFonts w:ascii="Times New Roman" w:hAnsi="Times New Roman"/>
              </w:rPr>
              <w:t>150 мест</w:t>
            </w:r>
          </w:p>
        </w:tc>
        <w:tc>
          <w:tcPr>
            <w:tcW w:w="1559" w:type="dxa"/>
            <w:vAlign w:val="center"/>
          </w:tcPr>
          <w:p w:rsidR="00F92861" w:rsidRPr="00523B4A" w:rsidRDefault="00F92861" w:rsidP="00086F3D">
            <w:pPr>
              <w:jc w:val="center"/>
              <w:rPr>
                <w:rFonts w:ascii="Times New Roman" w:hAnsi="Times New Roman"/>
              </w:rPr>
            </w:pPr>
            <w:r w:rsidRPr="00523B4A">
              <w:rPr>
                <w:rFonts w:ascii="Times New Roman" w:hAnsi="Times New Roman"/>
              </w:rPr>
              <w:t>Зона застройки малоэтажными жилыми домами</w:t>
            </w:r>
          </w:p>
        </w:tc>
        <w:tc>
          <w:tcPr>
            <w:tcW w:w="1701" w:type="dxa"/>
            <w:vAlign w:val="center"/>
          </w:tcPr>
          <w:p w:rsidR="00F92861" w:rsidRPr="00C368E7" w:rsidRDefault="00F92861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618B9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49" w:type="dxa"/>
            <w:vAlign w:val="center"/>
          </w:tcPr>
          <w:p w:rsidR="00F92861" w:rsidRPr="00C368E7" w:rsidRDefault="00F92861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618B9">
              <w:rPr>
                <w:rFonts w:ascii="Times New Roman" w:hAnsi="Times New Roman"/>
              </w:rPr>
              <w:t>Строительство</w:t>
            </w:r>
          </w:p>
        </w:tc>
      </w:tr>
      <w:tr w:rsidR="00F92861" w:rsidRPr="00C368E7" w:rsidTr="00DF424C">
        <w:trPr>
          <w:tblHeader/>
        </w:trPr>
        <w:tc>
          <w:tcPr>
            <w:tcW w:w="1101" w:type="dxa"/>
            <w:vMerge/>
            <w:vAlign w:val="center"/>
          </w:tcPr>
          <w:p w:rsidR="00F92861" w:rsidRPr="00C368E7" w:rsidRDefault="00F92861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:rsidR="00F92861" w:rsidRPr="00C368E7" w:rsidRDefault="00F92861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:rsidR="00F92861" w:rsidRPr="00C368E7" w:rsidRDefault="00F92861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126" w:type="dxa"/>
            <w:vAlign w:val="center"/>
          </w:tcPr>
          <w:p w:rsidR="00F92861" w:rsidRPr="00C368E7" w:rsidRDefault="004528CE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</w:rPr>
              <w:t>Д</w:t>
            </w:r>
            <w:r w:rsidR="00F92861">
              <w:rPr>
                <w:rFonts w:ascii="Times New Roman" w:hAnsi="Times New Roman"/>
              </w:rPr>
              <w:t>етский сад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-н</w:t>
            </w:r>
            <w:proofErr w:type="gramEnd"/>
            <w:r>
              <w:rPr>
                <w:rFonts w:ascii="Times New Roman" w:hAnsi="Times New Roman"/>
              </w:rPr>
              <w:t>ачальная школа</w:t>
            </w:r>
          </w:p>
        </w:tc>
        <w:tc>
          <w:tcPr>
            <w:tcW w:w="1701" w:type="dxa"/>
            <w:vAlign w:val="center"/>
          </w:tcPr>
          <w:p w:rsidR="00F92861" w:rsidRPr="001F20D4" w:rsidRDefault="00F92861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F20D4">
              <w:rPr>
                <w:rFonts w:ascii="Times New Roman" w:hAnsi="Times New Roman"/>
              </w:rPr>
              <w:t xml:space="preserve">п. </w:t>
            </w:r>
            <w:proofErr w:type="spellStart"/>
            <w:r w:rsidRPr="001F20D4">
              <w:rPr>
                <w:rFonts w:ascii="Times New Roman" w:hAnsi="Times New Roman"/>
              </w:rPr>
              <w:t>Усть-Мана</w:t>
            </w:r>
            <w:proofErr w:type="spellEnd"/>
            <w:r w:rsidRPr="001F20D4">
              <w:rPr>
                <w:rFonts w:ascii="Times New Roman" w:hAnsi="Times New Roman"/>
              </w:rPr>
              <w:t>, ул. Комсомольская, 10</w:t>
            </w:r>
          </w:p>
        </w:tc>
        <w:tc>
          <w:tcPr>
            <w:tcW w:w="2127" w:type="dxa"/>
            <w:vAlign w:val="center"/>
          </w:tcPr>
          <w:p w:rsidR="00F92861" w:rsidRPr="00C368E7" w:rsidRDefault="00F92861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D44912">
              <w:rPr>
                <w:rFonts w:ascii="Times New Roman" w:hAnsi="Times New Roman"/>
              </w:rPr>
              <w:t>160 мест</w:t>
            </w:r>
          </w:p>
        </w:tc>
        <w:tc>
          <w:tcPr>
            <w:tcW w:w="1559" w:type="dxa"/>
            <w:vAlign w:val="center"/>
          </w:tcPr>
          <w:p w:rsidR="00F92861" w:rsidRPr="00523B4A" w:rsidRDefault="00F92861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23B4A">
              <w:rPr>
                <w:rFonts w:ascii="Times New Roman" w:hAnsi="Times New Roman"/>
              </w:rPr>
              <w:t>Зона специализированной общественной застройки</w:t>
            </w:r>
          </w:p>
        </w:tc>
        <w:tc>
          <w:tcPr>
            <w:tcW w:w="1701" w:type="dxa"/>
            <w:vAlign w:val="center"/>
          </w:tcPr>
          <w:p w:rsidR="00F92861" w:rsidRPr="00C368E7" w:rsidRDefault="00F92861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618B9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49" w:type="dxa"/>
            <w:vAlign w:val="center"/>
          </w:tcPr>
          <w:p w:rsidR="00F92861" w:rsidRPr="00C368E7" w:rsidRDefault="00F92861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618B9">
              <w:rPr>
                <w:rFonts w:ascii="Times New Roman" w:hAnsi="Times New Roman"/>
              </w:rPr>
              <w:t>Строительство</w:t>
            </w:r>
          </w:p>
        </w:tc>
      </w:tr>
      <w:tr w:rsidR="00F92861" w:rsidRPr="00C368E7" w:rsidTr="00DF424C">
        <w:trPr>
          <w:tblHeader/>
        </w:trPr>
        <w:tc>
          <w:tcPr>
            <w:tcW w:w="1101" w:type="dxa"/>
            <w:vMerge/>
            <w:vAlign w:val="center"/>
          </w:tcPr>
          <w:p w:rsidR="00F92861" w:rsidRPr="00C368E7" w:rsidRDefault="00F92861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:rsidR="00F92861" w:rsidRPr="00C368E7" w:rsidRDefault="00F92861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:rsidR="00F92861" w:rsidRPr="00C368E7" w:rsidRDefault="00F92861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126" w:type="dxa"/>
            <w:vAlign w:val="center"/>
          </w:tcPr>
          <w:p w:rsidR="00F92861" w:rsidRPr="00C368E7" w:rsidRDefault="004528CE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</w:rPr>
              <w:t xml:space="preserve">Детский сад </w:t>
            </w:r>
            <w:proofErr w:type="gramStart"/>
            <w:r>
              <w:rPr>
                <w:rFonts w:ascii="Times New Roman" w:hAnsi="Times New Roman"/>
              </w:rPr>
              <w:t>-н</w:t>
            </w:r>
            <w:proofErr w:type="gramEnd"/>
            <w:r>
              <w:rPr>
                <w:rFonts w:ascii="Times New Roman" w:hAnsi="Times New Roman"/>
              </w:rPr>
              <w:t>ачальная школа</w:t>
            </w:r>
          </w:p>
        </w:tc>
        <w:tc>
          <w:tcPr>
            <w:tcW w:w="1701" w:type="dxa"/>
            <w:vAlign w:val="center"/>
          </w:tcPr>
          <w:p w:rsidR="00F92861" w:rsidRPr="001F20D4" w:rsidRDefault="00F92861" w:rsidP="002F701A">
            <w:pPr>
              <w:jc w:val="center"/>
              <w:rPr>
                <w:rFonts w:ascii="Times New Roman" w:hAnsi="Times New Roman"/>
                <w:b/>
                <w:bCs/>
                <w:iCs/>
                <w:highlight w:val="yellow"/>
              </w:rPr>
            </w:pPr>
            <w:r w:rsidRPr="00FA732D">
              <w:rPr>
                <w:rFonts w:ascii="Times New Roman" w:hAnsi="Times New Roman"/>
              </w:rPr>
              <w:t xml:space="preserve">п. </w:t>
            </w:r>
            <w:proofErr w:type="spellStart"/>
            <w:r w:rsidRPr="00FA732D">
              <w:rPr>
                <w:rFonts w:ascii="Times New Roman" w:hAnsi="Times New Roman"/>
              </w:rPr>
              <w:t>Слизнево</w:t>
            </w:r>
            <w:proofErr w:type="spellEnd"/>
            <w:r w:rsidRPr="00FA732D">
              <w:rPr>
                <w:rFonts w:ascii="Times New Roman" w:hAnsi="Times New Roman"/>
              </w:rPr>
              <w:t>, ул. Нагорная</w:t>
            </w:r>
          </w:p>
        </w:tc>
        <w:tc>
          <w:tcPr>
            <w:tcW w:w="2127" w:type="dxa"/>
            <w:vAlign w:val="center"/>
          </w:tcPr>
          <w:p w:rsidR="00F92861" w:rsidRPr="00C368E7" w:rsidRDefault="00F92861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F20D4">
              <w:rPr>
                <w:rFonts w:ascii="Times New Roman" w:hAnsi="Times New Roman"/>
              </w:rPr>
              <w:t>60 мест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92861" w:rsidRPr="00523B4A" w:rsidRDefault="00F92861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23B4A">
              <w:rPr>
                <w:rFonts w:ascii="Times New Roman" w:hAnsi="Times New Roman"/>
              </w:rPr>
              <w:t>Зона специализированной общественной застройки</w:t>
            </w:r>
          </w:p>
        </w:tc>
        <w:tc>
          <w:tcPr>
            <w:tcW w:w="1701" w:type="dxa"/>
            <w:vAlign w:val="center"/>
          </w:tcPr>
          <w:p w:rsidR="00F92861" w:rsidRPr="00C368E7" w:rsidRDefault="00F92861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618B9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49" w:type="dxa"/>
            <w:vAlign w:val="center"/>
          </w:tcPr>
          <w:p w:rsidR="00F92861" w:rsidRPr="00C368E7" w:rsidRDefault="00F92861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618B9">
              <w:rPr>
                <w:rFonts w:ascii="Times New Roman" w:hAnsi="Times New Roman"/>
              </w:rPr>
              <w:t>Строительство</w:t>
            </w:r>
          </w:p>
        </w:tc>
      </w:tr>
      <w:tr w:rsidR="00F92861" w:rsidRPr="00C368E7" w:rsidTr="00DF424C">
        <w:trPr>
          <w:tblHeader/>
        </w:trPr>
        <w:tc>
          <w:tcPr>
            <w:tcW w:w="1101" w:type="dxa"/>
            <w:vMerge/>
            <w:vAlign w:val="center"/>
          </w:tcPr>
          <w:p w:rsidR="00F92861" w:rsidRPr="00C368E7" w:rsidRDefault="00F92861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:rsidR="00F92861" w:rsidRPr="00C368E7" w:rsidRDefault="00F92861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:rsidR="00F92861" w:rsidRPr="00C368E7" w:rsidRDefault="00F92861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126" w:type="dxa"/>
            <w:vAlign w:val="center"/>
          </w:tcPr>
          <w:p w:rsidR="00F92861" w:rsidRPr="00C368E7" w:rsidRDefault="00F92861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2F701A">
              <w:rPr>
                <w:rFonts w:ascii="Times New Roman" w:hAnsi="Times New Roman"/>
              </w:rPr>
              <w:t>Общеобразовательное учреждение</w:t>
            </w:r>
          </w:p>
        </w:tc>
        <w:tc>
          <w:tcPr>
            <w:tcW w:w="1701" w:type="dxa"/>
            <w:vAlign w:val="center"/>
          </w:tcPr>
          <w:p w:rsidR="00F92861" w:rsidRPr="00C368E7" w:rsidRDefault="00F92861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</w:rPr>
              <w:t>г</w:t>
            </w:r>
            <w:r w:rsidRPr="002F701A">
              <w:rPr>
                <w:rFonts w:ascii="Times New Roman" w:hAnsi="Times New Roman"/>
              </w:rPr>
              <w:t>. Дивногорск, Школьный переулок, 7</w:t>
            </w:r>
          </w:p>
        </w:tc>
        <w:tc>
          <w:tcPr>
            <w:tcW w:w="2127" w:type="dxa"/>
            <w:vAlign w:val="center"/>
          </w:tcPr>
          <w:p w:rsidR="00F92861" w:rsidRPr="00C368E7" w:rsidRDefault="00F92861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2F701A">
              <w:rPr>
                <w:rFonts w:ascii="Times New Roman" w:hAnsi="Times New Roman"/>
              </w:rPr>
              <w:t>400 мест</w:t>
            </w:r>
          </w:p>
        </w:tc>
        <w:tc>
          <w:tcPr>
            <w:tcW w:w="1559" w:type="dxa"/>
            <w:vAlign w:val="center"/>
          </w:tcPr>
          <w:p w:rsidR="00F92861" w:rsidRPr="00523B4A" w:rsidRDefault="00F92861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23B4A">
              <w:rPr>
                <w:rFonts w:ascii="Times New Roman" w:hAnsi="Times New Roman"/>
              </w:rPr>
              <w:t>Зона специализированной общественной застройки</w:t>
            </w:r>
          </w:p>
        </w:tc>
        <w:tc>
          <w:tcPr>
            <w:tcW w:w="1701" w:type="dxa"/>
            <w:vAlign w:val="center"/>
          </w:tcPr>
          <w:p w:rsidR="00F92861" w:rsidRPr="00C368E7" w:rsidRDefault="00F92861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618B9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49" w:type="dxa"/>
            <w:vAlign w:val="center"/>
          </w:tcPr>
          <w:p w:rsidR="00F92861" w:rsidRPr="00C368E7" w:rsidRDefault="00F92861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618B9">
              <w:rPr>
                <w:rFonts w:ascii="Times New Roman" w:hAnsi="Times New Roman"/>
              </w:rPr>
              <w:t>Строительство</w:t>
            </w:r>
          </w:p>
        </w:tc>
      </w:tr>
      <w:tr w:rsidR="00F92861" w:rsidRPr="00C368E7" w:rsidTr="00956EE8">
        <w:trPr>
          <w:trHeight w:val="1257"/>
          <w:tblHeader/>
        </w:trPr>
        <w:tc>
          <w:tcPr>
            <w:tcW w:w="1101" w:type="dxa"/>
            <w:vMerge/>
            <w:vAlign w:val="center"/>
          </w:tcPr>
          <w:p w:rsidR="00F92861" w:rsidRPr="00C368E7" w:rsidRDefault="00F92861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:rsidR="00F92861" w:rsidRPr="00C368E7" w:rsidRDefault="00F92861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:rsidR="00F92861" w:rsidRPr="00C368E7" w:rsidRDefault="00F92861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126" w:type="dxa"/>
            <w:vAlign w:val="center"/>
          </w:tcPr>
          <w:p w:rsidR="00F92861" w:rsidRPr="002F701A" w:rsidRDefault="00F92861" w:rsidP="00DF424C">
            <w:pPr>
              <w:jc w:val="center"/>
              <w:rPr>
                <w:rFonts w:ascii="Times New Roman" w:hAnsi="Times New Roman"/>
              </w:rPr>
            </w:pPr>
            <w:r w:rsidRPr="002F701A">
              <w:rPr>
                <w:rFonts w:ascii="Times New Roman" w:hAnsi="Times New Roman"/>
              </w:rPr>
              <w:t>Общеобразовательное учреждение</w:t>
            </w:r>
          </w:p>
        </w:tc>
        <w:tc>
          <w:tcPr>
            <w:tcW w:w="1701" w:type="dxa"/>
            <w:vAlign w:val="center"/>
          </w:tcPr>
          <w:p w:rsidR="00F92861" w:rsidRDefault="00F92861" w:rsidP="00DF424C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Овсянка</w:t>
            </w:r>
            <w:proofErr w:type="gramEnd"/>
            <w:r>
              <w:rPr>
                <w:rFonts w:ascii="Times New Roman" w:hAnsi="Times New Roman"/>
              </w:rPr>
              <w:t>, ул. Гагарина, 1а</w:t>
            </w:r>
          </w:p>
        </w:tc>
        <w:tc>
          <w:tcPr>
            <w:tcW w:w="2127" w:type="dxa"/>
            <w:vAlign w:val="center"/>
          </w:tcPr>
          <w:p w:rsidR="00F92861" w:rsidRPr="002F701A" w:rsidRDefault="00F92861" w:rsidP="00DF4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 мест</w:t>
            </w:r>
          </w:p>
        </w:tc>
        <w:tc>
          <w:tcPr>
            <w:tcW w:w="1559" w:type="dxa"/>
            <w:vAlign w:val="center"/>
          </w:tcPr>
          <w:p w:rsidR="00F92861" w:rsidRPr="00523B4A" w:rsidRDefault="00F92861" w:rsidP="00DF424C">
            <w:pPr>
              <w:jc w:val="center"/>
              <w:rPr>
                <w:rFonts w:ascii="Times New Roman" w:hAnsi="Times New Roman"/>
              </w:rPr>
            </w:pPr>
            <w:r w:rsidRPr="00523B4A">
              <w:rPr>
                <w:rFonts w:ascii="Times New Roman" w:hAnsi="Times New Roman"/>
              </w:rPr>
              <w:t>Зона специализированной общественной застройки</w:t>
            </w:r>
          </w:p>
        </w:tc>
        <w:tc>
          <w:tcPr>
            <w:tcW w:w="1701" w:type="dxa"/>
            <w:vAlign w:val="center"/>
          </w:tcPr>
          <w:p w:rsidR="00F92861" w:rsidRPr="00C368E7" w:rsidRDefault="00F92861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618B9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49" w:type="dxa"/>
            <w:vAlign w:val="center"/>
          </w:tcPr>
          <w:p w:rsidR="00F92861" w:rsidRPr="00C368E7" w:rsidRDefault="00F92861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618B9">
              <w:rPr>
                <w:rFonts w:ascii="Times New Roman" w:hAnsi="Times New Roman"/>
              </w:rPr>
              <w:t>Строительство</w:t>
            </w:r>
          </w:p>
        </w:tc>
      </w:tr>
      <w:tr w:rsidR="00F92861" w:rsidRPr="00C368E7" w:rsidTr="00956EE8">
        <w:trPr>
          <w:trHeight w:val="1257"/>
          <w:tblHeader/>
        </w:trPr>
        <w:tc>
          <w:tcPr>
            <w:tcW w:w="1101" w:type="dxa"/>
            <w:vMerge/>
            <w:vAlign w:val="center"/>
          </w:tcPr>
          <w:p w:rsidR="00F92861" w:rsidRPr="00C368E7" w:rsidRDefault="00F92861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:rsidR="00F92861" w:rsidRPr="00C368E7" w:rsidRDefault="00F92861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:rsidR="00F92861" w:rsidRPr="00C368E7" w:rsidRDefault="00F92861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126" w:type="dxa"/>
            <w:vAlign w:val="center"/>
          </w:tcPr>
          <w:p w:rsidR="00F92861" w:rsidRPr="002F701A" w:rsidRDefault="00F92861" w:rsidP="00DF424C">
            <w:pPr>
              <w:jc w:val="center"/>
              <w:rPr>
                <w:rFonts w:ascii="Times New Roman" w:hAnsi="Times New Roman"/>
              </w:rPr>
            </w:pPr>
            <w:r w:rsidRPr="00DF424C">
              <w:rPr>
                <w:rFonts w:ascii="Times New Roman" w:hAnsi="Times New Roman"/>
              </w:rPr>
              <w:t>Учреждения дополнительного образования для детей</w:t>
            </w:r>
          </w:p>
        </w:tc>
        <w:tc>
          <w:tcPr>
            <w:tcW w:w="1701" w:type="dxa"/>
            <w:vAlign w:val="center"/>
          </w:tcPr>
          <w:p w:rsidR="00F92861" w:rsidRDefault="00F92861" w:rsidP="00DF424C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Овсянка</w:t>
            </w:r>
            <w:proofErr w:type="gramEnd"/>
            <w:r>
              <w:rPr>
                <w:rFonts w:ascii="Times New Roman" w:hAnsi="Times New Roman"/>
              </w:rPr>
              <w:t xml:space="preserve"> (более точное месторасположение будет уточняться на следующем этапе проектирования)</w:t>
            </w:r>
          </w:p>
        </w:tc>
        <w:tc>
          <w:tcPr>
            <w:tcW w:w="2127" w:type="dxa"/>
            <w:vAlign w:val="center"/>
          </w:tcPr>
          <w:p w:rsidR="00F92861" w:rsidRDefault="00F92861" w:rsidP="00DF4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</w:t>
            </w:r>
          </w:p>
        </w:tc>
        <w:tc>
          <w:tcPr>
            <w:tcW w:w="1559" w:type="dxa"/>
            <w:vAlign w:val="center"/>
          </w:tcPr>
          <w:p w:rsidR="00F92861" w:rsidRPr="00523B4A" w:rsidRDefault="00F92861" w:rsidP="00DF424C">
            <w:pPr>
              <w:jc w:val="center"/>
              <w:rPr>
                <w:rFonts w:ascii="Times New Roman" w:hAnsi="Times New Roman"/>
              </w:rPr>
            </w:pPr>
            <w:r w:rsidRPr="00523B4A">
              <w:rPr>
                <w:rFonts w:ascii="Times New Roman" w:hAnsi="Times New Roman"/>
              </w:rPr>
              <w:t xml:space="preserve">Зона будет уточняться на следующем этапе проектирования </w:t>
            </w:r>
          </w:p>
        </w:tc>
        <w:tc>
          <w:tcPr>
            <w:tcW w:w="1701" w:type="dxa"/>
            <w:vAlign w:val="center"/>
          </w:tcPr>
          <w:p w:rsidR="00F92861" w:rsidRPr="00C368E7" w:rsidRDefault="00F92861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618B9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49" w:type="dxa"/>
            <w:vAlign w:val="center"/>
          </w:tcPr>
          <w:p w:rsidR="00F92861" w:rsidRPr="00C368E7" w:rsidRDefault="00F92861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</w:rPr>
              <w:t>Организация на базе существующих объектов</w:t>
            </w:r>
          </w:p>
        </w:tc>
      </w:tr>
      <w:tr w:rsidR="00F92861" w:rsidRPr="00C368E7" w:rsidTr="00956EE8">
        <w:trPr>
          <w:trHeight w:val="1257"/>
          <w:tblHeader/>
        </w:trPr>
        <w:tc>
          <w:tcPr>
            <w:tcW w:w="1101" w:type="dxa"/>
            <w:vMerge/>
            <w:vAlign w:val="center"/>
          </w:tcPr>
          <w:p w:rsidR="00F92861" w:rsidRPr="00C368E7" w:rsidRDefault="00F92861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:rsidR="00F92861" w:rsidRPr="00C368E7" w:rsidRDefault="00F92861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:rsidR="00F92861" w:rsidRPr="00C368E7" w:rsidRDefault="00F92861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126" w:type="dxa"/>
            <w:vAlign w:val="center"/>
          </w:tcPr>
          <w:p w:rsidR="00F92861" w:rsidRPr="00DF424C" w:rsidRDefault="00F92861" w:rsidP="00DF424C">
            <w:pPr>
              <w:jc w:val="center"/>
              <w:rPr>
                <w:rFonts w:ascii="Times New Roman" w:hAnsi="Times New Roman"/>
              </w:rPr>
            </w:pPr>
            <w:r w:rsidRPr="00DF424C">
              <w:rPr>
                <w:rFonts w:ascii="Times New Roman" w:hAnsi="Times New Roman"/>
              </w:rPr>
              <w:t>Учреждения дополнительного образования для детей</w:t>
            </w:r>
          </w:p>
        </w:tc>
        <w:tc>
          <w:tcPr>
            <w:tcW w:w="1701" w:type="dxa"/>
            <w:vAlign w:val="center"/>
          </w:tcPr>
          <w:p w:rsidR="00F92861" w:rsidRDefault="00F92861" w:rsidP="00DF4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Усть-Мана</w:t>
            </w:r>
            <w:proofErr w:type="spellEnd"/>
          </w:p>
          <w:p w:rsidR="00F92861" w:rsidRDefault="00F92861" w:rsidP="00DF4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(более точное месторасположение будет уточняться на следующем этапе проектирования)</w:t>
            </w:r>
          </w:p>
        </w:tc>
        <w:tc>
          <w:tcPr>
            <w:tcW w:w="2127" w:type="dxa"/>
            <w:vAlign w:val="center"/>
          </w:tcPr>
          <w:p w:rsidR="00F92861" w:rsidRDefault="00F92861" w:rsidP="00DF4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мест</w:t>
            </w:r>
          </w:p>
        </w:tc>
        <w:tc>
          <w:tcPr>
            <w:tcW w:w="1559" w:type="dxa"/>
            <w:vAlign w:val="center"/>
          </w:tcPr>
          <w:p w:rsidR="00F92861" w:rsidRPr="00523B4A" w:rsidRDefault="00F92861" w:rsidP="00DF424C">
            <w:pPr>
              <w:jc w:val="center"/>
              <w:rPr>
                <w:rFonts w:ascii="Times New Roman" w:hAnsi="Times New Roman"/>
              </w:rPr>
            </w:pPr>
            <w:r w:rsidRPr="00523B4A">
              <w:rPr>
                <w:rFonts w:ascii="Times New Roman" w:hAnsi="Times New Roman"/>
              </w:rPr>
              <w:t>Зона будет уточняться на следующем этапе проектирования</w:t>
            </w:r>
          </w:p>
        </w:tc>
        <w:tc>
          <w:tcPr>
            <w:tcW w:w="1701" w:type="dxa"/>
            <w:vAlign w:val="center"/>
          </w:tcPr>
          <w:p w:rsidR="00F92861" w:rsidRPr="00C368E7" w:rsidRDefault="00F92861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618B9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49" w:type="dxa"/>
            <w:vAlign w:val="center"/>
          </w:tcPr>
          <w:p w:rsidR="00F92861" w:rsidRPr="00C368E7" w:rsidRDefault="00F92861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</w:rPr>
              <w:t>Организация на базе существующих объектов</w:t>
            </w:r>
          </w:p>
        </w:tc>
      </w:tr>
      <w:tr w:rsidR="00D4128D" w:rsidRPr="00C368E7" w:rsidTr="00DF424C">
        <w:trPr>
          <w:tblHeader/>
        </w:trPr>
        <w:tc>
          <w:tcPr>
            <w:tcW w:w="1101" w:type="dxa"/>
            <w:vMerge w:val="restart"/>
            <w:vAlign w:val="center"/>
          </w:tcPr>
          <w:p w:rsidR="00D4128D" w:rsidRPr="00C368E7" w:rsidRDefault="00D4128D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DF424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D4128D" w:rsidRPr="00956EE8" w:rsidRDefault="00D4128D" w:rsidP="00DF424C">
            <w:pPr>
              <w:jc w:val="center"/>
              <w:rPr>
                <w:rFonts w:ascii="Times New Roman" w:hAnsi="Times New Roman"/>
              </w:rPr>
            </w:pPr>
            <w:r w:rsidRPr="00956EE8">
              <w:rPr>
                <w:rFonts w:ascii="Times New Roman" w:hAnsi="Times New Roman"/>
              </w:rPr>
              <w:t>Объекты культуры</w:t>
            </w:r>
          </w:p>
        </w:tc>
        <w:tc>
          <w:tcPr>
            <w:tcW w:w="1559" w:type="dxa"/>
            <w:vAlign w:val="center"/>
          </w:tcPr>
          <w:p w:rsidR="00D4128D" w:rsidRPr="00956EE8" w:rsidRDefault="00D4128D" w:rsidP="00DF424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Просветительского</w:t>
            </w:r>
          </w:p>
          <w:p w:rsidR="00D4128D" w:rsidRPr="00956EE8" w:rsidRDefault="00D4128D" w:rsidP="00DF424C">
            <w:pPr>
              <w:jc w:val="center"/>
              <w:rPr>
                <w:rFonts w:ascii="Times New Roman" w:hAnsi="Times New Roman"/>
              </w:rPr>
            </w:pPr>
            <w:r w:rsidRPr="00956EE8">
              <w:rPr>
                <w:rFonts w:ascii="Times New Roman" w:hAnsi="Times New Roman"/>
              </w:rPr>
              <w:t>назначения</w:t>
            </w:r>
          </w:p>
        </w:tc>
        <w:tc>
          <w:tcPr>
            <w:tcW w:w="2126" w:type="dxa"/>
            <w:vAlign w:val="center"/>
          </w:tcPr>
          <w:p w:rsidR="00D4128D" w:rsidRPr="002F701A" w:rsidRDefault="00D4128D" w:rsidP="00DF4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Библиотеки</w:t>
            </w:r>
          </w:p>
        </w:tc>
        <w:tc>
          <w:tcPr>
            <w:tcW w:w="1701" w:type="dxa"/>
            <w:vAlign w:val="center"/>
          </w:tcPr>
          <w:p w:rsidR="00D4128D" w:rsidRDefault="00D4128D" w:rsidP="00D139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Усть-Мана</w:t>
            </w:r>
            <w:proofErr w:type="spellEnd"/>
          </w:p>
          <w:p w:rsidR="00D4128D" w:rsidRDefault="00D4128D" w:rsidP="00D139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(более точное месторасположение будет уточняться на следующем этапе проектирования)</w:t>
            </w:r>
          </w:p>
        </w:tc>
        <w:tc>
          <w:tcPr>
            <w:tcW w:w="2127" w:type="dxa"/>
            <w:vAlign w:val="center"/>
          </w:tcPr>
          <w:p w:rsidR="00D4128D" w:rsidRDefault="00D4128D" w:rsidP="00DF4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 тыс. ед.</w:t>
            </w:r>
          </w:p>
        </w:tc>
        <w:tc>
          <w:tcPr>
            <w:tcW w:w="1559" w:type="dxa"/>
            <w:vAlign w:val="center"/>
          </w:tcPr>
          <w:p w:rsidR="00D4128D" w:rsidRPr="00523B4A" w:rsidRDefault="00D4128D" w:rsidP="00C83266">
            <w:pPr>
              <w:jc w:val="center"/>
              <w:rPr>
                <w:rFonts w:ascii="Times New Roman" w:hAnsi="Times New Roman"/>
              </w:rPr>
            </w:pPr>
            <w:r w:rsidRPr="00523B4A">
              <w:rPr>
                <w:rFonts w:ascii="Times New Roman" w:hAnsi="Times New Roman"/>
              </w:rPr>
              <w:t>Зона будет уточняться на следующем этапе проектирования</w:t>
            </w:r>
          </w:p>
        </w:tc>
        <w:tc>
          <w:tcPr>
            <w:tcW w:w="1701" w:type="dxa"/>
            <w:vAlign w:val="center"/>
          </w:tcPr>
          <w:p w:rsidR="00D4128D" w:rsidRPr="00C368E7" w:rsidRDefault="00D4128D" w:rsidP="00C8326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618B9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49" w:type="dxa"/>
            <w:vAlign w:val="center"/>
          </w:tcPr>
          <w:p w:rsidR="00D4128D" w:rsidRPr="006618B9" w:rsidRDefault="00D4128D" w:rsidP="00DF4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на базе существующих объектов</w:t>
            </w:r>
          </w:p>
        </w:tc>
      </w:tr>
      <w:tr w:rsidR="00D4128D" w:rsidRPr="00C368E7" w:rsidTr="00DF424C">
        <w:trPr>
          <w:tblHeader/>
        </w:trPr>
        <w:tc>
          <w:tcPr>
            <w:tcW w:w="1101" w:type="dxa"/>
            <w:vMerge/>
            <w:vAlign w:val="center"/>
          </w:tcPr>
          <w:p w:rsidR="00D4128D" w:rsidRPr="00C368E7" w:rsidRDefault="00D4128D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:rsidR="00D4128D" w:rsidRPr="00C368E7" w:rsidRDefault="00D4128D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4128D" w:rsidRPr="00C368E7" w:rsidRDefault="00D4128D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835B7">
              <w:rPr>
                <w:rFonts w:ascii="Times New Roman" w:hAnsi="Times New Roman"/>
              </w:rPr>
              <w:t>Культурного назначения</w:t>
            </w:r>
          </w:p>
        </w:tc>
        <w:tc>
          <w:tcPr>
            <w:tcW w:w="2126" w:type="dxa"/>
            <w:vAlign w:val="center"/>
          </w:tcPr>
          <w:p w:rsidR="00D4128D" w:rsidRPr="002F701A" w:rsidRDefault="00D4128D" w:rsidP="00DF4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</w:t>
            </w:r>
          </w:p>
        </w:tc>
        <w:tc>
          <w:tcPr>
            <w:tcW w:w="1701" w:type="dxa"/>
            <w:vAlign w:val="center"/>
          </w:tcPr>
          <w:p w:rsidR="00D4128D" w:rsidRDefault="00D4128D" w:rsidP="00DF4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Усть-Мана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8835B7">
              <w:rPr>
                <w:rFonts w:ascii="Times New Roman" w:hAnsi="Times New Roman"/>
              </w:rPr>
              <w:t>ул. Комсомольская, 38</w:t>
            </w:r>
          </w:p>
        </w:tc>
        <w:tc>
          <w:tcPr>
            <w:tcW w:w="2127" w:type="dxa"/>
            <w:vAlign w:val="center"/>
          </w:tcPr>
          <w:p w:rsidR="00D4128D" w:rsidRDefault="00D4128D" w:rsidP="00DF4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 мест</w:t>
            </w:r>
          </w:p>
        </w:tc>
        <w:tc>
          <w:tcPr>
            <w:tcW w:w="1559" w:type="dxa"/>
            <w:vAlign w:val="center"/>
          </w:tcPr>
          <w:p w:rsidR="00D4128D" w:rsidRPr="00523B4A" w:rsidRDefault="00D4128D" w:rsidP="00C83266">
            <w:pPr>
              <w:jc w:val="center"/>
              <w:rPr>
                <w:rFonts w:ascii="Times New Roman" w:hAnsi="Times New Roman"/>
              </w:rPr>
            </w:pPr>
            <w:r w:rsidRPr="00523B4A">
              <w:rPr>
                <w:rFonts w:ascii="Times New Roman" w:hAnsi="Times New Roman"/>
              </w:rPr>
              <w:t>Зона специализированной общественной застройки</w:t>
            </w:r>
          </w:p>
        </w:tc>
        <w:tc>
          <w:tcPr>
            <w:tcW w:w="1701" w:type="dxa"/>
            <w:vAlign w:val="center"/>
          </w:tcPr>
          <w:p w:rsidR="00D4128D" w:rsidRPr="00C368E7" w:rsidRDefault="00D4128D" w:rsidP="00C8326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618B9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49" w:type="dxa"/>
            <w:vAlign w:val="center"/>
          </w:tcPr>
          <w:p w:rsidR="00D4128D" w:rsidRPr="00C368E7" w:rsidRDefault="00D4128D" w:rsidP="00C8326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618B9">
              <w:rPr>
                <w:rFonts w:ascii="Times New Roman" w:hAnsi="Times New Roman"/>
              </w:rPr>
              <w:t>Строительство</w:t>
            </w:r>
          </w:p>
        </w:tc>
      </w:tr>
      <w:tr w:rsidR="00D4128D" w:rsidRPr="00C368E7" w:rsidTr="00DF424C">
        <w:trPr>
          <w:tblHeader/>
        </w:trPr>
        <w:tc>
          <w:tcPr>
            <w:tcW w:w="1101" w:type="dxa"/>
            <w:vMerge/>
            <w:vAlign w:val="center"/>
          </w:tcPr>
          <w:p w:rsidR="00D4128D" w:rsidRPr="00C368E7" w:rsidRDefault="00D4128D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:rsidR="00D4128D" w:rsidRPr="00C368E7" w:rsidRDefault="00D4128D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:rsidR="00D4128D" w:rsidRPr="008835B7" w:rsidRDefault="00D4128D" w:rsidP="00DF42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D4128D" w:rsidRDefault="00D4128D" w:rsidP="00DF4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</w:t>
            </w:r>
          </w:p>
        </w:tc>
        <w:tc>
          <w:tcPr>
            <w:tcW w:w="1701" w:type="dxa"/>
            <w:vAlign w:val="center"/>
          </w:tcPr>
          <w:p w:rsidR="00D4128D" w:rsidRDefault="00D4128D" w:rsidP="00DF4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Слизнево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12D47">
              <w:rPr>
                <w:rFonts w:ascii="Times New Roman" w:hAnsi="Times New Roman"/>
              </w:rPr>
              <w:t>ул. Нагорная, 1а</w:t>
            </w:r>
          </w:p>
        </w:tc>
        <w:tc>
          <w:tcPr>
            <w:tcW w:w="2127" w:type="dxa"/>
            <w:vAlign w:val="center"/>
          </w:tcPr>
          <w:p w:rsidR="00D4128D" w:rsidRDefault="00D4128D" w:rsidP="00DF4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 мест</w:t>
            </w:r>
          </w:p>
        </w:tc>
        <w:tc>
          <w:tcPr>
            <w:tcW w:w="1559" w:type="dxa"/>
            <w:vAlign w:val="center"/>
          </w:tcPr>
          <w:p w:rsidR="00D4128D" w:rsidRPr="00523B4A" w:rsidRDefault="00D4128D" w:rsidP="00C83266">
            <w:pPr>
              <w:jc w:val="center"/>
              <w:rPr>
                <w:rFonts w:ascii="Times New Roman" w:hAnsi="Times New Roman"/>
              </w:rPr>
            </w:pPr>
            <w:r w:rsidRPr="00523B4A">
              <w:rPr>
                <w:rFonts w:ascii="Times New Roman" w:hAnsi="Times New Roman"/>
              </w:rPr>
              <w:t>Зона специализированной общественной застройки</w:t>
            </w:r>
          </w:p>
        </w:tc>
        <w:tc>
          <w:tcPr>
            <w:tcW w:w="1701" w:type="dxa"/>
            <w:vAlign w:val="center"/>
          </w:tcPr>
          <w:p w:rsidR="00D4128D" w:rsidRPr="00C368E7" w:rsidRDefault="00D4128D" w:rsidP="00C8326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618B9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49" w:type="dxa"/>
            <w:vAlign w:val="center"/>
          </w:tcPr>
          <w:p w:rsidR="00D4128D" w:rsidRPr="006618B9" w:rsidRDefault="00D4128D" w:rsidP="00C832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</w:tr>
      <w:tr w:rsidR="00D4128D" w:rsidRPr="00C368E7" w:rsidTr="00DF424C">
        <w:trPr>
          <w:tblHeader/>
        </w:trPr>
        <w:tc>
          <w:tcPr>
            <w:tcW w:w="1101" w:type="dxa"/>
            <w:vMerge/>
            <w:vAlign w:val="center"/>
          </w:tcPr>
          <w:p w:rsidR="00D4128D" w:rsidRPr="00C368E7" w:rsidRDefault="00D4128D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:rsidR="00D4128D" w:rsidRPr="00C368E7" w:rsidRDefault="00D4128D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:rsidR="00D4128D" w:rsidRPr="008835B7" w:rsidRDefault="00D4128D" w:rsidP="00DF42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D4128D" w:rsidRDefault="00D4128D" w:rsidP="00DF4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</w:t>
            </w:r>
          </w:p>
        </w:tc>
        <w:tc>
          <w:tcPr>
            <w:tcW w:w="1701" w:type="dxa"/>
            <w:vAlign w:val="center"/>
          </w:tcPr>
          <w:p w:rsidR="00D4128D" w:rsidRDefault="00D4128D" w:rsidP="00324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Дивногорск, </w:t>
            </w:r>
            <w:r w:rsidRPr="00C12D47">
              <w:rPr>
                <w:rFonts w:ascii="Times New Roman" w:hAnsi="Times New Roman"/>
              </w:rPr>
              <w:t xml:space="preserve">ул. </w:t>
            </w:r>
            <w:r w:rsidR="003247F6">
              <w:rPr>
                <w:rFonts w:ascii="Times New Roman" w:hAnsi="Times New Roman"/>
              </w:rPr>
              <w:t>Чкалова,28</w:t>
            </w:r>
          </w:p>
        </w:tc>
        <w:tc>
          <w:tcPr>
            <w:tcW w:w="2127" w:type="dxa"/>
            <w:vAlign w:val="center"/>
          </w:tcPr>
          <w:p w:rsidR="00D4128D" w:rsidRDefault="00D4128D" w:rsidP="00DF4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1730 мест</w:t>
            </w:r>
          </w:p>
        </w:tc>
        <w:tc>
          <w:tcPr>
            <w:tcW w:w="1559" w:type="dxa"/>
            <w:vAlign w:val="center"/>
          </w:tcPr>
          <w:p w:rsidR="00D4128D" w:rsidRPr="00523B4A" w:rsidRDefault="003247F6" w:rsidP="00C83266">
            <w:pPr>
              <w:jc w:val="center"/>
              <w:rPr>
                <w:rFonts w:ascii="Times New Roman" w:hAnsi="Times New Roman"/>
              </w:rPr>
            </w:pPr>
            <w:r w:rsidRPr="00523B4A">
              <w:rPr>
                <w:rFonts w:ascii="Times New Roman" w:hAnsi="Times New Roman"/>
              </w:rPr>
              <w:t>Зона специализированной общественной застройки</w:t>
            </w:r>
          </w:p>
        </w:tc>
        <w:tc>
          <w:tcPr>
            <w:tcW w:w="1701" w:type="dxa"/>
            <w:vAlign w:val="center"/>
          </w:tcPr>
          <w:p w:rsidR="00D4128D" w:rsidRPr="00C368E7" w:rsidRDefault="00D4128D" w:rsidP="00C8326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618B9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49" w:type="dxa"/>
            <w:vAlign w:val="center"/>
          </w:tcPr>
          <w:p w:rsidR="00D4128D" w:rsidRPr="006618B9" w:rsidRDefault="00D4128D" w:rsidP="00C83266">
            <w:pPr>
              <w:jc w:val="center"/>
              <w:rPr>
                <w:rFonts w:ascii="Times New Roman" w:hAnsi="Times New Roman"/>
              </w:rPr>
            </w:pPr>
            <w:r w:rsidRPr="006618B9">
              <w:rPr>
                <w:rFonts w:ascii="Times New Roman" w:hAnsi="Times New Roman"/>
              </w:rPr>
              <w:t>Строительство</w:t>
            </w:r>
          </w:p>
        </w:tc>
      </w:tr>
      <w:tr w:rsidR="00D4128D" w:rsidRPr="00C368E7" w:rsidTr="00DF424C">
        <w:trPr>
          <w:tblHeader/>
        </w:trPr>
        <w:tc>
          <w:tcPr>
            <w:tcW w:w="1101" w:type="dxa"/>
            <w:vMerge/>
            <w:vAlign w:val="center"/>
          </w:tcPr>
          <w:p w:rsidR="00D4128D" w:rsidRPr="00C368E7" w:rsidRDefault="00D4128D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:rsidR="00D4128D" w:rsidRPr="00C368E7" w:rsidRDefault="00D4128D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:rsidR="00D4128D" w:rsidRPr="008835B7" w:rsidRDefault="00D4128D" w:rsidP="00DF42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D4128D" w:rsidRDefault="00D4128D" w:rsidP="00DF4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</w:t>
            </w:r>
          </w:p>
        </w:tc>
        <w:tc>
          <w:tcPr>
            <w:tcW w:w="1701" w:type="dxa"/>
            <w:vAlign w:val="center"/>
          </w:tcPr>
          <w:p w:rsidR="00D4128D" w:rsidRDefault="00D4128D" w:rsidP="00DF424C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Овсянка</w:t>
            </w:r>
            <w:proofErr w:type="gramEnd"/>
            <w:r>
              <w:rPr>
                <w:rFonts w:ascii="Times New Roman" w:hAnsi="Times New Roman"/>
              </w:rPr>
              <w:t>,</w:t>
            </w:r>
            <w:r w:rsidR="00F92861">
              <w:rPr>
                <w:rFonts w:ascii="Times New Roman" w:hAnsi="Times New Roman"/>
              </w:rPr>
              <w:t xml:space="preserve"> </w:t>
            </w:r>
            <w:r w:rsidR="00F92861" w:rsidRPr="00F92861">
              <w:rPr>
                <w:rFonts w:ascii="Times New Roman" w:hAnsi="Times New Roman"/>
              </w:rPr>
              <w:t>ул. Гагарина, 4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D4128D" w:rsidRDefault="00D4128D" w:rsidP="00DF4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 мест</w:t>
            </w:r>
          </w:p>
        </w:tc>
        <w:tc>
          <w:tcPr>
            <w:tcW w:w="1559" w:type="dxa"/>
            <w:vAlign w:val="center"/>
          </w:tcPr>
          <w:p w:rsidR="00D4128D" w:rsidRPr="00523B4A" w:rsidRDefault="00D4128D" w:rsidP="00C83266">
            <w:pPr>
              <w:jc w:val="center"/>
              <w:rPr>
                <w:rFonts w:ascii="Times New Roman" w:hAnsi="Times New Roman"/>
              </w:rPr>
            </w:pPr>
            <w:r w:rsidRPr="00523B4A">
              <w:rPr>
                <w:rFonts w:ascii="Times New Roman" w:hAnsi="Times New Roman"/>
              </w:rPr>
              <w:t>Зона специализированной общественной застройки</w:t>
            </w:r>
          </w:p>
        </w:tc>
        <w:tc>
          <w:tcPr>
            <w:tcW w:w="1701" w:type="dxa"/>
            <w:vAlign w:val="center"/>
          </w:tcPr>
          <w:p w:rsidR="00D4128D" w:rsidRPr="006618B9" w:rsidRDefault="00D4128D" w:rsidP="00C83266">
            <w:pPr>
              <w:jc w:val="center"/>
              <w:rPr>
                <w:rFonts w:ascii="Times New Roman" w:hAnsi="Times New Roman"/>
              </w:rPr>
            </w:pPr>
            <w:r w:rsidRPr="006618B9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49" w:type="dxa"/>
            <w:vAlign w:val="center"/>
          </w:tcPr>
          <w:p w:rsidR="00D4128D" w:rsidRDefault="00D4128D" w:rsidP="00C832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</w:tr>
      <w:tr w:rsidR="00A50B83" w:rsidRPr="00C368E7" w:rsidTr="00DF424C">
        <w:trPr>
          <w:tblHeader/>
        </w:trPr>
        <w:tc>
          <w:tcPr>
            <w:tcW w:w="1101" w:type="dxa"/>
            <w:vMerge w:val="restart"/>
            <w:vAlign w:val="center"/>
          </w:tcPr>
          <w:p w:rsidR="00A50B83" w:rsidRPr="00C368E7" w:rsidRDefault="00A50B83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A50B83" w:rsidRPr="00C368E7" w:rsidRDefault="00A50B83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A76010">
              <w:rPr>
                <w:rFonts w:ascii="Times New Roman" w:hAnsi="Times New Roman"/>
              </w:rPr>
              <w:t>Объекты  физической культуры и массового спорта</w:t>
            </w:r>
          </w:p>
        </w:tc>
        <w:tc>
          <w:tcPr>
            <w:tcW w:w="1559" w:type="dxa"/>
            <w:vMerge w:val="restart"/>
            <w:vAlign w:val="center"/>
          </w:tcPr>
          <w:p w:rsidR="00A50B83" w:rsidRPr="008835B7" w:rsidRDefault="00A50B83" w:rsidP="00DF424C">
            <w:pPr>
              <w:jc w:val="center"/>
              <w:rPr>
                <w:rFonts w:ascii="Times New Roman" w:hAnsi="Times New Roman"/>
              </w:rPr>
            </w:pPr>
            <w:r w:rsidRPr="00A76010">
              <w:rPr>
                <w:rFonts w:ascii="Times New Roman" w:hAnsi="Times New Roman"/>
              </w:rPr>
              <w:t>Спортивного назначения</w:t>
            </w:r>
          </w:p>
        </w:tc>
        <w:tc>
          <w:tcPr>
            <w:tcW w:w="2126" w:type="dxa"/>
            <w:vAlign w:val="center"/>
          </w:tcPr>
          <w:p w:rsidR="00A50B83" w:rsidRDefault="00A50B83" w:rsidP="00324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76010">
              <w:rPr>
                <w:rFonts w:ascii="Times New Roman" w:hAnsi="Times New Roman"/>
              </w:rPr>
              <w:t>портивны</w:t>
            </w:r>
            <w:r>
              <w:rPr>
                <w:rFonts w:ascii="Times New Roman" w:hAnsi="Times New Roman"/>
              </w:rPr>
              <w:t>е</w:t>
            </w:r>
            <w:r w:rsidRPr="00A76010">
              <w:rPr>
                <w:rFonts w:ascii="Times New Roman" w:hAnsi="Times New Roman"/>
              </w:rPr>
              <w:t xml:space="preserve"> зал</w:t>
            </w:r>
            <w:r>
              <w:rPr>
                <w:rFonts w:ascii="Times New Roman" w:hAnsi="Times New Roman"/>
              </w:rPr>
              <w:t xml:space="preserve">ы, </w:t>
            </w:r>
            <w:r w:rsidRPr="00C83266">
              <w:rPr>
                <w:rFonts w:ascii="Times New Roman" w:hAnsi="Times New Roman"/>
              </w:rPr>
              <w:t>помещения для физкультурно-оздоровительных занятий</w:t>
            </w:r>
          </w:p>
        </w:tc>
        <w:tc>
          <w:tcPr>
            <w:tcW w:w="1701" w:type="dxa"/>
            <w:vAlign w:val="center"/>
          </w:tcPr>
          <w:p w:rsidR="00A50B83" w:rsidRPr="00285100" w:rsidRDefault="005806CE" w:rsidP="003247F6">
            <w:pPr>
              <w:jc w:val="center"/>
              <w:rPr>
                <w:rFonts w:ascii="Times New Roman" w:hAnsi="Times New Roman"/>
                <w:strike/>
              </w:rPr>
            </w:pPr>
            <w:r w:rsidRPr="003247F6">
              <w:rPr>
                <w:rFonts w:ascii="Times New Roman" w:hAnsi="Times New Roman"/>
              </w:rPr>
              <w:t>г</w:t>
            </w:r>
            <w:r w:rsidR="00A50B83" w:rsidRPr="003247F6">
              <w:rPr>
                <w:rFonts w:ascii="Times New Roman" w:hAnsi="Times New Roman"/>
              </w:rPr>
              <w:t>. Дивногорск</w:t>
            </w:r>
            <w:r w:rsidR="003247F6" w:rsidRPr="003247F6">
              <w:rPr>
                <w:rFonts w:ascii="Times New Roman" w:hAnsi="Times New Roman"/>
              </w:rPr>
              <w:t>, пересечение улиц Бориса Полевого и Чкалова</w:t>
            </w:r>
          </w:p>
        </w:tc>
        <w:tc>
          <w:tcPr>
            <w:tcW w:w="2127" w:type="dxa"/>
            <w:vAlign w:val="center"/>
          </w:tcPr>
          <w:p w:rsidR="00A50B83" w:rsidRDefault="00A50B83" w:rsidP="00324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76010">
              <w:rPr>
                <w:rFonts w:ascii="Times New Roman" w:hAnsi="Times New Roman"/>
              </w:rPr>
              <w:t>портивны</w:t>
            </w:r>
            <w:r>
              <w:rPr>
                <w:rFonts w:ascii="Times New Roman" w:hAnsi="Times New Roman"/>
              </w:rPr>
              <w:t>е</w:t>
            </w:r>
            <w:r w:rsidRPr="00A76010">
              <w:rPr>
                <w:rFonts w:ascii="Times New Roman" w:hAnsi="Times New Roman"/>
              </w:rPr>
              <w:t xml:space="preserve"> зал</w:t>
            </w:r>
            <w:r>
              <w:rPr>
                <w:rFonts w:ascii="Times New Roman" w:hAnsi="Times New Roman"/>
              </w:rPr>
              <w:t>ы</w:t>
            </w:r>
            <w:r w:rsidRPr="00A760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площадь</w:t>
            </w:r>
            <w:r w:rsidRPr="00A76010">
              <w:rPr>
                <w:rFonts w:ascii="Times New Roman" w:hAnsi="Times New Roman"/>
              </w:rPr>
              <w:t xml:space="preserve"> 11060 кв</w:t>
            </w:r>
            <w:proofErr w:type="gramStart"/>
            <w:r w:rsidRPr="00A76010"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 w:rsidRPr="00C83266">
              <w:rPr>
                <w:rFonts w:ascii="Times New Roman" w:hAnsi="Times New Roman"/>
              </w:rPr>
              <w:t>помещения для физкультурно-оздоровительных занятий</w:t>
            </w:r>
            <w:r>
              <w:rPr>
                <w:rFonts w:ascii="Times New Roman" w:hAnsi="Times New Roman"/>
              </w:rPr>
              <w:t xml:space="preserve"> - площадь </w:t>
            </w:r>
            <w:r w:rsidR="00AE7E70">
              <w:rPr>
                <w:rFonts w:ascii="Times New Roman" w:hAnsi="Times New Roman"/>
              </w:rPr>
              <w:t>1500 кв.м.</w:t>
            </w:r>
            <w:r w:rsidRPr="00C8326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50B83" w:rsidRPr="00523B4A" w:rsidRDefault="00A50B83" w:rsidP="00C83266">
            <w:pPr>
              <w:jc w:val="center"/>
              <w:rPr>
                <w:rFonts w:ascii="Times New Roman" w:hAnsi="Times New Roman"/>
              </w:rPr>
            </w:pPr>
            <w:r w:rsidRPr="00523B4A">
              <w:rPr>
                <w:rFonts w:ascii="Times New Roman" w:hAnsi="Times New Roman"/>
              </w:rPr>
              <w:t>Зона специализированной общественной застройки</w:t>
            </w:r>
          </w:p>
        </w:tc>
        <w:tc>
          <w:tcPr>
            <w:tcW w:w="1701" w:type="dxa"/>
            <w:vAlign w:val="center"/>
          </w:tcPr>
          <w:p w:rsidR="00A50B83" w:rsidRPr="006618B9" w:rsidRDefault="00A50B83" w:rsidP="00C83266">
            <w:pPr>
              <w:jc w:val="center"/>
              <w:rPr>
                <w:rFonts w:ascii="Times New Roman" w:hAnsi="Times New Roman"/>
              </w:rPr>
            </w:pPr>
            <w:r w:rsidRPr="006618B9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49" w:type="dxa"/>
            <w:vAlign w:val="center"/>
          </w:tcPr>
          <w:p w:rsidR="00A50B83" w:rsidRDefault="00A50B83" w:rsidP="00C83266">
            <w:pPr>
              <w:jc w:val="center"/>
              <w:rPr>
                <w:rFonts w:ascii="Times New Roman" w:hAnsi="Times New Roman"/>
              </w:rPr>
            </w:pPr>
            <w:r w:rsidRPr="00A76010">
              <w:rPr>
                <w:rFonts w:ascii="Times New Roman" w:hAnsi="Times New Roman"/>
              </w:rPr>
              <w:t>Строительство</w:t>
            </w:r>
          </w:p>
        </w:tc>
      </w:tr>
      <w:tr w:rsidR="003247F6" w:rsidRPr="00C368E7" w:rsidTr="00DF424C">
        <w:trPr>
          <w:tblHeader/>
        </w:trPr>
        <w:tc>
          <w:tcPr>
            <w:tcW w:w="1101" w:type="dxa"/>
            <w:vMerge/>
            <w:vAlign w:val="center"/>
          </w:tcPr>
          <w:p w:rsidR="003247F6" w:rsidRDefault="003247F6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:rsidR="003247F6" w:rsidRPr="00A76010" w:rsidRDefault="003247F6" w:rsidP="00DF42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247F6" w:rsidRPr="00A76010" w:rsidRDefault="003247F6" w:rsidP="00DF42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3247F6" w:rsidRDefault="003247F6" w:rsidP="00324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83266">
              <w:rPr>
                <w:rFonts w:ascii="Times New Roman" w:hAnsi="Times New Roman"/>
              </w:rPr>
              <w:t xml:space="preserve">лоскостные сооружения </w:t>
            </w:r>
          </w:p>
          <w:p w:rsidR="003247F6" w:rsidRDefault="003247F6" w:rsidP="003247F6">
            <w:pPr>
              <w:jc w:val="center"/>
              <w:rPr>
                <w:rFonts w:ascii="Times New Roman" w:hAnsi="Times New Roman"/>
              </w:rPr>
            </w:pPr>
            <w:r w:rsidRPr="00A76010">
              <w:rPr>
                <w:rFonts w:ascii="Times New Roman" w:hAnsi="Times New Roman"/>
              </w:rPr>
              <w:t xml:space="preserve"> </w:t>
            </w:r>
          </w:p>
          <w:p w:rsidR="003247F6" w:rsidRDefault="003247F6" w:rsidP="00C832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3247F6" w:rsidRPr="00285100" w:rsidRDefault="003247F6" w:rsidP="00DF424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3247F6">
              <w:rPr>
                <w:rFonts w:ascii="Times New Roman" w:hAnsi="Times New Roman"/>
              </w:rPr>
              <w:t>г. Дивногорск</w:t>
            </w:r>
            <w:r>
              <w:rPr>
                <w:rFonts w:ascii="Times New Roman" w:hAnsi="Times New Roman"/>
              </w:rPr>
              <w:t>, по ул. Чкалова, рядом с детским садом №8</w:t>
            </w:r>
          </w:p>
        </w:tc>
        <w:tc>
          <w:tcPr>
            <w:tcW w:w="2127" w:type="dxa"/>
            <w:vAlign w:val="center"/>
          </w:tcPr>
          <w:p w:rsidR="003247F6" w:rsidRDefault="003247F6" w:rsidP="00C832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83266">
              <w:rPr>
                <w:rFonts w:ascii="Times New Roman" w:hAnsi="Times New Roman"/>
              </w:rPr>
              <w:t>лощадь 56900 кв.м</w:t>
            </w:r>
            <w:r w:rsidR="00AE7E70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3247F6" w:rsidRPr="00523B4A" w:rsidRDefault="003247F6" w:rsidP="00C83266">
            <w:pPr>
              <w:jc w:val="center"/>
              <w:rPr>
                <w:rFonts w:ascii="Times New Roman" w:hAnsi="Times New Roman"/>
              </w:rPr>
            </w:pPr>
            <w:r w:rsidRPr="00523B4A">
              <w:rPr>
                <w:rFonts w:ascii="Times New Roman" w:hAnsi="Times New Roman"/>
              </w:rPr>
              <w:t>Зона специализированной общественной застройки</w:t>
            </w:r>
          </w:p>
        </w:tc>
        <w:tc>
          <w:tcPr>
            <w:tcW w:w="1701" w:type="dxa"/>
            <w:vAlign w:val="center"/>
          </w:tcPr>
          <w:p w:rsidR="003247F6" w:rsidRPr="006618B9" w:rsidRDefault="003247F6" w:rsidP="00F229EB">
            <w:pPr>
              <w:jc w:val="center"/>
              <w:rPr>
                <w:rFonts w:ascii="Times New Roman" w:hAnsi="Times New Roman"/>
              </w:rPr>
            </w:pPr>
            <w:r w:rsidRPr="006618B9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49" w:type="dxa"/>
            <w:vAlign w:val="center"/>
          </w:tcPr>
          <w:p w:rsidR="003247F6" w:rsidRDefault="003247F6" w:rsidP="00F229EB">
            <w:pPr>
              <w:jc w:val="center"/>
              <w:rPr>
                <w:rFonts w:ascii="Times New Roman" w:hAnsi="Times New Roman"/>
              </w:rPr>
            </w:pPr>
            <w:r w:rsidRPr="00A76010">
              <w:rPr>
                <w:rFonts w:ascii="Times New Roman" w:hAnsi="Times New Roman"/>
              </w:rPr>
              <w:t>Строительство</w:t>
            </w:r>
          </w:p>
        </w:tc>
      </w:tr>
      <w:tr w:rsidR="003247F6" w:rsidRPr="00C368E7" w:rsidTr="00DF424C">
        <w:trPr>
          <w:tblHeader/>
        </w:trPr>
        <w:tc>
          <w:tcPr>
            <w:tcW w:w="1101" w:type="dxa"/>
            <w:vMerge/>
            <w:vAlign w:val="center"/>
          </w:tcPr>
          <w:p w:rsidR="003247F6" w:rsidRPr="00C368E7" w:rsidRDefault="003247F6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:rsidR="003247F6" w:rsidRPr="00C368E7" w:rsidRDefault="003247F6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:rsidR="003247F6" w:rsidRPr="008835B7" w:rsidRDefault="003247F6" w:rsidP="00DF42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3247F6" w:rsidRDefault="003247F6" w:rsidP="004E02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E0224">
              <w:rPr>
                <w:rFonts w:ascii="Times New Roman" w:hAnsi="Times New Roman"/>
              </w:rPr>
              <w:t>портивный комплекс</w:t>
            </w:r>
            <w:r>
              <w:rPr>
                <w:rFonts w:ascii="Times New Roman" w:hAnsi="Times New Roman"/>
              </w:rPr>
              <w:t xml:space="preserve">, </w:t>
            </w:r>
            <w:r w:rsidRPr="004E0224">
              <w:rPr>
                <w:rFonts w:ascii="Times New Roman" w:hAnsi="Times New Roman"/>
              </w:rPr>
              <w:t>включающ</w:t>
            </w:r>
            <w:r>
              <w:rPr>
                <w:rFonts w:ascii="Times New Roman" w:hAnsi="Times New Roman"/>
              </w:rPr>
              <w:t xml:space="preserve">ий в себя </w:t>
            </w:r>
            <w:r w:rsidRPr="004E0224">
              <w:rPr>
                <w:rFonts w:ascii="Times New Roman" w:hAnsi="Times New Roman"/>
              </w:rPr>
              <w:t>спортивные залы, бассейн, помещения для физкультурно-оздоровительных занятий и  плоскостные сооружения</w:t>
            </w:r>
            <w:r w:rsidRPr="002E377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247F6" w:rsidRDefault="003247F6" w:rsidP="00DF424C">
            <w:pPr>
              <w:jc w:val="center"/>
              <w:rPr>
                <w:rFonts w:ascii="Times New Roman" w:hAnsi="Times New Roman"/>
              </w:rPr>
            </w:pPr>
            <w:r w:rsidRPr="004E0224">
              <w:rPr>
                <w:rFonts w:ascii="Times New Roman" w:hAnsi="Times New Roman"/>
              </w:rPr>
              <w:t>с. Овсянка</w:t>
            </w:r>
            <w:r>
              <w:rPr>
                <w:rFonts w:ascii="Times New Roman" w:hAnsi="Times New Roman"/>
              </w:rPr>
              <w:t>, ул</w:t>
            </w:r>
            <w:proofErr w:type="gramStart"/>
            <w:r>
              <w:rPr>
                <w:rFonts w:ascii="Times New Roman" w:hAnsi="Times New Roman"/>
              </w:rPr>
              <w:t>.Ю</w:t>
            </w:r>
            <w:proofErr w:type="gramEnd"/>
            <w:r>
              <w:rPr>
                <w:rFonts w:ascii="Times New Roman" w:hAnsi="Times New Roman"/>
              </w:rPr>
              <w:t>рия Гагарина, напротив реконструируемого клуба</w:t>
            </w:r>
          </w:p>
        </w:tc>
        <w:tc>
          <w:tcPr>
            <w:tcW w:w="2127" w:type="dxa"/>
            <w:vAlign w:val="center"/>
          </w:tcPr>
          <w:p w:rsidR="003247F6" w:rsidRPr="004E0224" w:rsidRDefault="003247F6" w:rsidP="00DF424C">
            <w:pPr>
              <w:jc w:val="center"/>
              <w:rPr>
                <w:rFonts w:ascii="Times New Roman" w:hAnsi="Times New Roman"/>
              </w:rPr>
            </w:pPr>
            <w:r w:rsidRPr="004E0224">
              <w:rPr>
                <w:rFonts w:ascii="Times New Roman" w:hAnsi="Times New Roman"/>
              </w:rPr>
              <w:t>спортивные залы площадью 1160 кв</w:t>
            </w:r>
            <w:proofErr w:type="gramStart"/>
            <w:r w:rsidRPr="004E0224">
              <w:rPr>
                <w:rFonts w:ascii="Times New Roman" w:hAnsi="Times New Roman"/>
              </w:rPr>
              <w:t>.м</w:t>
            </w:r>
            <w:proofErr w:type="gramEnd"/>
            <w:r w:rsidRPr="004E0224">
              <w:rPr>
                <w:rFonts w:ascii="Times New Roman" w:hAnsi="Times New Roman"/>
              </w:rPr>
              <w:t xml:space="preserve">, </w:t>
            </w:r>
          </w:p>
          <w:p w:rsidR="003247F6" w:rsidRDefault="003247F6" w:rsidP="00DF424C">
            <w:pPr>
              <w:jc w:val="center"/>
              <w:rPr>
                <w:rFonts w:ascii="Times New Roman" w:hAnsi="Times New Roman"/>
              </w:rPr>
            </w:pPr>
            <w:r w:rsidRPr="004E0224">
              <w:rPr>
                <w:rFonts w:ascii="Times New Roman" w:hAnsi="Times New Roman"/>
              </w:rPr>
              <w:t>бассейн площадью 213 кв</w:t>
            </w:r>
            <w:proofErr w:type="gramStart"/>
            <w:r w:rsidRPr="004E0224">
              <w:rPr>
                <w:rFonts w:ascii="Times New Roman" w:hAnsi="Times New Roman"/>
              </w:rPr>
              <w:t>.м</w:t>
            </w:r>
            <w:proofErr w:type="gramEnd"/>
            <w:r w:rsidRPr="004E0224">
              <w:rPr>
                <w:rFonts w:ascii="Times New Roman" w:hAnsi="Times New Roman"/>
              </w:rPr>
              <w:t xml:space="preserve"> зеркала воды, помещения для физкультурно-оздоровительных занятий площадью 450 кв.м,  плоскостные сооружения площадью 4550 кв.м</w:t>
            </w:r>
          </w:p>
        </w:tc>
        <w:tc>
          <w:tcPr>
            <w:tcW w:w="1559" w:type="dxa"/>
            <w:vAlign w:val="center"/>
          </w:tcPr>
          <w:p w:rsidR="003247F6" w:rsidRPr="00523B4A" w:rsidRDefault="003247F6" w:rsidP="00C83266">
            <w:pPr>
              <w:jc w:val="center"/>
              <w:rPr>
                <w:rFonts w:ascii="Times New Roman" w:hAnsi="Times New Roman"/>
              </w:rPr>
            </w:pPr>
            <w:r w:rsidRPr="00523B4A">
              <w:rPr>
                <w:rFonts w:ascii="Times New Roman" w:hAnsi="Times New Roman"/>
              </w:rPr>
              <w:t>Зона специализированной общественной застройки</w:t>
            </w:r>
          </w:p>
        </w:tc>
        <w:tc>
          <w:tcPr>
            <w:tcW w:w="1701" w:type="dxa"/>
            <w:vAlign w:val="center"/>
          </w:tcPr>
          <w:p w:rsidR="003247F6" w:rsidRPr="006618B9" w:rsidRDefault="003247F6" w:rsidP="00C83266">
            <w:pPr>
              <w:jc w:val="center"/>
              <w:rPr>
                <w:rFonts w:ascii="Times New Roman" w:hAnsi="Times New Roman"/>
              </w:rPr>
            </w:pPr>
            <w:r w:rsidRPr="006618B9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49" w:type="dxa"/>
            <w:vAlign w:val="center"/>
          </w:tcPr>
          <w:p w:rsidR="003247F6" w:rsidRDefault="003247F6" w:rsidP="00C83266">
            <w:pPr>
              <w:jc w:val="center"/>
              <w:rPr>
                <w:rFonts w:ascii="Times New Roman" w:hAnsi="Times New Roman"/>
              </w:rPr>
            </w:pPr>
            <w:r w:rsidRPr="004E0224">
              <w:rPr>
                <w:rFonts w:ascii="Times New Roman" w:hAnsi="Times New Roman"/>
              </w:rPr>
              <w:t>Строительство</w:t>
            </w:r>
          </w:p>
        </w:tc>
      </w:tr>
      <w:tr w:rsidR="003247F6" w:rsidRPr="00C368E7" w:rsidTr="00DF424C">
        <w:trPr>
          <w:tblHeader/>
        </w:trPr>
        <w:tc>
          <w:tcPr>
            <w:tcW w:w="1101" w:type="dxa"/>
            <w:vMerge/>
            <w:vAlign w:val="center"/>
          </w:tcPr>
          <w:p w:rsidR="003247F6" w:rsidRPr="00C368E7" w:rsidRDefault="003247F6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:rsidR="003247F6" w:rsidRPr="00C368E7" w:rsidRDefault="003247F6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:rsidR="003247F6" w:rsidRPr="008835B7" w:rsidRDefault="003247F6" w:rsidP="00DF42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3247F6" w:rsidRPr="00805B50" w:rsidRDefault="003247F6" w:rsidP="00C83266">
            <w:pPr>
              <w:jc w:val="center"/>
              <w:rPr>
                <w:rFonts w:ascii="Times New Roman" w:hAnsi="Times New Roman"/>
              </w:rPr>
            </w:pPr>
            <w:r w:rsidRPr="00805B50">
              <w:rPr>
                <w:rFonts w:ascii="Times New Roman" w:hAnsi="Times New Roman"/>
              </w:rPr>
              <w:t>пристройка (со спортзалом) к школе МБОУ СОШ №7 им. В.П. Астафьева</w:t>
            </w:r>
          </w:p>
        </w:tc>
        <w:tc>
          <w:tcPr>
            <w:tcW w:w="1701" w:type="dxa"/>
            <w:vAlign w:val="center"/>
          </w:tcPr>
          <w:p w:rsidR="003247F6" w:rsidRPr="00805B50" w:rsidRDefault="003247F6" w:rsidP="00DF424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05B50">
              <w:rPr>
                <w:rFonts w:ascii="Times New Roman" w:hAnsi="Times New Roman"/>
              </w:rPr>
              <w:t>с</w:t>
            </w:r>
            <w:proofErr w:type="gramEnd"/>
            <w:r w:rsidRPr="00805B50">
              <w:rPr>
                <w:rFonts w:ascii="Times New Roman" w:hAnsi="Times New Roman"/>
              </w:rPr>
              <w:t xml:space="preserve">. </w:t>
            </w:r>
            <w:proofErr w:type="gramStart"/>
            <w:r w:rsidRPr="00805B50">
              <w:rPr>
                <w:rFonts w:ascii="Times New Roman" w:hAnsi="Times New Roman"/>
              </w:rPr>
              <w:t>Овсянка</w:t>
            </w:r>
            <w:proofErr w:type="gramEnd"/>
            <w:r w:rsidRPr="00805B50">
              <w:rPr>
                <w:rFonts w:ascii="Times New Roman" w:hAnsi="Times New Roman"/>
              </w:rPr>
              <w:t>, ул. Гагарина, 1а</w:t>
            </w:r>
          </w:p>
        </w:tc>
        <w:tc>
          <w:tcPr>
            <w:tcW w:w="2127" w:type="dxa"/>
            <w:vAlign w:val="center"/>
          </w:tcPr>
          <w:p w:rsidR="003247F6" w:rsidRPr="00805B50" w:rsidRDefault="003247F6" w:rsidP="00DF424C">
            <w:pPr>
              <w:jc w:val="center"/>
              <w:rPr>
                <w:rFonts w:ascii="Times New Roman" w:hAnsi="Times New Roman"/>
              </w:rPr>
            </w:pPr>
            <w:r w:rsidRPr="00805B50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3247F6" w:rsidRPr="00805B50" w:rsidRDefault="003247F6" w:rsidP="00C83266">
            <w:pPr>
              <w:jc w:val="center"/>
              <w:rPr>
                <w:rFonts w:ascii="Times New Roman" w:hAnsi="Times New Roman"/>
              </w:rPr>
            </w:pPr>
            <w:r w:rsidRPr="00805B50">
              <w:rPr>
                <w:rFonts w:ascii="Times New Roman" w:hAnsi="Times New Roman"/>
              </w:rPr>
              <w:t>Зона специализированной общественной застройки</w:t>
            </w:r>
          </w:p>
        </w:tc>
        <w:tc>
          <w:tcPr>
            <w:tcW w:w="1701" w:type="dxa"/>
            <w:vAlign w:val="center"/>
          </w:tcPr>
          <w:p w:rsidR="003247F6" w:rsidRPr="00805B50" w:rsidRDefault="003247F6" w:rsidP="00083379">
            <w:pPr>
              <w:jc w:val="center"/>
              <w:rPr>
                <w:rFonts w:ascii="Times New Roman" w:hAnsi="Times New Roman"/>
              </w:rPr>
            </w:pPr>
            <w:r w:rsidRPr="00805B50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49" w:type="dxa"/>
            <w:vAlign w:val="center"/>
          </w:tcPr>
          <w:p w:rsidR="003247F6" w:rsidRPr="00805B50" w:rsidRDefault="003247F6" w:rsidP="00083379">
            <w:pPr>
              <w:jc w:val="center"/>
              <w:rPr>
                <w:rFonts w:ascii="Times New Roman" w:hAnsi="Times New Roman"/>
              </w:rPr>
            </w:pPr>
            <w:r w:rsidRPr="00805B50">
              <w:rPr>
                <w:rFonts w:ascii="Times New Roman" w:hAnsi="Times New Roman"/>
              </w:rPr>
              <w:t>Строительство</w:t>
            </w:r>
          </w:p>
        </w:tc>
      </w:tr>
      <w:tr w:rsidR="003247F6" w:rsidRPr="00C368E7" w:rsidTr="00DF424C">
        <w:trPr>
          <w:tblHeader/>
        </w:trPr>
        <w:tc>
          <w:tcPr>
            <w:tcW w:w="1101" w:type="dxa"/>
            <w:vMerge/>
            <w:vAlign w:val="center"/>
          </w:tcPr>
          <w:p w:rsidR="003247F6" w:rsidRPr="00C368E7" w:rsidRDefault="003247F6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:rsidR="003247F6" w:rsidRPr="00C368E7" w:rsidRDefault="003247F6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:rsidR="003247F6" w:rsidRPr="008835B7" w:rsidRDefault="003247F6" w:rsidP="00DF42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3247F6" w:rsidRPr="00805B50" w:rsidRDefault="003247F6" w:rsidP="00C83266">
            <w:pPr>
              <w:jc w:val="center"/>
              <w:rPr>
                <w:rFonts w:ascii="Times New Roman" w:hAnsi="Times New Roman"/>
              </w:rPr>
            </w:pPr>
            <w:r w:rsidRPr="00805B50">
              <w:rPr>
                <w:rFonts w:ascii="Times New Roman" w:hAnsi="Times New Roman"/>
              </w:rPr>
              <w:t>помещения для физкультурно-оздоровительных занятий,</w:t>
            </w:r>
          </w:p>
          <w:p w:rsidR="003247F6" w:rsidRPr="00805B50" w:rsidRDefault="003247F6" w:rsidP="00C8326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05B50">
              <w:rPr>
                <w:rFonts w:ascii="Times New Roman" w:hAnsi="Times New Roman"/>
              </w:rPr>
              <w:t>плоскостные сооружения</w:t>
            </w:r>
          </w:p>
        </w:tc>
        <w:tc>
          <w:tcPr>
            <w:tcW w:w="1701" w:type="dxa"/>
            <w:vAlign w:val="center"/>
          </w:tcPr>
          <w:p w:rsidR="003247F6" w:rsidRPr="00805B50" w:rsidRDefault="003247F6" w:rsidP="00DF424C">
            <w:pPr>
              <w:jc w:val="center"/>
              <w:rPr>
                <w:rFonts w:ascii="Times New Roman" w:hAnsi="Times New Roman"/>
              </w:rPr>
            </w:pPr>
            <w:r w:rsidRPr="00805B50">
              <w:rPr>
                <w:rFonts w:ascii="Times New Roman" w:hAnsi="Times New Roman"/>
              </w:rPr>
              <w:t xml:space="preserve">п. </w:t>
            </w:r>
            <w:proofErr w:type="spellStart"/>
            <w:r w:rsidRPr="00805B50">
              <w:rPr>
                <w:rFonts w:ascii="Times New Roman" w:hAnsi="Times New Roman"/>
              </w:rPr>
              <w:t>Усть-Мана</w:t>
            </w:r>
            <w:proofErr w:type="spellEnd"/>
            <w:r w:rsidR="00742390">
              <w:rPr>
                <w:rFonts w:ascii="Times New Roman" w:hAnsi="Times New Roman"/>
              </w:rPr>
              <w:t>, ул. Комсомольская, 54</w:t>
            </w:r>
          </w:p>
        </w:tc>
        <w:tc>
          <w:tcPr>
            <w:tcW w:w="2127" w:type="dxa"/>
            <w:vAlign w:val="center"/>
          </w:tcPr>
          <w:p w:rsidR="003247F6" w:rsidRPr="00805B50" w:rsidRDefault="003247F6" w:rsidP="00CF1F7A">
            <w:pPr>
              <w:jc w:val="center"/>
              <w:rPr>
                <w:rFonts w:ascii="Times New Roman" w:hAnsi="Times New Roman"/>
              </w:rPr>
            </w:pPr>
            <w:r w:rsidRPr="00805B50">
              <w:rPr>
                <w:rFonts w:ascii="Times New Roman" w:hAnsi="Times New Roman"/>
              </w:rPr>
              <w:t>помещения для физкультурно-оздоровительных занятий - площадь 100 кв</w:t>
            </w:r>
            <w:proofErr w:type="gramStart"/>
            <w:r w:rsidRPr="00805B50">
              <w:rPr>
                <w:rFonts w:ascii="Times New Roman" w:hAnsi="Times New Roman"/>
              </w:rPr>
              <w:t>.м</w:t>
            </w:r>
            <w:proofErr w:type="gramEnd"/>
            <w:r w:rsidRPr="00805B50">
              <w:rPr>
                <w:rFonts w:ascii="Times New Roman" w:hAnsi="Times New Roman"/>
              </w:rPr>
              <w:t xml:space="preserve">, плоскостные </w:t>
            </w:r>
            <w:r w:rsidR="00CF1F7A" w:rsidRPr="00805B50">
              <w:rPr>
                <w:rFonts w:ascii="Times New Roman" w:hAnsi="Times New Roman"/>
              </w:rPr>
              <w:t>1550</w:t>
            </w:r>
            <w:r w:rsidRPr="00805B50">
              <w:rPr>
                <w:rFonts w:ascii="Times New Roman" w:hAnsi="Times New Roman"/>
              </w:rPr>
              <w:t xml:space="preserve"> кв.м</w:t>
            </w:r>
          </w:p>
        </w:tc>
        <w:tc>
          <w:tcPr>
            <w:tcW w:w="1559" w:type="dxa"/>
            <w:vAlign w:val="center"/>
          </w:tcPr>
          <w:p w:rsidR="003247F6" w:rsidRPr="00805B50" w:rsidRDefault="00881386" w:rsidP="00C832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Зона застройки индивидуальными жилыми домами</w:t>
            </w:r>
          </w:p>
        </w:tc>
        <w:tc>
          <w:tcPr>
            <w:tcW w:w="1701" w:type="dxa"/>
            <w:vAlign w:val="center"/>
          </w:tcPr>
          <w:p w:rsidR="003247F6" w:rsidRPr="00805B50" w:rsidRDefault="00805B50" w:rsidP="00C83266">
            <w:pPr>
              <w:jc w:val="center"/>
              <w:rPr>
                <w:rFonts w:ascii="Times New Roman" w:hAnsi="Times New Roman"/>
              </w:rPr>
            </w:pPr>
            <w:r w:rsidRPr="00805B50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49" w:type="dxa"/>
            <w:vAlign w:val="center"/>
          </w:tcPr>
          <w:p w:rsidR="003247F6" w:rsidRPr="00805B50" w:rsidRDefault="003247F6" w:rsidP="00C83266">
            <w:pPr>
              <w:jc w:val="center"/>
              <w:rPr>
                <w:rFonts w:ascii="Times New Roman" w:hAnsi="Times New Roman"/>
              </w:rPr>
            </w:pPr>
            <w:r w:rsidRPr="00805B50">
              <w:rPr>
                <w:rFonts w:ascii="Times New Roman" w:hAnsi="Times New Roman"/>
              </w:rPr>
              <w:t>Строительство</w:t>
            </w:r>
          </w:p>
        </w:tc>
      </w:tr>
      <w:tr w:rsidR="003247F6" w:rsidRPr="00C368E7" w:rsidTr="00DF424C">
        <w:trPr>
          <w:tblHeader/>
        </w:trPr>
        <w:tc>
          <w:tcPr>
            <w:tcW w:w="1101" w:type="dxa"/>
            <w:vMerge/>
            <w:vAlign w:val="center"/>
          </w:tcPr>
          <w:p w:rsidR="003247F6" w:rsidRPr="00C368E7" w:rsidRDefault="003247F6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:rsidR="003247F6" w:rsidRPr="00C368E7" w:rsidRDefault="003247F6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:rsidR="003247F6" w:rsidRPr="008835B7" w:rsidRDefault="003247F6" w:rsidP="00DF42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3247F6" w:rsidRPr="00E61F86" w:rsidRDefault="003247F6" w:rsidP="00E61F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Плоскостные сооружения</w:t>
            </w:r>
          </w:p>
          <w:p w:rsidR="003247F6" w:rsidRDefault="003247F6" w:rsidP="00232D8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47F6" w:rsidRDefault="003247F6" w:rsidP="00DF424C">
            <w:pPr>
              <w:jc w:val="center"/>
              <w:rPr>
                <w:rFonts w:ascii="Times New Roman" w:hAnsi="Times New Roman"/>
              </w:rPr>
            </w:pPr>
            <w:r w:rsidRPr="00E61F86">
              <w:rPr>
                <w:rFonts w:ascii="Times New Roman" w:hAnsi="Times New Roman"/>
              </w:rPr>
              <w:t>п. Верхняя Бирюса</w:t>
            </w:r>
          </w:p>
        </w:tc>
        <w:tc>
          <w:tcPr>
            <w:tcW w:w="2127" w:type="dxa"/>
            <w:vAlign w:val="center"/>
          </w:tcPr>
          <w:p w:rsidR="003247F6" w:rsidRPr="00523B4A" w:rsidRDefault="003247F6" w:rsidP="00DF424C">
            <w:pPr>
              <w:jc w:val="center"/>
              <w:rPr>
                <w:rFonts w:ascii="Times New Roman" w:hAnsi="Times New Roman"/>
              </w:rPr>
            </w:pPr>
            <w:r w:rsidRPr="00523B4A">
              <w:rPr>
                <w:rFonts w:ascii="Times New Roman" w:hAnsi="Times New Roman"/>
              </w:rPr>
              <w:t>Площадь 250 кв.м.</w:t>
            </w:r>
          </w:p>
        </w:tc>
        <w:tc>
          <w:tcPr>
            <w:tcW w:w="1559" w:type="dxa"/>
            <w:vAlign w:val="center"/>
          </w:tcPr>
          <w:p w:rsidR="003247F6" w:rsidRPr="00523B4A" w:rsidRDefault="003247F6" w:rsidP="00C83266">
            <w:pPr>
              <w:jc w:val="center"/>
              <w:rPr>
                <w:rFonts w:ascii="Times New Roman" w:hAnsi="Times New Roman"/>
              </w:rPr>
            </w:pPr>
            <w:r w:rsidRPr="00523B4A">
              <w:rPr>
                <w:rFonts w:ascii="Times New Roman" w:hAnsi="Times New Roman"/>
              </w:rPr>
              <w:t>Зона специализированной общественной застройки</w:t>
            </w:r>
          </w:p>
        </w:tc>
        <w:tc>
          <w:tcPr>
            <w:tcW w:w="1701" w:type="dxa"/>
            <w:vAlign w:val="center"/>
          </w:tcPr>
          <w:p w:rsidR="003247F6" w:rsidRPr="006618B9" w:rsidRDefault="003247F6" w:rsidP="00C83266">
            <w:pPr>
              <w:jc w:val="center"/>
              <w:rPr>
                <w:rFonts w:ascii="Times New Roman" w:hAnsi="Times New Roman"/>
              </w:rPr>
            </w:pPr>
            <w:r w:rsidRPr="006618B9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49" w:type="dxa"/>
            <w:vAlign w:val="center"/>
          </w:tcPr>
          <w:p w:rsidR="003247F6" w:rsidRDefault="003247F6" w:rsidP="00C83266">
            <w:pPr>
              <w:jc w:val="center"/>
              <w:rPr>
                <w:rFonts w:ascii="Times New Roman" w:hAnsi="Times New Roman"/>
              </w:rPr>
            </w:pPr>
            <w:r w:rsidRPr="00E61F86">
              <w:rPr>
                <w:rFonts w:ascii="Times New Roman" w:hAnsi="Times New Roman"/>
              </w:rPr>
              <w:t>Строи</w:t>
            </w:r>
            <w:r>
              <w:rPr>
                <w:rFonts w:ascii="Times New Roman" w:hAnsi="Times New Roman"/>
              </w:rPr>
              <w:t>тельство</w:t>
            </w:r>
          </w:p>
        </w:tc>
      </w:tr>
      <w:tr w:rsidR="003247F6" w:rsidRPr="00C368E7" w:rsidTr="00DF424C">
        <w:trPr>
          <w:tblHeader/>
        </w:trPr>
        <w:tc>
          <w:tcPr>
            <w:tcW w:w="1101" w:type="dxa"/>
            <w:vMerge/>
            <w:vAlign w:val="center"/>
          </w:tcPr>
          <w:p w:rsidR="003247F6" w:rsidRPr="00C368E7" w:rsidRDefault="003247F6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:rsidR="003247F6" w:rsidRPr="00C368E7" w:rsidRDefault="003247F6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:rsidR="003247F6" w:rsidRPr="008835B7" w:rsidRDefault="003247F6" w:rsidP="00DF42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3247F6" w:rsidRPr="00E61F86" w:rsidRDefault="003247F6" w:rsidP="00E61F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61F86">
              <w:rPr>
                <w:rFonts w:ascii="Times New Roman" w:hAnsi="Times New Roman"/>
              </w:rPr>
              <w:t>лоскостные сооружения</w:t>
            </w:r>
          </w:p>
          <w:p w:rsidR="003247F6" w:rsidRDefault="003247F6" w:rsidP="00232D8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47F6" w:rsidRDefault="003247F6" w:rsidP="00DF424C">
            <w:pPr>
              <w:jc w:val="center"/>
              <w:rPr>
                <w:rFonts w:ascii="Times New Roman" w:hAnsi="Times New Roman"/>
              </w:rPr>
            </w:pPr>
            <w:r w:rsidRPr="00E61F86">
              <w:rPr>
                <w:rFonts w:ascii="Times New Roman" w:hAnsi="Times New Roman"/>
              </w:rPr>
              <w:t xml:space="preserve">п. </w:t>
            </w:r>
            <w:proofErr w:type="spellStart"/>
            <w:r w:rsidRPr="00E61F86">
              <w:rPr>
                <w:rFonts w:ascii="Times New Roman" w:hAnsi="Times New Roman"/>
              </w:rPr>
              <w:t>Манский</w:t>
            </w:r>
            <w:proofErr w:type="spellEnd"/>
          </w:p>
        </w:tc>
        <w:tc>
          <w:tcPr>
            <w:tcW w:w="2127" w:type="dxa"/>
            <w:vAlign w:val="center"/>
          </w:tcPr>
          <w:p w:rsidR="003247F6" w:rsidRPr="00523B4A" w:rsidRDefault="003247F6" w:rsidP="00DF424C">
            <w:pPr>
              <w:jc w:val="center"/>
              <w:rPr>
                <w:rFonts w:ascii="Times New Roman" w:hAnsi="Times New Roman"/>
              </w:rPr>
            </w:pPr>
            <w:r w:rsidRPr="00523B4A">
              <w:rPr>
                <w:rFonts w:ascii="Times New Roman" w:hAnsi="Times New Roman"/>
              </w:rPr>
              <w:t>Площадь 500 кв.м.</w:t>
            </w:r>
          </w:p>
        </w:tc>
        <w:tc>
          <w:tcPr>
            <w:tcW w:w="1559" w:type="dxa"/>
            <w:vAlign w:val="center"/>
          </w:tcPr>
          <w:p w:rsidR="003247F6" w:rsidRPr="00523B4A" w:rsidRDefault="003247F6" w:rsidP="00C83266">
            <w:pPr>
              <w:jc w:val="center"/>
              <w:rPr>
                <w:rFonts w:ascii="Times New Roman" w:hAnsi="Times New Roman"/>
              </w:rPr>
            </w:pPr>
            <w:r w:rsidRPr="00523B4A">
              <w:rPr>
                <w:rFonts w:ascii="Times New Roman" w:hAnsi="Times New Roman"/>
              </w:rPr>
              <w:t>Зона специализированной общественной застройки</w:t>
            </w:r>
          </w:p>
        </w:tc>
        <w:tc>
          <w:tcPr>
            <w:tcW w:w="1701" w:type="dxa"/>
            <w:vAlign w:val="center"/>
          </w:tcPr>
          <w:p w:rsidR="003247F6" w:rsidRPr="006618B9" w:rsidRDefault="003247F6" w:rsidP="00C83266">
            <w:pPr>
              <w:jc w:val="center"/>
              <w:rPr>
                <w:rFonts w:ascii="Times New Roman" w:hAnsi="Times New Roman"/>
              </w:rPr>
            </w:pPr>
            <w:r w:rsidRPr="006618B9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49" w:type="dxa"/>
            <w:vAlign w:val="center"/>
          </w:tcPr>
          <w:p w:rsidR="003247F6" w:rsidRDefault="003247F6" w:rsidP="00C83266">
            <w:pPr>
              <w:jc w:val="center"/>
              <w:rPr>
                <w:rFonts w:ascii="Times New Roman" w:hAnsi="Times New Roman"/>
              </w:rPr>
            </w:pPr>
            <w:r w:rsidRPr="00E61F86">
              <w:rPr>
                <w:rFonts w:ascii="Times New Roman" w:hAnsi="Times New Roman"/>
              </w:rPr>
              <w:t>Строи</w:t>
            </w:r>
            <w:r>
              <w:rPr>
                <w:rFonts w:ascii="Times New Roman" w:hAnsi="Times New Roman"/>
              </w:rPr>
              <w:t>тельство</w:t>
            </w:r>
          </w:p>
        </w:tc>
      </w:tr>
      <w:tr w:rsidR="003247F6" w:rsidRPr="00C368E7" w:rsidTr="00DF424C">
        <w:trPr>
          <w:tblHeader/>
        </w:trPr>
        <w:tc>
          <w:tcPr>
            <w:tcW w:w="1101" w:type="dxa"/>
            <w:vMerge/>
            <w:vAlign w:val="center"/>
          </w:tcPr>
          <w:p w:rsidR="003247F6" w:rsidRPr="00C368E7" w:rsidRDefault="003247F6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:rsidR="003247F6" w:rsidRPr="00C368E7" w:rsidRDefault="003247F6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:rsidR="003247F6" w:rsidRPr="008835B7" w:rsidRDefault="003247F6" w:rsidP="00DF42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3247F6" w:rsidRPr="00E61F86" w:rsidRDefault="003247F6" w:rsidP="00E61F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61F86">
              <w:rPr>
                <w:rFonts w:ascii="Times New Roman" w:hAnsi="Times New Roman"/>
              </w:rPr>
              <w:t>лоскостные сооружения</w:t>
            </w:r>
          </w:p>
          <w:p w:rsidR="003247F6" w:rsidRPr="002E3773" w:rsidRDefault="003247F6" w:rsidP="00232D8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47F6" w:rsidRDefault="003247F6" w:rsidP="00DF424C">
            <w:pPr>
              <w:jc w:val="center"/>
              <w:rPr>
                <w:rFonts w:ascii="Times New Roman" w:hAnsi="Times New Roman"/>
              </w:rPr>
            </w:pPr>
            <w:r w:rsidRPr="00E61F86">
              <w:rPr>
                <w:rFonts w:ascii="Times New Roman" w:hAnsi="Times New Roman"/>
              </w:rPr>
              <w:t xml:space="preserve">п. </w:t>
            </w:r>
            <w:proofErr w:type="spellStart"/>
            <w:r w:rsidRPr="00E61F86">
              <w:rPr>
                <w:rFonts w:ascii="Times New Roman" w:hAnsi="Times New Roman"/>
              </w:rPr>
              <w:t>Слизнево</w:t>
            </w:r>
            <w:proofErr w:type="spellEnd"/>
          </w:p>
        </w:tc>
        <w:tc>
          <w:tcPr>
            <w:tcW w:w="2127" w:type="dxa"/>
            <w:vAlign w:val="center"/>
          </w:tcPr>
          <w:p w:rsidR="003247F6" w:rsidRPr="00523B4A" w:rsidRDefault="003247F6" w:rsidP="00DF424C">
            <w:pPr>
              <w:jc w:val="center"/>
              <w:rPr>
                <w:rFonts w:ascii="Times New Roman" w:hAnsi="Times New Roman"/>
              </w:rPr>
            </w:pPr>
            <w:r w:rsidRPr="00523B4A">
              <w:rPr>
                <w:rFonts w:ascii="Times New Roman" w:hAnsi="Times New Roman"/>
              </w:rPr>
              <w:t>Площадь 1330 кв.м.</w:t>
            </w:r>
          </w:p>
        </w:tc>
        <w:tc>
          <w:tcPr>
            <w:tcW w:w="1559" w:type="dxa"/>
            <w:vAlign w:val="center"/>
          </w:tcPr>
          <w:p w:rsidR="003247F6" w:rsidRPr="00523B4A" w:rsidRDefault="003247F6" w:rsidP="00C83266">
            <w:pPr>
              <w:jc w:val="center"/>
              <w:rPr>
                <w:rFonts w:ascii="Times New Roman" w:hAnsi="Times New Roman"/>
              </w:rPr>
            </w:pPr>
            <w:r w:rsidRPr="00523B4A">
              <w:rPr>
                <w:rFonts w:ascii="Times New Roman" w:hAnsi="Times New Roman"/>
              </w:rPr>
              <w:t>Зона специализированной общественной застройки</w:t>
            </w:r>
          </w:p>
        </w:tc>
        <w:tc>
          <w:tcPr>
            <w:tcW w:w="1701" w:type="dxa"/>
            <w:vAlign w:val="center"/>
          </w:tcPr>
          <w:p w:rsidR="003247F6" w:rsidRPr="006618B9" w:rsidRDefault="003247F6" w:rsidP="00C83266">
            <w:pPr>
              <w:jc w:val="center"/>
              <w:rPr>
                <w:rFonts w:ascii="Times New Roman" w:hAnsi="Times New Roman"/>
              </w:rPr>
            </w:pPr>
            <w:r w:rsidRPr="006618B9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49" w:type="dxa"/>
            <w:vAlign w:val="center"/>
          </w:tcPr>
          <w:p w:rsidR="003247F6" w:rsidRDefault="003247F6" w:rsidP="00C83266">
            <w:pPr>
              <w:jc w:val="center"/>
              <w:rPr>
                <w:rFonts w:ascii="Times New Roman" w:hAnsi="Times New Roman"/>
              </w:rPr>
            </w:pPr>
            <w:r w:rsidRPr="00E61F86">
              <w:rPr>
                <w:rFonts w:ascii="Times New Roman" w:hAnsi="Times New Roman"/>
              </w:rPr>
              <w:t>Строи</w:t>
            </w:r>
            <w:r>
              <w:rPr>
                <w:rFonts w:ascii="Times New Roman" w:hAnsi="Times New Roman"/>
              </w:rPr>
              <w:t>тельство</w:t>
            </w:r>
          </w:p>
        </w:tc>
      </w:tr>
      <w:tr w:rsidR="003247F6" w:rsidRPr="00C368E7" w:rsidTr="00DF424C">
        <w:trPr>
          <w:tblHeader/>
        </w:trPr>
        <w:tc>
          <w:tcPr>
            <w:tcW w:w="1101" w:type="dxa"/>
            <w:vAlign w:val="center"/>
          </w:tcPr>
          <w:p w:rsidR="003247F6" w:rsidRPr="00805B50" w:rsidRDefault="003247F6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05B50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3247F6" w:rsidRPr="00805B50" w:rsidRDefault="003247F6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05B50">
              <w:rPr>
                <w:rFonts w:ascii="Times New Roman" w:hAnsi="Times New Roman"/>
              </w:rPr>
              <w:t>Объекты санаторно-курортного назначения</w:t>
            </w:r>
          </w:p>
        </w:tc>
        <w:tc>
          <w:tcPr>
            <w:tcW w:w="1559" w:type="dxa"/>
            <w:vAlign w:val="center"/>
          </w:tcPr>
          <w:p w:rsidR="003247F6" w:rsidRPr="00805B50" w:rsidRDefault="003247F6" w:rsidP="00DF424C">
            <w:pPr>
              <w:jc w:val="center"/>
              <w:rPr>
                <w:rFonts w:ascii="Times New Roman" w:hAnsi="Times New Roman"/>
              </w:rPr>
            </w:pPr>
            <w:r w:rsidRPr="00805B50">
              <w:rPr>
                <w:rFonts w:ascii="Times New Roman" w:hAnsi="Times New Roman"/>
              </w:rPr>
              <w:t>Лечение, оздоровление и (или) отдых</w:t>
            </w:r>
          </w:p>
        </w:tc>
        <w:tc>
          <w:tcPr>
            <w:tcW w:w="2126" w:type="dxa"/>
            <w:vAlign w:val="center"/>
          </w:tcPr>
          <w:p w:rsidR="003247F6" w:rsidRPr="00805B50" w:rsidRDefault="003247F6" w:rsidP="00E61F86">
            <w:pPr>
              <w:jc w:val="center"/>
              <w:rPr>
                <w:rFonts w:ascii="Times New Roman" w:hAnsi="Times New Roman"/>
              </w:rPr>
            </w:pPr>
            <w:r w:rsidRPr="00805B50">
              <w:rPr>
                <w:rFonts w:ascii="Times New Roman" w:hAnsi="Times New Roman"/>
              </w:rPr>
              <w:t>Санаторий-профилакторий</w:t>
            </w:r>
          </w:p>
        </w:tc>
        <w:tc>
          <w:tcPr>
            <w:tcW w:w="1701" w:type="dxa"/>
            <w:vAlign w:val="center"/>
          </w:tcPr>
          <w:p w:rsidR="003247F6" w:rsidRPr="00805B50" w:rsidRDefault="003247F6" w:rsidP="00DF424C">
            <w:pPr>
              <w:jc w:val="center"/>
              <w:rPr>
                <w:rFonts w:ascii="Times New Roman" w:hAnsi="Times New Roman"/>
              </w:rPr>
            </w:pPr>
            <w:r w:rsidRPr="00805B50">
              <w:rPr>
                <w:rFonts w:ascii="Times New Roman" w:hAnsi="Times New Roman"/>
              </w:rPr>
              <w:t>Муниципальное образование город Дивногорск, земельный участок с кадастровым номером 24:46:1202001:214</w:t>
            </w:r>
          </w:p>
        </w:tc>
        <w:tc>
          <w:tcPr>
            <w:tcW w:w="2127" w:type="dxa"/>
            <w:vAlign w:val="center"/>
          </w:tcPr>
          <w:p w:rsidR="003247F6" w:rsidRPr="00805B50" w:rsidRDefault="003247F6" w:rsidP="00DF424C">
            <w:pPr>
              <w:jc w:val="center"/>
              <w:rPr>
                <w:rFonts w:ascii="Times New Roman" w:hAnsi="Times New Roman"/>
              </w:rPr>
            </w:pPr>
            <w:r w:rsidRPr="00805B50">
              <w:rPr>
                <w:rFonts w:ascii="Times New Roman" w:hAnsi="Times New Roman"/>
              </w:rPr>
              <w:t>5 456 тыс. кв. м.</w:t>
            </w:r>
          </w:p>
        </w:tc>
        <w:tc>
          <w:tcPr>
            <w:tcW w:w="1559" w:type="dxa"/>
            <w:vAlign w:val="center"/>
          </w:tcPr>
          <w:p w:rsidR="003247F6" w:rsidRPr="00805B50" w:rsidRDefault="003247F6" w:rsidP="00C83266">
            <w:pPr>
              <w:jc w:val="center"/>
              <w:rPr>
                <w:rFonts w:ascii="Times New Roman" w:hAnsi="Times New Roman"/>
              </w:rPr>
            </w:pPr>
            <w:r w:rsidRPr="00805B50">
              <w:rPr>
                <w:rFonts w:ascii="Times New Roman" w:hAnsi="Times New Roman"/>
              </w:rPr>
              <w:t>Зона отдыха</w:t>
            </w:r>
          </w:p>
        </w:tc>
        <w:tc>
          <w:tcPr>
            <w:tcW w:w="1701" w:type="dxa"/>
            <w:vAlign w:val="center"/>
          </w:tcPr>
          <w:p w:rsidR="003247F6" w:rsidRPr="00805B50" w:rsidRDefault="003247F6" w:rsidP="00896D4E">
            <w:pPr>
              <w:jc w:val="center"/>
              <w:rPr>
                <w:rFonts w:ascii="Times New Roman" w:hAnsi="Times New Roman"/>
              </w:rPr>
            </w:pPr>
            <w:r w:rsidRPr="00805B50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49" w:type="dxa"/>
            <w:vAlign w:val="center"/>
          </w:tcPr>
          <w:p w:rsidR="003247F6" w:rsidRPr="00805B50" w:rsidRDefault="003247F6" w:rsidP="00896D4E">
            <w:pPr>
              <w:jc w:val="center"/>
              <w:rPr>
                <w:rFonts w:ascii="Times New Roman" w:hAnsi="Times New Roman"/>
              </w:rPr>
            </w:pPr>
            <w:r w:rsidRPr="00805B50">
              <w:rPr>
                <w:rFonts w:ascii="Times New Roman" w:hAnsi="Times New Roman"/>
              </w:rPr>
              <w:t>Строительство</w:t>
            </w:r>
          </w:p>
        </w:tc>
      </w:tr>
      <w:tr w:rsidR="00805B50" w:rsidRPr="00C368E7" w:rsidTr="00805B50">
        <w:trPr>
          <w:trHeight w:val="484"/>
          <w:tblHeader/>
        </w:trPr>
        <w:tc>
          <w:tcPr>
            <w:tcW w:w="1101" w:type="dxa"/>
            <w:vMerge w:val="restart"/>
            <w:vAlign w:val="center"/>
          </w:tcPr>
          <w:p w:rsidR="00805B50" w:rsidRPr="00805B50" w:rsidRDefault="00805B50" w:rsidP="00DF424C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805B50">
              <w:rPr>
                <w:rFonts w:ascii="Times New Roman" w:hAnsi="Times New Roman"/>
                <w:bCs/>
                <w:iCs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:rsidR="00805B50" w:rsidRPr="00805B50" w:rsidRDefault="00805B50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05B50">
              <w:rPr>
                <w:rFonts w:ascii="Times New Roman" w:hAnsi="Times New Roman"/>
              </w:rPr>
              <w:t>Объекты инженерной инфраструктуры</w:t>
            </w:r>
          </w:p>
        </w:tc>
        <w:tc>
          <w:tcPr>
            <w:tcW w:w="1559" w:type="dxa"/>
            <w:vAlign w:val="center"/>
          </w:tcPr>
          <w:p w:rsidR="00805B50" w:rsidRPr="00805B50" w:rsidRDefault="00805B50" w:rsidP="00DF424C">
            <w:pPr>
              <w:jc w:val="center"/>
              <w:rPr>
                <w:rFonts w:ascii="Times New Roman" w:hAnsi="Times New Roman"/>
              </w:rPr>
            </w:pPr>
            <w:r w:rsidRPr="00805B50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2126" w:type="dxa"/>
            <w:vAlign w:val="center"/>
          </w:tcPr>
          <w:p w:rsidR="00805B50" w:rsidRPr="00805B50" w:rsidRDefault="00805B50" w:rsidP="00835E2A">
            <w:pPr>
              <w:jc w:val="center"/>
              <w:rPr>
                <w:rFonts w:ascii="Times New Roman" w:eastAsia="Times New Roman" w:hAnsi="Times New Roman" w:cs="Calibri"/>
              </w:rPr>
            </w:pPr>
            <w:r w:rsidRPr="00805B50">
              <w:rPr>
                <w:rFonts w:ascii="Times New Roman" w:eastAsia="Times New Roman" w:hAnsi="Times New Roman" w:cs="Calibri"/>
              </w:rPr>
              <w:t>ТП</w:t>
            </w:r>
          </w:p>
        </w:tc>
        <w:tc>
          <w:tcPr>
            <w:tcW w:w="1701" w:type="dxa"/>
            <w:vAlign w:val="center"/>
          </w:tcPr>
          <w:p w:rsidR="00805B50" w:rsidRPr="00805B50" w:rsidRDefault="00805B50" w:rsidP="00835E2A">
            <w:pPr>
              <w:jc w:val="center"/>
              <w:rPr>
                <w:rFonts w:ascii="Times New Roman" w:hAnsi="Times New Roman"/>
              </w:rPr>
            </w:pPr>
            <w:r w:rsidRPr="00805B50">
              <w:rPr>
                <w:rFonts w:ascii="Times New Roman" w:hAnsi="Times New Roman"/>
              </w:rPr>
              <w:t xml:space="preserve">г. Дивногорск </w:t>
            </w:r>
          </w:p>
        </w:tc>
        <w:tc>
          <w:tcPr>
            <w:tcW w:w="2127" w:type="dxa"/>
            <w:vAlign w:val="center"/>
          </w:tcPr>
          <w:p w:rsidR="00805B50" w:rsidRPr="00805B50" w:rsidRDefault="00805B50" w:rsidP="00835E2A">
            <w:pPr>
              <w:jc w:val="center"/>
              <w:rPr>
                <w:rFonts w:ascii="Times New Roman" w:hAnsi="Times New Roman"/>
              </w:rPr>
            </w:pPr>
            <w:r w:rsidRPr="00805B50">
              <w:rPr>
                <w:rFonts w:ascii="Times New Roman" w:hAnsi="Times New Roman"/>
              </w:rPr>
              <w:t>6/0,4 кВ</w:t>
            </w:r>
          </w:p>
        </w:tc>
        <w:tc>
          <w:tcPr>
            <w:tcW w:w="1559" w:type="dxa"/>
            <w:vAlign w:val="center"/>
          </w:tcPr>
          <w:p w:rsidR="00805B50" w:rsidRPr="00805B50" w:rsidRDefault="00805B50" w:rsidP="00805B50">
            <w:pPr>
              <w:jc w:val="center"/>
              <w:rPr>
                <w:rFonts w:ascii="Times New Roman" w:hAnsi="Times New Roman"/>
              </w:rPr>
            </w:pPr>
            <w:r w:rsidRPr="00805B50">
              <w:rPr>
                <w:rFonts w:ascii="Times New Roman" w:hAnsi="Times New Roman"/>
              </w:rPr>
              <w:t>Зона инженерной инфраструктуры</w:t>
            </w:r>
          </w:p>
        </w:tc>
        <w:tc>
          <w:tcPr>
            <w:tcW w:w="1701" w:type="dxa"/>
            <w:vAlign w:val="center"/>
          </w:tcPr>
          <w:p w:rsidR="00805B50" w:rsidRPr="00805B50" w:rsidRDefault="00805B50" w:rsidP="00835E2A">
            <w:pPr>
              <w:jc w:val="center"/>
              <w:rPr>
                <w:rFonts w:ascii="Times New Roman" w:hAnsi="Times New Roman"/>
              </w:rPr>
            </w:pPr>
            <w:r w:rsidRPr="00805B50">
              <w:rPr>
                <w:rFonts w:ascii="Times New Roman" w:hAnsi="Times New Roman"/>
              </w:rPr>
              <w:t>10 м</w:t>
            </w:r>
          </w:p>
        </w:tc>
        <w:tc>
          <w:tcPr>
            <w:tcW w:w="1549" w:type="dxa"/>
            <w:vAlign w:val="center"/>
          </w:tcPr>
          <w:p w:rsidR="00805B50" w:rsidRPr="00805B50" w:rsidRDefault="00805B50" w:rsidP="00835E2A">
            <w:pPr>
              <w:jc w:val="center"/>
              <w:rPr>
                <w:rFonts w:ascii="Times New Roman" w:hAnsi="Times New Roman"/>
              </w:rPr>
            </w:pPr>
            <w:r w:rsidRPr="00805B50">
              <w:rPr>
                <w:rFonts w:ascii="Times New Roman" w:hAnsi="Times New Roman"/>
              </w:rPr>
              <w:t>Строительство</w:t>
            </w:r>
          </w:p>
        </w:tc>
      </w:tr>
      <w:tr w:rsidR="00805B50" w:rsidRPr="00C368E7" w:rsidTr="00DF424C">
        <w:trPr>
          <w:tblHeader/>
        </w:trPr>
        <w:tc>
          <w:tcPr>
            <w:tcW w:w="1101" w:type="dxa"/>
            <w:vMerge/>
            <w:vAlign w:val="center"/>
          </w:tcPr>
          <w:p w:rsidR="00805B50" w:rsidRPr="00805B50" w:rsidRDefault="00805B50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:rsidR="00805B50" w:rsidRPr="00805B50" w:rsidRDefault="00805B50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559" w:type="dxa"/>
            <w:vAlign w:val="center"/>
          </w:tcPr>
          <w:p w:rsidR="00805B50" w:rsidRPr="00805B50" w:rsidRDefault="00805B50" w:rsidP="00DF424C">
            <w:pPr>
              <w:jc w:val="center"/>
              <w:rPr>
                <w:rFonts w:ascii="Times New Roman" w:hAnsi="Times New Roman"/>
              </w:rPr>
            </w:pPr>
            <w:r w:rsidRPr="00805B50">
              <w:rPr>
                <w:rFonts w:ascii="Times New Roman" w:hAnsi="Times New Roman"/>
              </w:rPr>
              <w:t>Водоотведение</w:t>
            </w:r>
          </w:p>
        </w:tc>
        <w:tc>
          <w:tcPr>
            <w:tcW w:w="2126" w:type="dxa"/>
            <w:vAlign w:val="center"/>
          </w:tcPr>
          <w:p w:rsidR="00805B50" w:rsidRPr="00805B50" w:rsidRDefault="00805B50" w:rsidP="00835E2A">
            <w:pPr>
              <w:jc w:val="center"/>
              <w:rPr>
                <w:rFonts w:ascii="Times New Roman" w:eastAsia="Times New Roman" w:hAnsi="Times New Roman" w:cs="Calibri"/>
              </w:rPr>
            </w:pPr>
            <w:r w:rsidRPr="00805B50">
              <w:rPr>
                <w:rFonts w:ascii="Times New Roman" w:eastAsia="Times New Roman" w:hAnsi="Times New Roman" w:cs="Calibri"/>
              </w:rPr>
              <w:t>КНС</w:t>
            </w:r>
          </w:p>
        </w:tc>
        <w:tc>
          <w:tcPr>
            <w:tcW w:w="1701" w:type="dxa"/>
            <w:vAlign w:val="center"/>
          </w:tcPr>
          <w:p w:rsidR="00805B50" w:rsidRPr="00805B50" w:rsidRDefault="00805B50" w:rsidP="00835E2A">
            <w:pPr>
              <w:jc w:val="center"/>
              <w:rPr>
                <w:rFonts w:ascii="Times New Roman" w:hAnsi="Times New Roman"/>
              </w:rPr>
            </w:pPr>
            <w:r w:rsidRPr="00805B50">
              <w:rPr>
                <w:rFonts w:ascii="Times New Roman" w:hAnsi="Times New Roman"/>
              </w:rPr>
              <w:t>г. Дивногорск</w:t>
            </w:r>
          </w:p>
        </w:tc>
        <w:tc>
          <w:tcPr>
            <w:tcW w:w="2127" w:type="dxa"/>
            <w:vAlign w:val="center"/>
          </w:tcPr>
          <w:p w:rsidR="00805B50" w:rsidRPr="00805B50" w:rsidRDefault="00805B50" w:rsidP="00DF424C">
            <w:pPr>
              <w:jc w:val="center"/>
              <w:rPr>
                <w:rFonts w:ascii="Times New Roman" w:hAnsi="Times New Roman"/>
              </w:rPr>
            </w:pPr>
            <w:r w:rsidRPr="00805B50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805B50" w:rsidRPr="00805B50" w:rsidRDefault="00805B50" w:rsidP="00805B50">
            <w:pPr>
              <w:jc w:val="center"/>
              <w:rPr>
                <w:rFonts w:ascii="Times New Roman" w:hAnsi="Times New Roman"/>
              </w:rPr>
            </w:pPr>
            <w:r w:rsidRPr="00805B50">
              <w:rPr>
                <w:rFonts w:ascii="Times New Roman" w:hAnsi="Times New Roman"/>
              </w:rPr>
              <w:t>Зона инженерной инфраструктуры</w:t>
            </w:r>
          </w:p>
        </w:tc>
        <w:tc>
          <w:tcPr>
            <w:tcW w:w="1701" w:type="dxa"/>
            <w:vAlign w:val="center"/>
          </w:tcPr>
          <w:p w:rsidR="00805B50" w:rsidRPr="00805B50" w:rsidRDefault="00805B50" w:rsidP="00C83266">
            <w:pPr>
              <w:jc w:val="center"/>
              <w:rPr>
                <w:rFonts w:ascii="Times New Roman" w:hAnsi="Times New Roman"/>
              </w:rPr>
            </w:pPr>
            <w:r w:rsidRPr="00805B50">
              <w:rPr>
                <w:rFonts w:ascii="Times New Roman" w:hAnsi="Times New Roman"/>
              </w:rPr>
              <w:t>20м</w:t>
            </w:r>
          </w:p>
        </w:tc>
        <w:tc>
          <w:tcPr>
            <w:tcW w:w="1549" w:type="dxa"/>
            <w:vAlign w:val="center"/>
          </w:tcPr>
          <w:p w:rsidR="00805B50" w:rsidRPr="00805B50" w:rsidRDefault="00805B50" w:rsidP="00C83266">
            <w:pPr>
              <w:jc w:val="center"/>
              <w:rPr>
                <w:rFonts w:ascii="Times New Roman" w:hAnsi="Times New Roman"/>
              </w:rPr>
            </w:pPr>
            <w:r w:rsidRPr="00805B50">
              <w:rPr>
                <w:rFonts w:ascii="Times New Roman" w:hAnsi="Times New Roman"/>
              </w:rPr>
              <w:t>Строительство</w:t>
            </w:r>
          </w:p>
        </w:tc>
      </w:tr>
      <w:tr w:rsidR="00805B50" w:rsidRPr="00C368E7" w:rsidTr="00DF424C">
        <w:trPr>
          <w:tblHeader/>
        </w:trPr>
        <w:tc>
          <w:tcPr>
            <w:tcW w:w="1101" w:type="dxa"/>
            <w:vMerge/>
            <w:vAlign w:val="center"/>
          </w:tcPr>
          <w:p w:rsidR="00805B50" w:rsidRPr="00805B50" w:rsidRDefault="00805B50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:rsidR="00805B50" w:rsidRPr="00805B50" w:rsidRDefault="00805B50" w:rsidP="00DF424C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559" w:type="dxa"/>
            <w:vAlign w:val="center"/>
          </w:tcPr>
          <w:p w:rsidR="00805B50" w:rsidRPr="00805B50" w:rsidRDefault="00805B50" w:rsidP="00DF424C">
            <w:pPr>
              <w:jc w:val="center"/>
              <w:rPr>
                <w:rFonts w:ascii="Times New Roman" w:hAnsi="Times New Roman"/>
              </w:rPr>
            </w:pPr>
            <w:r w:rsidRPr="00805B50">
              <w:rPr>
                <w:rFonts w:ascii="Times New Roman" w:hAnsi="Times New Roman"/>
              </w:rPr>
              <w:t>Теплоснабжение</w:t>
            </w:r>
          </w:p>
        </w:tc>
        <w:tc>
          <w:tcPr>
            <w:tcW w:w="2126" w:type="dxa"/>
            <w:vAlign w:val="center"/>
          </w:tcPr>
          <w:p w:rsidR="00805B50" w:rsidRPr="00805B50" w:rsidRDefault="00805B50" w:rsidP="00805B50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05B50">
              <w:rPr>
                <w:rFonts w:ascii="Times New Roman" w:eastAsia="Times New Roman" w:hAnsi="Times New Roman" w:cs="Calibri"/>
              </w:rPr>
              <w:t>Котельная</w:t>
            </w:r>
          </w:p>
        </w:tc>
        <w:tc>
          <w:tcPr>
            <w:tcW w:w="1701" w:type="dxa"/>
            <w:vAlign w:val="center"/>
          </w:tcPr>
          <w:p w:rsidR="00805B50" w:rsidRPr="00805B50" w:rsidRDefault="00805B50" w:rsidP="00DF424C">
            <w:pPr>
              <w:jc w:val="center"/>
              <w:rPr>
                <w:rFonts w:ascii="Times New Roman" w:hAnsi="Times New Roman"/>
              </w:rPr>
            </w:pPr>
            <w:r w:rsidRPr="00805B50">
              <w:rPr>
                <w:rFonts w:ascii="Times New Roman" w:hAnsi="Times New Roman"/>
              </w:rPr>
              <w:t>г. Дивногорск</w:t>
            </w:r>
          </w:p>
        </w:tc>
        <w:tc>
          <w:tcPr>
            <w:tcW w:w="2127" w:type="dxa"/>
            <w:vAlign w:val="center"/>
          </w:tcPr>
          <w:p w:rsidR="00805B50" w:rsidRPr="00805B50" w:rsidRDefault="00805B50" w:rsidP="00DF424C">
            <w:pPr>
              <w:jc w:val="center"/>
              <w:rPr>
                <w:rFonts w:ascii="Times New Roman" w:hAnsi="Times New Roman"/>
              </w:rPr>
            </w:pPr>
            <w:r w:rsidRPr="00805B50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805B50" w:rsidRPr="00805B50" w:rsidRDefault="00805B50" w:rsidP="00805B50">
            <w:pPr>
              <w:jc w:val="center"/>
              <w:rPr>
                <w:rFonts w:ascii="Times New Roman" w:hAnsi="Times New Roman"/>
              </w:rPr>
            </w:pPr>
            <w:r w:rsidRPr="00805B50">
              <w:rPr>
                <w:rFonts w:ascii="Times New Roman" w:hAnsi="Times New Roman"/>
              </w:rPr>
              <w:t>Зона инженерной инфраструктуры</w:t>
            </w:r>
          </w:p>
        </w:tc>
        <w:tc>
          <w:tcPr>
            <w:tcW w:w="1701" w:type="dxa"/>
            <w:vAlign w:val="center"/>
          </w:tcPr>
          <w:p w:rsidR="00805B50" w:rsidRPr="00805B50" w:rsidRDefault="00805B50" w:rsidP="00C83266">
            <w:pPr>
              <w:jc w:val="center"/>
              <w:rPr>
                <w:rFonts w:ascii="Times New Roman" w:hAnsi="Times New Roman"/>
              </w:rPr>
            </w:pPr>
            <w:r w:rsidRPr="00805B50">
              <w:rPr>
                <w:rFonts w:ascii="Times New Roman" w:hAnsi="Times New Roman"/>
              </w:rPr>
              <w:t>-</w:t>
            </w:r>
          </w:p>
        </w:tc>
        <w:tc>
          <w:tcPr>
            <w:tcW w:w="1549" w:type="dxa"/>
            <w:vAlign w:val="center"/>
          </w:tcPr>
          <w:p w:rsidR="00805B50" w:rsidRPr="00805B50" w:rsidRDefault="00805B50" w:rsidP="00C83266">
            <w:pPr>
              <w:jc w:val="center"/>
              <w:rPr>
                <w:rFonts w:ascii="Times New Roman" w:hAnsi="Times New Roman"/>
              </w:rPr>
            </w:pPr>
            <w:r w:rsidRPr="00805B50">
              <w:rPr>
                <w:rFonts w:ascii="Times New Roman" w:hAnsi="Times New Roman"/>
              </w:rPr>
              <w:t>Строительство</w:t>
            </w:r>
          </w:p>
        </w:tc>
      </w:tr>
    </w:tbl>
    <w:p w:rsidR="00C368E7" w:rsidRDefault="00C368E7" w:rsidP="00C368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</w:pPr>
    </w:p>
    <w:p w:rsidR="00C368E7" w:rsidRDefault="00C368E7" w:rsidP="00C368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</w:pPr>
    </w:p>
    <w:p w:rsidR="00C368E7" w:rsidRDefault="00C368E7" w:rsidP="00C368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</w:pPr>
    </w:p>
    <w:p w:rsidR="00C368E7" w:rsidRDefault="00C368E7" w:rsidP="00C368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</w:pPr>
    </w:p>
    <w:p w:rsidR="00C368E7" w:rsidRDefault="00C368E7" w:rsidP="00C368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</w:pPr>
    </w:p>
    <w:p w:rsidR="00C368E7" w:rsidRDefault="00C368E7" w:rsidP="00C368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</w:pPr>
    </w:p>
    <w:p w:rsidR="00C368E7" w:rsidRDefault="00C368E7" w:rsidP="00C368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</w:pPr>
    </w:p>
    <w:p w:rsidR="00C368E7" w:rsidRDefault="00C368E7" w:rsidP="00C368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</w:pPr>
    </w:p>
    <w:p w:rsidR="00C368E7" w:rsidRDefault="00C368E7" w:rsidP="00C368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  <w:sectPr w:rsidR="00C368E7" w:rsidSect="00C368E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31382" w:rsidRPr="00505AB5" w:rsidRDefault="00056675" w:rsidP="00E31382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</w:rPr>
      </w:pPr>
      <w:bookmarkStart w:id="5" w:name="_Toc533091556"/>
      <w:r>
        <w:rPr>
          <w:rFonts w:ascii="Times New Roman" w:hAnsi="Times New Roman" w:cs="Times New Roman"/>
          <w:sz w:val="28"/>
        </w:rPr>
        <w:lastRenderedPageBreak/>
        <w:t>3</w:t>
      </w:r>
      <w:r w:rsidR="00E31382" w:rsidRPr="00505AB5">
        <w:rPr>
          <w:rFonts w:ascii="Times New Roman" w:hAnsi="Times New Roman" w:cs="Times New Roman"/>
          <w:sz w:val="28"/>
        </w:rPr>
        <w:t xml:space="preserve">. Сведения о планах и программах комплексного социально-экономического развития муниципального образования, для реализации которых осуществляется создание объектов местного значения </w:t>
      </w:r>
      <w:r w:rsidR="00E31382" w:rsidRPr="00505AB5">
        <w:rPr>
          <w:rFonts w:ascii="Times New Roman" w:hAnsi="Times New Roman" w:cs="Times New Roman"/>
          <w:sz w:val="28"/>
          <w:szCs w:val="28"/>
        </w:rPr>
        <w:t>муниципального образования город Дивногорск</w:t>
      </w:r>
      <w:bookmarkEnd w:id="5"/>
    </w:p>
    <w:p w:rsidR="00C21F2D" w:rsidRPr="00505AB5" w:rsidRDefault="00C21F2D" w:rsidP="00C21F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географического положения, своеобразия природно-климатических условий, особенностей минерально-сырьевого потенциала, исторически сложившейся специализации, наличия устойчивых и интенсивных хозяйственных и социальных связей в составе Красноярского края выделяются шесть крупных макрорайонов: Северный, </w:t>
      </w:r>
      <w:proofErr w:type="spellStart"/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>Приангарский</w:t>
      </w:r>
      <w:proofErr w:type="spellEnd"/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>, Центральный, Западный, Восточный и Южный.</w:t>
      </w:r>
    </w:p>
    <w:p w:rsidR="00C21F2D" w:rsidRPr="00505AB5" w:rsidRDefault="00C21F2D" w:rsidP="00C21F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 Дивногорск отнесен к Центральному макрорайону. </w:t>
      </w:r>
    </w:p>
    <w:p w:rsidR="00C21F2D" w:rsidRPr="00505AB5" w:rsidRDefault="00C21F2D" w:rsidP="00C21F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Центральный макрорайон является территорией индустриального типа хозяйствования: доля промышленности составляет 99%, на долю сельского хозяйства приходится 1% в объемах производимой продукции. Конкурентными преимуществами макрорайона являются благоприятные природно-климатические условия, заселенность территории, наличие трудовых ресурсов и высокая обеспеченность инфраструктурой: транспортной, энергетической и социальной. Здесь сконцентрированы основные образовательные и научные организации края, </w:t>
      </w:r>
      <w:proofErr w:type="spellStart"/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>разнопрофильные</w:t>
      </w:r>
      <w:proofErr w:type="spellEnd"/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>, в том числе наукоемкие, производства. Территория Центрального макрорайона привлекательна для инвесторов.</w:t>
      </w:r>
    </w:p>
    <w:p w:rsidR="00C21F2D" w:rsidRPr="00505AB5" w:rsidRDefault="00C21F2D" w:rsidP="00C21F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 xml:space="preserve">Сдерживающим фактором, который может отразиться на перспективах развития Центрального макрорайона, является несбалансированность его градостроительного и  инфраструктурного развития – недостаточное и несогласованное с развитием экономики и ростом населения развитие транспортной, энергетической, инженерной и социальной инфраструктур, </w:t>
      </w:r>
      <w:proofErr w:type="spellStart"/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>некомплексная</w:t>
      </w:r>
      <w:proofErr w:type="spellEnd"/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несбалансированная застройка территорий.</w:t>
      </w:r>
    </w:p>
    <w:p w:rsidR="00C21F2D" w:rsidRPr="00505AB5" w:rsidRDefault="00C21F2D" w:rsidP="00C21F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Существенной трансформации экономически активного пространства Центрального макрорайона не ожидается. </w:t>
      </w:r>
      <w:proofErr w:type="gramStart"/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>В перспективе продолжится развитие его четырех основных промышленных узлов: г. Красноярск, г. Дивногорск, ЗАТО г. Железногорск, г. Сосновоборск.</w:t>
      </w:r>
      <w:proofErr w:type="gramEnd"/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Происходящие агломерационные процессы усилят их экономическую и социальную </w:t>
      </w:r>
      <w:proofErr w:type="gramStart"/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>взаимосвязь</w:t>
      </w:r>
      <w:proofErr w:type="gramEnd"/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между собой, так и с близлежащими муниципальными образованиями, и создадут дополнительные синергетические эффекты, ускоряющие темпы социально-экономического развития территорий. </w:t>
      </w:r>
    </w:p>
    <w:p w:rsidR="00C21F2D" w:rsidRPr="00505AB5" w:rsidRDefault="00C21F2D" w:rsidP="00C21F2D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05AB5">
        <w:rPr>
          <w:rFonts w:ascii="Times New Roman" w:eastAsia="Times New Roman" w:hAnsi="Times New Roman"/>
          <w:iCs/>
          <w:sz w:val="28"/>
          <w:szCs w:val="28"/>
          <w:lang w:eastAsia="ru-RU"/>
        </w:rPr>
        <w:t>Общий вектор специализации в рамках Красноярской агломерации, определяющей роль и место города Дивногорска в социально-экономическом развитии края  – инновационное экологическое преобразование, которое включает в себя следующие стратегические приоритеты:</w:t>
      </w:r>
    </w:p>
    <w:p w:rsidR="00C21F2D" w:rsidRPr="00505AB5" w:rsidRDefault="00C21F2D" w:rsidP="00C21F2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>изменение внешнего облика улиц, общественных и дворовых пространств;</w:t>
      </w:r>
    </w:p>
    <w:p w:rsidR="00C21F2D" w:rsidRPr="00505AB5" w:rsidRDefault="00C21F2D" w:rsidP="00C21F2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реконструкция зданий и сооружений с учетом энергосбережения;</w:t>
      </w:r>
    </w:p>
    <w:p w:rsidR="00C21F2D" w:rsidRPr="00505AB5" w:rsidRDefault="00C21F2D" w:rsidP="00C21F2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модернизация систем инженерного оборудования города с использованием ресурсосберегающих технологий;</w:t>
      </w:r>
    </w:p>
    <w:p w:rsidR="00C21F2D" w:rsidRPr="00505AB5" w:rsidRDefault="00C21F2D" w:rsidP="00C21F2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>создание градостроительных ансамблей (набережная, главные улицы, трасса Красноярск - Абакан);</w:t>
      </w:r>
    </w:p>
    <w:p w:rsidR="00C21F2D" w:rsidRPr="00505AB5" w:rsidRDefault="00C21F2D" w:rsidP="00C21F2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>создание технопарка по созданию современных технологий и бизнесов «под ключ», продвижению их на различных рынках;</w:t>
      </w:r>
    </w:p>
    <w:p w:rsidR="00C21F2D" w:rsidRPr="00505AB5" w:rsidRDefault="00C21F2D" w:rsidP="00C21F2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производственной базы реконструкции города; </w:t>
      </w:r>
    </w:p>
    <w:p w:rsidR="00C21F2D" w:rsidRPr="00505AB5" w:rsidRDefault="00C21F2D" w:rsidP="00C21F2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</w:t>
      </w:r>
      <w:proofErr w:type="spellStart"/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>социокультурной</w:t>
      </w:r>
      <w:proofErr w:type="spellEnd"/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среды, обеспечивающей реализацию современных гуманитарных практик по развитию человеческого потенциала;</w:t>
      </w:r>
    </w:p>
    <w:p w:rsidR="00C21F2D" w:rsidRPr="00505AB5" w:rsidRDefault="00C21F2D" w:rsidP="00C21F2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сетевых форм профессионального образования, обеспечивающих  во взаимосвязи с общим образованием образовательную мобильность для различных групп населения; </w:t>
      </w:r>
    </w:p>
    <w:p w:rsidR="00C21F2D" w:rsidRPr="00505AB5" w:rsidRDefault="00C21F2D" w:rsidP="00C21F2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туристско-рекреационных, спортивных центров агломерационного значения, возможный центр подготовки олимпийского резерва; </w:t>
      </w:r>
    </w:p>
    <w:p w:rsidR="00C21F2D" w:rsidRPr="00505AB5" w:rsidRDefault="00C21F2D" w:rsidP="00C21F2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05AB5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создание системы общественного транспорта на основе кабельной канатной дороги, как основы перспективной транспортной инфраструктуры.</w:t>
      </w:r>
    </w:p>
    <w:p w:rsidR="00C21F2D" w:rsidRPr="00505AB5" w:rsidRDefault="00C21F2D" w:rsidP="00C21F2D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05A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Миссия Дивногорска в границах агломерации:</w:t>
      </w:r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05AB5">
        <w:rPr>
          <w:rFonts w:ascii="Times New Roman" w:eastAsia="Times New Roman" w:hAnsi="Times New Roman"/>
          <w:iCs/>
          <w:sz w:val="28"/>
          <w:szCs w:val="28"/>
          <w:lang w:eastAsia="ru-RU"/>
        </w:rPr>
        <w:t>Инновационный</w:t>
      </w:r>
      <w:proofErr w:type="gramEnd"/>
      <w:r w:rsidRPr="00505AB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«</w:t>
      </w:r>
      <w:proofErr w:type="spellStart"/>
      <w:r w:rsidRPr="00505AB5">
        <w:rPr>
          <w:rFonts w:ascii="Times New Roman" w:eastAsia="Times New Roman" w:hAnsi="Times New Roman"/>
          <w:iCs/>
          <w:sz w:val="28"/>
          <w:szCs w:val="28"/>
          <w:lang w:eastAsia="ru-RU"/>
        </w:rPr>
        <w:t>Экогород</w:t>
      </w:r>
      <w:proofErr w:type="spellEnd"/>
      <w:r w:rsidRPr="00505AB5">
        <w:rPr>
          <w:rFonts w:ascii="Times New Roman" w:eastAsia="Times New Roman" w:hAnsi="Times New Roman"/>
          <w:iCs/>
          <w:sz w:val="28"/>
          <w:szCs w:val="28"/>
          <w:lang w:eastAsia="ru-RU"/>
        </w:rPr>
        <w:t>» в составе Красноярской агломерации, с высоким человеческим капиталом, с уникальным архитектурно-градостроительным обликом на основе выдающегося природного ландшафта, привлекательный для жизни, бизнеса и отдыха людей.</w:t>
      </w:r>
    </w:p>
    <w:p w:rsidR="00C21F2D" w:rsidRPr="00505AB5" w:rsidRDefault="00C21F2D" w:rsidP="00C21F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Предлагаемая специализация города Дивногорска – туристско-рекреационный, спортивный центр </w:t>
      </w:r>
      <w:proofErr w:type="spellStart"/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>общеагломерационного</w:t>
      </w:r>
      <w:proofErr w:type="spellEnd"/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значения, возможный центр подготовки олимпийского резерва, место размещения ряда учреждений социального назначения, профессионального образования краевого значения, небольшой производственный центр с ограниченным потенциалом промышленной деятельности невысоких классов санитарной вредности.</w:t>
      </w:r>
    </w:p>
    <w:p w:rsidR="00C21F2D" w:rsidRPr="00505AB5" w:rsidRDefault="00C21F2D" w:rsidP="00C21F2D">
      <w:pPr>
        <w:tabs>
          <w:tab w:val="num" w:pos="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 xml:space="preserve">На территории городского округа действует Комплексная программа социально-экономического развития муниципального образования город Дивногорск на период до 2020 года, утвержденная решением </w:t>
      </w:r>
      <w:proofErr w:type="spellStart"/>
      <w:r w:rsidRPr="00505AB5">
        <w:rPr>
          <w:rFonts w:ascii="Times New Roman" w:hAnsi="Times New Roman"/>
          <w:sz w:val="28"/>
          <w:szCs w:val="28"/>
        </w:rPr>
        <w:t>Дивногорского</w:t>
      </w:r>
      <w:proofErr w:type="spellEnd"/>
      <w:r w:rsidRPr="00505AB5">
        <w:rPr>
          <w:rFonts w:ascii="Times New Roman" w:hAnsi="Times New Roman"/>
          <w:sz w:val="28"/>
          <w:szCs w:val="28"/>
        </w:rPr>
        <w:t xml:space="preserve"> городского Совета депутатов от 22.12.2011 № 19-132-ГС, Стратегия социально-экономического развития муниципального образования город Дивногорск до 2020 года (проект), Прогноз социально-экономического развития муниципального образования город Дивногорск на 2018-2020 годы.</w:t>
      </w:r>
    </w:p>
    <w:p w:rsidR="00C21F2D" w:rsidRPr="00505AB5" w:rsidRDefault="00C21F2D" w:rsidP="00C21F2D">
      <w:pPr>
        <w:tabs>
          <w:tab w:val="num" w:pos="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Действуют муниципальные программы:</w:t>
      </w:r>
    </w:p>
    <w:p w:rsidR="00C21F2D" w:rsidRPr="00505AB5" w:rsidRDefault="00C21F2D" w:rsidP="00C21F2D">
      <w:pPr>
        <w:tabs>
          <w:tab w:val="num" w:pos="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- Муниципальная программа города Дивногорска «Система образования города Дивногорска»;</w:t>
      </w:r>
    </w:p>
    <w:p w:rsidR="00C21F2D" w:rsidRPr="00505AB5" w:rsidRDefault="00C21F2D" w:rsidP="00C21F2D">
      <w:pPr>
        <w:tabs>
          <w:tab w:val="num" w:pos="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- Муниципальная программа города Дивногорска «Социальная поддержка населения муниципального образования город Дивногорск»;</w:t>
      </w:r>
    </w:p>
    <w:p w:rsidR="00C21F2D" w:rsidRPr="00505AB5" w:rsidRDefault="00C21F2D" w:rsidP="00C21F2D">
      <w:pPr>
        <w:tabs>
          <w:tab w:val="num" w:pos="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lastRenderedPageBreak/>
        <w:t>- Муниципальная программа города Дивногорска «Культура муниципального образования город Дивногорск»;</w:t>
      </w:r>
    </w:p>
    <w:p w:rsidR="00C21F2D" w:rsidRPr="00505AB5" w:rsidRDefault="00C21F2D" w:rsidP="00C21F2D">
      <w:pPr>
        <w:tabs>
          <w:tab w:val="num" w:pos="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- Муниципальная программа города Дивногорска «Физическая культура, спорт и молодежная политика в муниципальном образовании город Дивногорск»;</w:t>
      </w:r>
    </w:p>
    <w:p w:rsidR="00C21F2D" w:rsidRPr="00505AB5" w:rsidRDefault="00C21F2D" w:rsidP="00C21F2D">
      <w:pPr>
        <w:tabs>
          <w:tab w:val="num" w:pos="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- Муниципальная программа города Дивногорска «Обеспечение доступным и комфортным жильем граждан муниципального образования город Дивногорск»;</w:t>
      </w:r>
    </w:p>
    <w:p w:rsidR="00C21F2D" w:rsidRPr="00505AB5" w:rsidRDefault="00C21F2D" w:rsidP="00C21F2D">
      <w:pPr>
        <w:tabs>
          <w:tab w:val="num" w:pos="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- - Муниципальная программа города Дивногорска «Содействие развитию местного самоуправления»;</w:t>
      </w:r>
    </w:p>
    <w:p w:rsidR="00C21F2D" w:rsidRPr="00505AB5" w:rsidRDefault="00C21F2D" w:rsidP="00C21F2D">
      <w:pPr>
        <w:tabs>
          <w:tab w:val="num" w:pos="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- Муниципальная программа города Дивногорска «Транспортная система муниципального образования город Дивногорск»;</w:t>
      </w:r>
    </w:p>
    <w:p w:rsidR="00C21F2D" w:rsidRPr="00505AB5" w:rsidRDefault="00C21F2D" w:rsidP="00C21F2D">
      <w:pPr>
        <w:tabs>
          <w:tab w:val="num" w:pos="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- 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Дивногорск»;</w:t>
      </w:r>
    </w:p>
    <w:p w:rsidR="00C21F2D" w:rsidRPr="00505AB5" w:rsidRDefault="00C21F2D" w:rsidP="00C21F2D">
      <w:pPr>
        <w:tabs>
          <w:tab w:val="num" w:pos="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- Муниципальная программа города Дивногорска «Управление муниципальными финансами»;</w:t>
      </w:r>
    </w:p>
    <w:p w:rsidR="00C21F2D" w:rsidRPr="00505AB5" w:rsidRDefault="00C21F2D" w:rsidP="00C21F2D">
      <w:pPr>
        <w:tabs>
          <w:tab w:val="num" w:pos="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- Муниципальная программа города Дивногорска «Управление имуществом  и земельными ресурсами муниципального образования город Дивногорск»;</w:t>
      </w:r>
    </w:p>
    <w:p w:rsidR="00C21F2D" w:rsidRPr="00505AB5" w:rsidRDefault="00C21F2D" w:rsidP="00C21F2D">
      <w:pPr>
        <w:tabs>
          <w:tab w:val="num" w:pos="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- Муниципальная программа города Дивногорска «Формирование комфортной городской (сельской) среды по муниципальному образованию город Дивногорск».</w:t>
      </w:r>
    </w:p>
    <w:p w:rsidR="00C21F2D" w:rsidRPr="00505AB5" w:rsidRDefault="00C21F2D" w:rsidP="00C21F2D">
      <w:pPr>
        <w:tabs>
          <w:tab w:val="num" w:pos="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Вышеуказанные документы стратегического планирования городского округа город Дивногорск содержат комплекс мероприятий, направленных на обеспечение устойчивого и сбалансированного социально-экономического развития муниципального образования:</w:t>
      </w:r>
    </w:p>
    <w:p w:rsidR="00C21F2D" w:rsidRPr="00505AB5" w:rsidRDefault="00C21F2D" w:rsidP="00C21F2D">
      <w:pPr>
        <w:tabs>
          <w:tab w:val="num" w:pos="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- развитие сети учреждений и предприятий обслуживания населения;</w:t>
      </w:r>
    </w:p>
    <w:p w:rsidR="00C21F2D" w:rsidRPr="00505AB5" w:rsidRDefault="00C21F2D" w:rsidP="00C21F2D">
      <w:pPr>
        <w:tabs>
          <w:tab w:val="num" w:pos="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- обеспечение жильем молодых семей и граждан, проживающих в домах, подлежащих сносу;</w:t>
      </w:r>
    </w:p>
    <w:p w:rsidR="00C21F2D" w:rsidRPr="00505AB5" w:rsidRDefault="00C21F2D" w:rsidP="00C21F2D">
      <w:pPr>
        <w:tabs>
          <w:tab w:val="num" w:pos="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- строительство объектов коммунальной и транспортной инфраструктуры в муниципальном образовании с целью развития жилищного строительства;</w:t>
      </w:r>
    </w:p>
    <w:p w:rsidR="00C21F2D" w:rsidRPr="00505AB5" w:rsidRDefault="00C21F2D" w:rsidP="00C21F2D">
      <w:pPr>
        <w:tabs>
          <w:tab w:val="num" w:pos="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- развитие уличного освещения и озеленение территории городского округа;</w:t>
      </w:r>
    </w:p>
    <w:p w:rsidR="00C21F2D" w:rsidRPr="00505AB5" w:rsidRDefault="00C21F2D" w:rsidP="00C21F2D">
      <w:pPr>
        <w:tabs>
          <w:tab w:val="num" w:pos="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- ликвидация несанкционированных свалок и обустройство санкционированных мест размещения ТБО;</w:t>
      </w:r>
    </w:p>
    <w:p w:rsidR="00C21F2D" w:rsidRPr="00505AB5" w:rsidRDefault="00C21F2D" w:rsidP="00C21F2D">
      <w:pPr>
        <w:tabs>
          <w:tab w:val="num" w:pos="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- иные мероприятия.</w:t>
      </w:r>
    </w:p>
    <w:p w:rsidR="00C21F2D" w:rsidRPr="00505AB5" w:rsidRDefault="00C21F2D" w:rsidP="00C21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Разработан прое</w:t>
      </w:r>
      <w:proofErr w:type="gramStart"/>
      <w:r w:rsidRPr="00505AB5">
        <w:rPr>
          <w:rFonts w:ascii="Times New Roman" w:hAnsi="Times New Roman"/>
          <w:sz w:val="28"/>
          <w:szCs w:val="28"/>
        </w:rPr>
        <w:t>кт Стр</w:t>
      </w:r>
      <w:proofErr w:type="gramEnd"/>
      <w:r w:rsidRPr="00505AB5">
        <w:rPr>
          <w:rFonts w:ascii="Times New Roman" w:hAnsi="Times New Roman"/>
          <w:sz w:val="28"/>
          <w:szCs w:val="28"/>
        </w:rPr>
        <w:t>атегии социально-экономического развития муниципального образования город Дивногорск до 2030 года.</w:t>
      </w:r>
    </w:p>
    <w:p w:rsidR="00C21F2D" w:rsidRPr="00505AB5" w:rsidRDefault="00C21F2D" w:rsidP="00C21F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проектом Стратегии социально-экономического развития муниципального образования город Дивногорск до 2030 года, основной стратегической целью развития </w:t>
      </w:r>
      <w:proofErr w:type="gramStart"/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 xml:space="preserve">. Дивногорска является </w:t>
      </w:r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достижение высокого качества жизни населения на основе </w:t>
      </w:r>
      <w:proofErr w:type="spellStart"/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>инновационно-экологического</w:t>
      </w:r>
      <w:proofErr w:type="spellEnd"/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преобразования экономики, инфраструктуры жизнеобеспечения и социальной сферы.</w:t>
      </w:r>
    </w:p>
    <w:p w:rsidR="00C21F2D" w:rsidRPr="00505AB5" w:rsidRDefault="00C21F2D" w:rsidP="00C21F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с обозначенной целью определены направления социально-экономического развития города Дивногорска </w:t>
      </w:r>
      <w:r w:rsidRPr="00505AB5">
        <w:rPr>
          <w:rFonts w:ascii="Times New Roman" w:eastAsia="Times New Roman" w:hAnsi="Times New Roman"/>
          <w:i/>
          <w:sz w:val="28"/>
          <w:szCs w:val="28"/>
          <w:lang w:eastAsia="ru-RU"/>
        </w:rPr>
        <w:t>(таб</w:t>
      </w:r>
      <w:r w:rsidR="00056675">
        <w:rPr>
          <w:rFonts w:ascii="Times New Roman" w:eastAsia="Times New Roman" w:hAnsi="Times New Roman"/>
          <w:i/>
          <w:sz w:val="28"/>
          <w:szCs w:val="28"/>
          <w:lang w:eastAsia="ru-RU"/>
        </w:rPr>
        <w:t>лица 3</w:t>
      </w:r>
      <w:r w:rsidR="00981B45">
        <w:rPr>
          <w:rFonts w:ascii="Times New Roman" w:eastAsia="Times New Roman" w:hAnsi="Times New Roman"/>
          <w:i/>
          <w:sz w:val="28"/>
          <w:szCs w:val="28"/>
          <w:lang w:eastAsia="ru-RU"/>
        </w:rPr>
        <w:t>-1</w:t>
      </w:r>
      <w:r w:rsidRPr="00505AB5">
        <w:rPr>
          <w:rFonts w:ascii="Times New Roman" w:eastAsia="Times New Roman" w:hAnsi="Times New Roman"/>
          <w:i/>
          <w:sz w:val="28"/>
          <w:szCs w:val="28"/>
          <w:lang w:eastAsia="ru-RU"/>
        </w:rPr>
        <w:t>).</w:t>
      </w:r>
    </w:p>
    <w:p w:rsidR="00C21F2D" w:rsidRPr="00505AB5" w:rsidRDefault="00C21F2D" w:rsidP="00C21F2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C21F2D" w:rsidRPr="00505AB5" w:rsidSect="000704F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21F2D" w:rsidRPr="00505AB5" w:rsidRDefault="00C21F2D" w:rsidP="00C21F2D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05AB5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Таблица </w:t>
      </w:r>
      <w:r w:rsidR="00056675">
        <w:rPr>
          <w:rFonts w:ascii="Times New Roman" w:eastAsia="Times New Roman" w:hAnsi="Times New Roman"/>
          <w:i/>
          <w:sz w:val="28"/>
          <w:szCs w:val="28"/>
          <w:lang w:eastAsia="ru-RU"/>
        </w:rPr>
        <w:t>3</w:t>
      </w:r>
      <w:r w:rsidRPr="00505AB5">
        <w:rPr>
          <w:rFonts w:ascii="Times New Roman" w:eastAsia="Times New Roman" w:hAnsi="Times New Roman"/>
          <w:i/>
          <w:sz w:val="28"/>
          <w:szCs w:val="28"/>
          <w:lang w:eastAsia="ru-RU"/>
        </w:rPr>
        <w:t>-1</w:t>
      </w:r>
    </w:p>
    <w:p w:rsidR="00C21F2D" w:rsidRPr="00505AB5" w:rsidRDefault="00C21F2D" w:rsidP="00C21F2D">
      <w:pPr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05AB5">
        <w:rPr>
          <w:rFonts w:ascii="Times New Roman" w:eastAsia="Times New Roman" w:hAnsi="Times New Roman"/>
          <w:i/>
          <w:sz w:val="28"/>
          <w:szCs w:val="28"/>
          <w:lang w:eastAsia="ru-RU"/>
        </w:rPr>
        <w:t>Основные направления социально-экономического развития города Дивногорска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2137"/>
        <w:gridCol w:w="2070"/>
        <w:gridCol w:w="2117"/>
        <w:gridCol w:w="2247"/>
        <w:gridCol w:w="1961"/>
        <w:gridCol w:w="2166"/>
      </w:tblGrid>
      <w:tr w:rsidR="00C21F2D" w:rsidRPr="00505AB5" w:rsidTr="0002060F">
        <w:trPr>
          <w:trHeight w:val="1233"/>
          <w:jc w:val="center"/>
        </w:trPr>
        <w:tc>
          <w:tcPr>
            <w:tcW w:w="2129" w:type="pct"/>
            <w:gridSpan w:val="3"/>
          </w:tcPr>
          <w:p w:rsidR="00C21F2D" w:rsidRPr="00505AB5" w:rsidRDefault="00C21F2D" w:rsidP="000704F2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«Конкурентоспособный город»</w:t>
            </w:r>
          </w:p>
          <w:p w:rsidR="00C21F2D" w:rsidRPr="00505AB5" w:rsidRDefault="00C21F2D" w:rsidP="000704F2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bCs/>
                <w:i/>
                <w:lang w:eastAsia="ru-RU"/>
              </w:rPr>
              <w:t>Создание условий для преобразования  муниципальных активов, модернизации «каркасной» (базовой) инфраструктуры города, культивирование экологической культуры.</w:t>
            </w:r>
          </w:p>
        </w:tc>
        <w:tc>
          <w:tcPr>
            <w:tcW w:w="1476" w:type="pct"/>
            <w:gridSpan w:val="2"/>
          </w:tcPr>
          <w:p w:rsidR="00C21F2D" w:rsidRPr="00505AB5" w:rsidRDefault="00C21F2D" w:rsidP="000704F2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«Эффективный город»</w:t>
            </w:r>
          </w:p>
          <w:p w:rsidR="00C21F2D" w:rsidRPr="00505AB5" w:rsidRDefault="00C21F2D" w:rsidP="000704F2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bCs/>
                <w:i/>
                <w:lang w:eastAsia="ru-RU"/>
              </w:rPr>
              <w:t>Обеспечение высоких организационных стандартов при реализации инвестиционных и инновационных проектов в различных сферах, создание правового и информационного пространства, необходимого для реализации ответственной инициативы.</w:t>
            </w:r>
          </w:p>
        </w:tc>
        <w:tc>
          <w:tcPr>
            <w:tcW w:w="1396" w:type="pct"/>
            <w:gridSpan w:val="2"/>
          </w:tcPr>
          <w:p w:rsidR="00C21F2D" w:rsidRPr="00505AB5" w:rsidRDefault="00C21F2D" w:rsidP="000704F2">
            <w:pPr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Направление «Доступный город»</w:t>
            </w:r>
          </w:p>
          <w:p w:rsidR="00C21F2D" w:rsidRPr="00505AB5" w:rsidRDefault="00C21F2D" w:rsidP="000704F2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bCs/>
                <w:i/>
                <w:lang w:eastAsia="ru-RU"/>
              </w:rPr>
              <w:t>Обеспечение максимального использования профессионального, научного и творческого потенциала жителей города.</w:t>
            </w:r>
          </w:p>
        </w:tc>
      </w:tr>
      <w:tr w:rsidR="00C21F2D" w:rsidRPr="00505AB5" w:rsidTr="000704F2">
        <w:trPr>
          <w:trHeight w:val="839"/>
          <w:jc w:val="center"/>
        </w:trPr>
        <w:tc>
          <w:tcPr>
            <w:tcW w:w="706" w:type="pct"/>
          </w:tcPr>
          <w:p w:rsidR="00C21F2D" w:rsidRPr="00505AB5" w:rsidRDefault="00C21F2D" w:rsidP="000704F2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Целевой вектор </w:t>
            </w:r>
            <w:r w:rsidRPr="00505AB5">
              <w:rPr>
                <w:rFonts w:ascii="Times New Roman" w:eastAsia="Times New Roman" w:hAnsi="Times New Roman"/>
                <w:bCs/>
                <w:lang w:eastAsia="ru-RU"/>
              </w:rPr>
              <w:t>«Сбалансированное пространственное развитие и узнаваемый облик»</w:t>
            </w:r>
          </w:p>
        </w:tc>
        <w:tc>
          <w:tcPr>
            <w:tcW w:w="723" w:type="pct"/>
          </w:tcPr>
          <w:p w:rsidR="00C21F2D" w:rsidRPr="00505AB5" w:rsidRDefault="00C21F2D" w:rsidP="000704F2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Целевой вектор </w:t>
            </w:r>
            <w:r w:rsidRPr="00505AB5">
              <w:rPr>
                <w:rFonts w:ascii="Times New Roman" w:eastAsia="Times New Roman" w:hAnsi="Times New Roman"/>
                <w:bCs/>
                <w:lang w:eastAsia="ru-RU"/>
              </w:rPr>
              <w:t>«Качественная инфраструктура жизнеобеспечения»</w:t>
            </w:r>
          </w:p>
        </w:tc>
        <w:tc>
          <w:tcPr>
            <w:tcW w:w="700" w:type="pct"/>
          </w:tcPr>
          <w:p w:rsidR="00C21F2D" w:rsidRPr="00505AB5" w:rsidRDefault="00C21F2D" w:rsidP="000704F2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Целевой вектор </w:t>
            </w:r>
            <w:r w:rsidRPr="00505AB5">
              <w:rPr>
                <w:rFonts w:ascii="Times New Roman" w:eastAsia="Times New Roman" w:hAnsi="Times New Roman"/>
                <w:bCs/>
                <w:lang w:eastAsia="ru-RU"/>
              </w:rPr>
              <w:t>«Развитие туристско-рекреационного кластера»</w:t>
            </w:r>
          </w:p>
        </w:tc>
        <w:tc>
          <w:tcPr>
            <w:tcW w:w="716" w:type="pct"/>
          </w:tcPr>
          <w:p w:rsidR="00C21F2D" w:rsidRPr="00505AB5" w:rsidRDefault="00C21F2D" w:rsidP="000704F2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Целевой вектор </w:t>
            </w:r>
            <w:r w:rsidRPr="00505AB5">
              <w:rPr>
                <w:rFonts w:ascii="Times New Roman" w:eastAsia="Times New Roman" w:hAnsi="Times New Roman"/>
                <w:bCs/>
                <w:lang w:eastAsia="ru-RU"/>
              </w:rPr>
              <w:t>«Инвестиции»</w:t>
            </w:r>
          </w:p>
        </w:tc>
        <w:tc>
          <w:tcPr>
            <w:tcW w:w="760" w:type="pct"/>
          </w:tcPr>
          <w:p w:rsidR="00C21F2D" w:rsidRPr="00505AB5" w:rsidRDefault="00C21F2D" w:rsidP="000704F2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Целевой вектор </w:t>
            </w:r>
            <w:r w:rsidRPr="00505AB5">
              <w:rPr>
                <w:rFonts w:ascii="Times New Roman" w:eastAsia="Times New Roman" w:hAnsi="Times New Roman"/>
                <w:bCs/>
                <w:lang w:eastAsia="ru-RU"/>
              </w:rPr>
              <w:t>«Инновации»</w:t>
            </w:r>
          </w:p>
        </w:tc>
        <w:tc>
          <w:tcPr>
            <w:tcW w:w="663" w:type="pct"/>
          </w:tcPr>
          <w:p w:rsidR="00C21F2D" w:rsidRPr="00505AB5" w:rsidRDefault="00C21F2D" w:rsidP="000704F2">
            <w:pPr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 xml:space="preserve">Целевой вектор </w:t>
            </w:r>
            <w:r w:rsidRPr="00505AB5">
              <w:rPr>
                <w:rFonts w:ascii="Times New Roman" w:eastAsia="Times New Roman" w:hAnsi="Times New Roman"/>
                <w:kern w:val="20"/>
                <w:lang w:eastAsia="ru-RU"/>
              </w:rPr>
              <w:t>«Развитие человеческого потенциала</w:t>
            </w:r>
          </w:p>
        </w:tc>
        <w:tc>
          <w:tcPr>
            <w:tcW w:w="732" w:type="pct"/>
          </w:tcPr>
          <w:p w:rsidR="00C21F2D" w:rsidRPr="00505AB5" w:rsidRDefault="00C21F2D" w:rsidP="000704F2">
            <w:pPr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 xml:space="preserve">Целевой вектор </w:t>
            </w:r>
            <w:r w:rsidRPr="00505AB5">
              <w:rPr>
                <w:rFonts w:ascii="Times New Roman" w:eastAsia="Times New Roman" w:hAnsi="Times New Roman"/>
                <w:kern w:val="20"/>
                <w:lang w:eastAsia="ru-RU"/>
              </w:rPr>
              <w:t>«Гражданственность и городской патриотизм»</w:t>
            </w:r>
          </w:p>
        </w:tc>
      </w:tr>
      <w:tr w:rsidR="00C21F2D" w:rsidRPr="00505AB5" w:rsidTr="000704F2">
        <w:trPr>
          <w:trHeight w:val="215"/>
          <w:jc w:val="center"/>
        </w:trPr>
        <w:tc>
          <w:tcPr>
            <w:tcW w:w="5000" w:type="pct"/>
            <w:gridSpan w:val="7"/>
          </w:tcPr>
          <w:p w:rsidR="00C21F2D" w:rsidRPr="00505AB5" w:rsidRDefault="00C21F2D" w:rsidP="000704F2">
            <w:pPr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Наиболее значимые проекты, реализуемые или планируемые к реализации в Дивногорске</w:t>
            </w:r>
          </w:p>
        </w:tc>
      </w:tr>
      <w:tr w:rsidR="00C21F2D" w:rsidRPr="00505AB5" w:rsidTr="0002060F">
        <w:trPr>
          <w:trHeight w:val="262"/>
          <w:jc w:val="center"/>
        </w:trPr>
        <w:tc>
          <w:tcPr>
            <w:tcW w:w="2129" w:type="pct"/>
            <w:gridSpan w:val="3"/>
          </w:tcPr>
          <w:p w:rsidR="00C21F2D" w:rsidRPr="00505AB5" w:rsidRDefault="00C21F2D" w:rsidP="000704F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bCs/>
                <w:lang w:eastAsia="ru-RU"/>
              </w:rPr>
              <w:t>1. Модернизация ж/</w:t>
            </w:r>
            <w:proofErr w:type="spellStart"/>
            <w:r w:rsidRPr="00505AB5">
              <w:rPr>
                <w:rFonts w:ascii="Times New Roman" w:eastAsia="Times New Roman" w:hAnsi="Times New Roman"/>
                <w:bCs/>
                <w:lang w:eastAsia="ru-RU"/>
              </w:rPr>
              <w:t>д</w:t>
            </w:r>
            <w:proofErr w:type="spellEnd"/>
            <w:r w:rsidRPr="00505AB5">
              <w:rPr>
                <w:rFonts w:ascii="Times New Roman" w:eastAsia="Times New Roman" w:hAnsi="Times New Roman"/>
                <w:bCs/>
                <w:lang w:eastAsia="ru-RU"/>
              </w:rPr>
              <w:t xml:space="preserve"> инфраструктуры, скоростной трамвай.</w:t>
            </w:r>
          </w:p>
        </w:tc>
        <w:tc>
          <w:tcPr>
            <w:tcW w:w="1476" w:type="pct"/>
            <w:gridSpan w:val="2"/>
          </w:tcPr>
          <w:p w:rsidR="00C21F2D" w:rsidRPr="00505AB5" w:rsidRDefault="00C21F2D" w:rsidP="000704F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bCs/>
                <w:lang w:eastAsia="ru-RU"/>
              </w:rPr>
              <w:t xml:space="preserve">1. Создание </w:t>
            </w:r>
            <w:proofErr w:type="spellStart"/>
            <w:r w:rsidRPr="00505AB5">
              <w:rPr>
                <w:rFonts w:ascii="Times New Roman" w:eastAsia="Times New Roman" w:hAnsi="Times New Roman"/>
                <w:bCs/>
                <w:lang w:eastAsia="ru-RU"/>
              </w:rPr>
              <w:t>Дивногорского</w:t>
            </w:r>
            <w:proofErr w:type="spellEnd"/>
            <w:r w:rsidRPr="00505AB5">
              <w:rPr>
                <w:rFonts w:ascii="Times New Roman" w:eastAsia="Times New Roman" w:hAnsi="Times New Roman"/>
                <w:bCs/>
                <w:lang w:eastAsia="ru-RU"/>
              </w:rPr>
              <w:t xml:space="preserve"> индустриального парка, (специализация в полимерной отрасли).</w:t>
            </w:r>
          </w:p>
        </w:tc>
        <w:tc>
          <w:tcPr>
            <w:tcW w:w="1396" w:type="pct"/>
            <w:gridSpan w:val="2"/>
          </w:tcPr>
          <w:p w:rsidR="00C21F2D" w:rsidRPr="00505AB5" w:rsidRDefault="00C21F2D" w:rsidP="000704F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bCs/>
                <w:lang w:eastAsia="ru-RU"/>
              </w:rPr>
              <w:t xml:space="preserve">1. </w:t>
            </w:r>
            <w:proofErr w:type="spellStart"/>
            <w:r w:rsidRPr="00505AB5">
              <w:rPr>
                <w:rFonts w:ascii="Times New Roman" w:eastAsia="Times New Roman" w:hAnsi="Times New Roman"/>
                <w:bCs/>
                <w:lang w:eastAsia="ru-RU"/>
              </w:rPr>
              <w:t>Брендинг</w:t>
            </w:r>
            <w:proofErr w:type="spellEnd"/>
            <w:r w:rsidRPr="00505AB5">
              <w:rPr>
                <w:rFonts w:ascii="Times New Roman" w:eastAsia="Times New Roman" w:hAnsi="Times New Roman"/>
                <w:bCs/>
                <w:lang w:eastAsia="ru-RU"/>
              </w:rPr>
              <w:t xml:space="preserve"> /позиционирование и продвижение города как «зеленого» </w:t>
            </w:r>
            <w:proofErr w:type="spellStart"/>
            <w:r w:rsidRPr="00505AB5">
              <w:rPr>
                <w:rFonts w:ascii="Times New Roman" w:eastAsia="Times New Roman" w:hAnsi="Times New Roman"/>
                <w:bCs/>
                <w:lang w:eastAsia="ru-RU"/>
              </w:rPr>
              <w:t>эко-города</w:t>
            </w:r>
            <w:proofErr w:type="spellEnd"/>
            <w:r w:rsidRPr="00505AB5">
              <w:rPr>
                <w:rFonts w:ascii="Times New Roman" w:eastAsia="Times New Roman" w:hAnsi="Times New Roman"/>
                <w:bCs/>
                <w:lang w:eastAsia="ru-RU"/>
              </w:rPr>
              <w:t xml:space="preserve"> в системе Красноярской агломерации.</w:t>
            </w:r>
          </w:p>
        </w:tc>
      </w:tr>
      <w:tr w:rsidR="0002060F" w:rsidRPr="00505AB5" w:rsidTr="0002060F">
        <w:trPr>
          <w:jc w:val="center"/>
        </w:trPr>
        <w:tc>
          <w:tcPr>
            <w:tcW w:w="2129" w:type="pct"/>
            <w:gridSpan w:val="3"/>
          </w:tcPr>
          <w:p w:rsidR="0002060F" w:rsidRPr="00505AB5" w:rsidRDefault="0002060F" w:rsidP="000704F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bCs/>
                <w:lang w:eastAsia="ru-RU"/>
              </w:rPr>
              <w:t>2. Новая система теплоснабжения Дивногорска, энергия из отходов, (плазменная газификация).</w:t>
            </w:r>
          </w:p>
        </w:tc>
        <w:tc>
          <w:tcPr>
            <w:tcW w:w="1476" w:type="pct"/>
            <w:gridSpan w:val="2"/>
          </w:tcPr>
          <w:p w:rsidR="0002060F" w:rsidRPr="00505AB5" w:rsidRDefault="0002060F" w:rsidP="0002060F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2. </w:t>
            </w:r>
            <w:r w:rsidRPr="00505AB5">
              <w:rPr>
                <w:rFonts w:ascii="Times New Roman" w:eastAsia="Times New Roman" w:hAnsi="Times New Roman"/>
                <w:bCs/>
                <w:lang w:eastAsia="ru-RU"/>
              </w:rPr>
              <w:t xml:space="preserve">Модернизация </w:t>
            </w:r>
            <w:proofErr w:type="gramStart"/>
            <w:r w:rsidRPr="00505AB5">
              <w:rPr>
                <w:rFonts w:ascii="Times New Roman" w:eastAsia="Times New Roman" w:hAnsi="Times New Roman"/>
                <w:bCs/>
                <w:lang w:eastAsia="ru-RU"/>
              </w:rPr>
              <w:t>бывших</w:t>
            </w:r>
            <w:proofErr w:type="gramEnd"/>
            <w:r w:rsidRPr="00505AB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505AB5">
              <w:rPr>
                <w:rFonts w:ascii="Times New Roman" w:eastAsia="Times New Roman" w:hAnsi="Times New Roman"/>
                <w:bCs/>
                <w:lang w:eastAsia="ru-RU"/>
              </w:rPr>
              <w:t>промзон</w:t>
            </w:r>
            <w:proofErr w:type="spellEnd"/>
            <w:r w:rsidRPr="00505A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05AB5">
              <w:rPr>
                <w:rFonts w:ascii="Times New Roman" w:eastAsia="Times New Roman" w:hAnsi="Times New Roman"/>
                <w:bCs/>
                <w:lang w:eastAsia="ru-RU"/>
              </w:rPr>
              <w:t xml:space="preserve">(полимеры, </w:t>
            </w:r>
            <w:proofErr w:type="spellStart"/>
            <w:r w:rsidRPr="00505AB5">
              <w:rPr>
                <w:rFonts w:ascii="Times New Roman" w:eastAsia="Times New Roman" w:hAnsi="Times New Roman"/>
                <w:bCs/>
                <w:lang w:eastAsia="ru-RU"/>
              </w:rPr>
              <w:t>энергоресурсосбережение</w:t>
            </w:r>
            <w:proofErr w:type="spellEnd"/>
            <w:r w:rsidRPr="00505AB5">
              <w:rPr>
                <w:rFonts w:ascii="Times New Roman" w:eastAsia="Times New Roman" w:hAnsi="Times New Roman"/>
                <w:bCs/>
                <w:lang w:eastAsia="ru-RU"/>
              </w:rPr>
              <w:t>, биотехнологии).</w:t>
            </w:r>
          </w:p>
        </w:tc>
        <w:tc>
          <w:tcPr>
            <w:tcW w:w="1396" w:type="pct"/>
            <w:gridSpan w:val="2"/>
            <w:vMerge w:val="restart"/>
          </w:tcPr>
          <w:p w:rsidR="0002060F" w:rsidRPr="00505AB5" w:rsidRDefault="0002060F" w:rsidP="000704F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bCs/>
                <w:lang w:eastAsia="ru-RU"/>
              </w:rPr>
              <w:t>2. Туристический проект - канатная дорога через Енисей, внеуличный транспорт.</w:t>
            </w:r>
          </w:p>
        </w:tc>
      </w:tr>
      <w:tr w:rsidR="0002060F" w:rsidRPr="00505AB5" w:rsidTr="0002060F">
        <w:trPr>
          <w:jc w:val="center"/>
        </w:trPr>
        <w:tc>
          <w:tcPr>
            <w:tcW w:w="2129" w:type="pct"/>
            <w:gridSpan w:val="3"/>
          </w:tcPr>
          <w:p w:rsidR="0002060F" w:rsidRPr="00505AB5" w:rsidRDefault="0002060F" w:rsidP="000704F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bCs/>
                <w:lang w:eastAsia="ru-RU"/>
              </w:rPr>
              <w:t>3. Новый подход к строительству жилья в Дивногорске.</w:t>
            </w:r>
          </w:p>
        </w:tc>
        <w:tc>
          <w:tcPr>
            <w:tcW w:w="1476" w:type="pct"/>
            <w:gridSpan w:val="2"/>
            <w:vMerge w:val="restart"/>
          </w:tcPr>
          <w:p w:rsidR="0002060F" w:rsidRPr="00505AB5" w:rsidRDefault="0002060F" w:rsidP="000704F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  <w:r w:rsidRPr="00505AB5">
              <w:rPr>
                <w:rFonts w:ascii="Times New Roman" w:eastAsia="Times New Roman" w:hAnsi="Times New Roman"/>
                <w:bCs/>
                <w:lang w:eastAsia="ru-RU"/>
              </w:rPr>
              <w:t xml:space="preserve">. Создание </w:t>
            </w:r>
            <w:proofErr w:type="spellStart"/>
            <w:r w:rsidRPr="00505AB5">
              <w:rPr>
                <w:rFonts w:ascii="Times New Roman" w:eastAsia="Times New Roman" w:hAnsi="Times New Roman"/>
                <w:bCs/>
                <w:lang w:eastAsia="ru-RU"/>
              </w:rPr>
              <w:t>Дивногорского</w:t>
            </w:r>
            <w:proofErr w:type="spellEnd"/>
            <w:r w:rsidRPr="00505AB5">
              <w:rPr>
                <w:rFonts w:ascii="Times New Roman" w:eastAsia="Times New Roman" w:hAnsi="Times New Roman"/>
                <w:bCs/>
                <w:lang w:eastAsia="ru-RU"/>
              </w:rPr>
              <w:t xml:space="preserve"> бизнес </w:t>
            </w:r>
            <w:r w:rsidRPr="00505AB5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инкубатора.</w:t>
            </w:r>
          </w:p>
        </w:tc>
        <w:tc>
          <w:tcPr>
            <w:tcW w:w="1396" w:type="pct"/>
            <w:gridSpan w:val="2"/>
            <w:vMerge/>
          </w:tcPr>
          <w:p w:rsidR="0002060F" w:rsidRPr="00505AB5" w:rsidRDefault="0002060F" w:rsidP="000704F2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2060F" w:rsidRPr="00505AB5" w:rsidTr="0002060F">
        <w:trPr>
          <w:jc w:val="center"/>
        </w:trPr>
        <w:tc>
          <w:tcPr>
            <w:tcW w:w="2129" w:type="pct"/>
            <w:gridSpan w:val="3"/>
          </w:tcPr>
          <w:p w:rsidR="0002060F" w:rsidRPr="00505AB5" w:rsidRDefault="0002060F" w:rsidP="000704F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4. Реконструкция набережной Дивногорска.</w:t>
            </w:r>
          </w:p>
        </w:tc>
        <w:tc>
          <w:tcPr>
            <w:tcW w:w="1476" w:type="pct"/>
            <w:gridSpan w:val="2"/>
            <w:vMerge/>
          </w:tcPr>
          <w:p w:rsidR="0002060F" w:rsidRPr="00505AB5" w:rsidRDefault="0002060F" w:rsidP="000704F2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96" w:type="pct"/>
            <w:gridSpan w:val="2"/>
            <w:vMerge/>
          </w:tcPr>
          <w:p w:rsidR="0002060F" w:rsidRPr="00505AB5" w:rsidRDefault="0002060F" w:rsidP="000704F2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2060F" w:rsidRPr="00505AB5" w:rsidTr="0002060F">
        <w:trPr>
          <w:jc w:val="center"/>
        </w:trPr>
        <w:tc>
          <w:tcPr>
            <w:tcW w:w="2129" w:type="pct"/>
            <w:gridSpan w:val="3"/>
          </w:tcPr>
          <w:p w:rsidR="0002060F" w:rsidRPr="00505AB5" w:rsidRDefault="0002060F" w:rsidP="000704F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5. </w:t>
            </w:r>
            <w:r w:rsidRPr="00505AB5">
              <w:rPr>
                <w:rFonts w:ascii="Times New Roman" w:eastAsia="Times New Roman" w:hAnsi="Times New Roman"/>
                <w:lang w:eastAsia="ru-RU"/>
              </w:rPr>
              <w:t>Р</w:t>
            </w:r>
            <w:r w:rsidRPr="00505AB5">
              <w:rPr>
                <w:rFonts w:ascii="Times New Roman" w:eastAsia="Times New Roman" w:hAnsi="Times New Roman"/>
                <w:bCs/>
                <w:lang w:eastAsia="ru-RU"/>
              </w:rPr>
              <w:t>еконструкция автодороги Красноярск-Дивногорск, реконструкция моста через реку Енисей в районе Красноярской ГЭС.</w:t>
            </w:r>
          </w:p>
        </w:tc>
        <w:tc>
          <w:tcPr>
            <w:tcW w:w="1476" w:type="pct"/>
            <w:gridSpan w:val="2"/>
            <w:vMerge/>
          </w:tcPr>
          <w:p w:rsidR="0002060F" w:rsidRPr="00505AB5" w:rsidRDefault="0002060F" w:rsidP="000704F2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96" w:type="pct"/>
            <w:gridSpan w:val="2"/>
            <w:vMerge/>
          </w:tcPr>
          <w:p w:rsidR="0002060F" w:rsidRPr="00505AB5" w:rsidRDefault="0002060F" w:rsidP="000704F2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2060F" w:rsidRPr="00505AB5" w:rsidTr="0002060F">
        <w:trPr>
          <w:trHeight w:val="73"/>
          <w:jc w:val="center"/>
        </w:trPr>
        <w:tc>
          <w:tcPr>
            <w:tcW w:w="2129" w:type="pct"/>
            <w:gridSpan w:val="3"/>
          </w:tcPr>
          <w:p w:rsidR="0002060F" w:rsidRPr="00505AB5" w:rsidRDefault="0002060F" w:rsidP="000704F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bCs/>
                <w:lang w:eastAsia="ru-RU"/>
              </w:rPr>
              <w:t>6.</w:t>
            </w:r>
            <w:r w:rsidRPr="00505AB5">
              <w:rPr>
                <w:rFonts w:ascii="Times New Roman" w:eastAsia="Times New Roman" w:hAnsi="Times New Roman"/>
                <w:lang w:eastAsia="ru-RU"/>
              </w:rPr>
              <w:t xml:space="preserve"> Создание туристско-рекреационного кластера «</w:t>
            </w:r>
            <w:proofErr w:type="spellStart"/>
            <w:r w:rsidRPr="00505AB5">
              <w:rPr>
                <w:rFonts w:ascii="Times New Roman" w:eastAsia="Times New Roman" w:hAnsi="Times New Roman"/>
                <w:lang w:eastAsia="ru-RU"/>
              </w:rPr>
              <w:t>Дивногорье</w:t>
            </w:r>
            <w:proofErr w:type="spellEnd"/>
            <w:r w:rsidRPr="00505AB5"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  <w:tc>
          <w:tcPr>
            <w:tcW w:w="1476" w:type="pct"/>
            <w:gridSpan w:val="2"/>
            <w:vMerge/>
          </w:tcPr>
          <w:p w:rsidR="0002060F" w:rsidRPr="00505AB5" w:rsidRDefault="0002060F" w:rsidP="000704F2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96" w:type="pct"/>
            <w:gridSpan w:val="2"/>
            <w:vMerge/>
          </w:tcPr>
          <w:p w:rsidR="0002060F" w:rsidRPr="00505AB5" w:rsidRDefault="0002060F" w:rsidP="000704F2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C21F2D" w:rsidRPr="00505AB5" w:rsidTr="0002060F">
        <w:trPr>
          <w:jc w:val="center"/>
        </w:trPr>
        <w:tc>
          <w:tcPr>
            <w:tcW w:w="2129" w:type="pct"/>
            <w:gridSpan w:val="3"/>
          </w:tcPr>
          <w:p w:rsidR="00C21F2D" w:rsidRPr="00505AB5" w:rsidRDefault="00C21F2D" w:rsidP="000704F2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b/>
                <w:bCs/>
                <w:lang w:eastAsia="ru-RU"/>
              </w:rPr>
              <w:t>Обеспечение условий для развития Дивногорска, как экологически безопасного  зеленого города с комфортным и доступным жильем, качественной и разветвленной транспортной сетью, сочетанием природного каркаса и городской архитектуры</w:t>
            </w:r>
          </w:p>
        </w:tc>
        <w:tc>
          <w:tcPr>
            <w:tcW w:w="1476" w:type="pct"/>
            <w:gridSpan w:val="2"/>
          </w:tcPr>
          <w:p w:rsidR="00C21F2D" w:rsidRPr="00505AB5" w:rsidRDefault="00C21F2D" w:rsidP="000704F2">
            <w:pPr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Формирование инновационной диверсифицированной экономики, обеспечивающей поддержание достигнутых уровней производства и ускоренное развитие обрабатывающей промышленности, прикладной науки, а также малого и среднего предпринимательства.</w:t>
            </w:r>
          </w:p>
          <w:p w:rsidR="00C21F2D" w:rsidRPr="00505AB5" w:rsidRDefault="00C21F2D" w:rsidP="000704F2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b/>
                <w:bCs/>
                <w:lang w:eastAsia="ru-RU"/>
              </w:rPr>
              <w:t>Создание условий для активного участия жителей в управлении городом на основе сотрудничества между гражданами и властью.</w:t>
            </w:r>
          </w:p>
        </w:tc>
        <w:tc>
          <w:tcPr>
            <w:tcW w:w="1396" w:type="pct"/>
            <w:gridSpan w:val="2"/>
          </w:tcPr>
          <w:p w:rsidR="00C21F2D" w:rsidRPr="00505AB5" w:rsidRDefault="00C21F2D" w:rsidP="000704F2">
            <w:pPr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b/>
                <w:lang w:eastAsia="ru-RU"/>
              </w:rPr>
              <w:t>Расширение возможностей развития человеческого потенциала на основе синергетического взаимодействия образования, культуры, здравоохранения, спорта, туризма и молодежной политики</w:t>
            </w:r>
          </w:p>
        </w:tc>
      </w:tr>
    </w:tbl>
    <w:p w:rsidR="00C21F2D" w:rsidRPr="00505AB5" w:rsidRDefault="00C21F2D" w:rsidP="00C21F2D">
      <w:pPr>
        <w:ind w:firstLine="567"/>
        <w:jc w:val="both"/>
        <w:rPr>
          <w:rFonts w:eastAsia="Times New Roman" w:cs="Calibri"/>
          <w:sz w:val="28"/>
          <w:szCs w:val="28"/>
          <w:lang w:eastAsia="ru-RU"/>
        </w:rPr>
        <w:sectPr w:rsidR="00C21F2D" w:rsidRPr="00505AB5" w:rsidSect="000704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21F2D" w:rsidRPr="00505AB5" w:rsidRDefault="00C21F2D" w:rsidP="00C21F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Наиболее значимые проекты Стратегии социально-экономического развития </w:t>
      </w:r>
      <w:proofErr w:type="gramStart"/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>. Дивногорска:</w:t>
      </w:r>
    </w:p>
    <w:p w:rsidR="00C21F2D" w:rsidRPr="00505AB5" w:rsidRDefault="00C21F2D" w:rsidP="00C21F2D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505AB5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1. Создание </w:t>
      </w:r>
      <w:proofErr w:type="spellStart"/>
      <w:r w:rsidRPr="00505AB5">
        <w:rPr>
          <w:rFonts w:ascii="Times New Roman" w:eastAsia="MS Mincho" w:hAnsi="Times New Roman"/>
          <w:b/>
          <w:sz w:val="28"/>
          <w:szCs w:val="28"/>
          <w:lang w:eastAsia="ru-RU"/>
        </w:rPr>
        <w:t>Дивногорского</w:t>
      </w:r>
      <w:proofErr w:type="spellEnd"/>
      <w:r w:rsidRPr="00505AB5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индустриального парка, (специализация в полимерной отрасли).</w:t>
      </w:r>
    </w:p>
    <w:p w:rsidR="00C21F2D" w:rsidRPr="00505AB5" w:rsidRDefault="00C21F2D" w:rsidP="00C21F2D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proofErr w:type="spellStart"/>
      <w:r w:rsidRPr="00505AB5">
        <w:rPr>
          <w:rFonts w:ascii="Times New Roman" w:eastAsia="MS Mincho" w:hAnsi="Times New Roman"/>
          <w:sz w:val="28"/>
          <w:szCs w:val="28"/>
          <w:lang w:eastAsia="ru-RU"/>
        </w:rPr>
        <w:t>Дивногорский</w:t>
      </w:r>
      <w:proofErr w:type="spellEnd"/>
      <w:r w:rsidRPr="00505AB5">
        <w:rPr>
          <w:rFonts w:ascii="Times New Roman" w:eastAsia="MS Mincho" w:hAnsi="Times New Roman"/>
          <w:sz w:val="28"/>
          <w:szCs w:val="28"/>
          <w:lang w:eastAsia="ru-RU"/>
        </w:rPr>
        <w:t xml:space="preserve"> индустриальный парк: инфраструктура для создания новой экономики города и увеличения человеческого капитала.</w:t>
      </w:r>
    </w:p>
    <w:p w:rsidR="00C21F2D" w:rsidRPr="00505AB5" w:rsidRDefault="00C21F2D" w:rsidP="00C21F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</w:t>
      </w:r>
      <w:proofErr w:type="spellStart"/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>Дивногорского</w:t>
      </w:r>
      <w:proofErr w:type="spellEnd"/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 xml:space="preserve"> индустриального парка осуществляется кооперация компаний, работающих в следующих отраслях:</w:t>
      </w:r>
    </w:p>
    <w:p w:rsidR="00C21F2D" w:rsidRPr="00505AB5" w:rsidRDefault="00C21F2D" w:rsidP="00C21F2D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>перспективные полимеры и инженерные композиционные материалы;</w:t>
      </w:r>
    </w:p>
    <w:p w:rsidR="00C21F2D" w:rsidRPr="00505AB5" w:rsidRDefault="00C21F2D" w:rsidP="00C21F2D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 xml:space="preserve"> и энергосбережение;</w:t>
      </w:r>
    </w:p>
    <w:p w:rsidR="00C21F2D" w:rsidRPr="00505AB5" w:rsidRDefault="00C21F2D" w:rsidP="00C21F2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>ресурсосбережение и экологические технологии.</w:t>
      </w:r>
    </w:p>
    <w:p w:rsidR="00C21F2D" w:rsidRPr="00505AB5" w:rsidRDefault="00C21F2D" w:rsidP="00C21F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505AB5">
        <w:rPr>
          <w:rFonts w:ascii="Times New Roman" w:eastAsia="Times New Roman" w:hAnsi="Times New Roman"/>
          <w:sz w:val="28"/>
          <w:lang w:eastAsia="ru-RU"/>
        </w:rPr>
        <w:t xml:space="preserve">Одним из уникальных проектов участников парка является проект «Сухая нить» направленный на внедрение массового производства тросового барьерного ограждения, тросов, канатов и высокопрочной основы для </w:t>
      </w:r>
      <w:proofErr w:type="spellStart"/>
      <w:r w:rsidRPr="00505AB5">
        <w:rPr>
          <w:rFonts w:ascii="Times New Roman" w:eastAsia="Times New Roman" w:hAnsi="Times New Roman"/>
          <w:sz w:val="28"/>
          <w:lang w:eastAsia="ru-RU"/>
        </w:rPr>
        <w:t>геосинтетических</w:t>
      </w:r>
      <w:proofErr w:type="spellEnd"/>
      <w:r w:rsidRPr="00505AB5">
        <w:rPr>
          <w:rFonts w:ascii="Times New Roman" w:eastAsia="Times New Roman" w:hAnsi="Times New Roman"/>
          <w:sz w:val="28"/>
          <w:lang w:eastAsia="ru-RU"/>
        </w:rPr>
        <w:t xml:space="preserve"> материалов из </w:t>
      </w:r>
      <w:proofErr w:type="spellStart"/>
      <w:r w:rsidRPr="00505AB5">
        <w:rPr>
          <w:rFonts w:ascii="Times New Roman" w:eastAsia="Times New Roman" w:hAnsi="Times New Roman"/>
          <w:sz w:val="28"/>
          <w:lang w:eastAsia="ru-RU"/>
        </w:rPr>
        <w:t>нанокомпозиционных</w:t>
      </w:r>
      <w:proofErr w:type="spellEnd"/>
      <w:r w:rsidRPr="00505AB5">
        <w:rPr>
          <w:rFonts w:ascii="Times New Roman" w:eastAsia="Times New Roman" w:hAnsi="Times New Roman"/>
          <w:sz w:val="28"/>
          <w:lang w:eastAsia="ru-RU"/>
        </w:rPr>
        <w:t xml:space="preserve"> материалов на базе СВМПЭ, а также армирующей ленты для применения в дорожной отрасли, портовом хозяйстве, нефтегазовой, горнодобывающей промышленности и строительном секторе.</w:t>
      </w:r>
    </w:p>
    <w:p w:rsidR="00C21F2D" w:rsidRPr="00505AB5" w:rsidRDefault="0002060F" w:rsidP="00C21F2D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2</w:t>
      </w:r>
      <w:r w:rsidR="00C21F2D" w:rsidRPr="00505AB5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. Создание </w:t>
      </w:r>
      <w:proofErr w:type="spellStart"/>
      <w:r w:rsidR="00C21F2D" w:rsidRPr="00505AB5">
        <w:rPr>
          <w:rFonts w:ascii="Times New Roman" w:eastAsia="MS Mincho" w:hAnsi="Times New Roman"/>
          <w:b/>
          <w:sz w:val="28"/>
          <w:szCs w:val="28"/>
          <w:lang w:eastAsia="ru-RU"/>
        </w:rPr>
        <w:t>Дивногорского</w:t>
      </w:r>
      <w:proofErr w:type="spellEnd"/>
      <w:r w:rsidR="00C21F2D" w:rsidRPr="00505AB5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бизнес инкубатора.</w:t>
      </w:r>
    </w:p>
    <w:p w:rsidR="00C21F2D" w:rsidRPr="00505AB5" w:rsidRDefault="00C21F2D" w:rsidP="00C21F2D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proofErr w:type="spellStart"/>
      <w:r w:rsidRPr="00505AB5">
        <w:rPr>
          <w:rFonts w:ascii="Times New Roman" w:eastAsia="MS Mincho" w:hAnsi="Times New Roman"/>
          <w:sz w:val="28"/>
          <w:szCs w:val="28"/>
          <w:lang w:eastAsia="ru-RU"/>
        </w:rPr>
        <w:t>Инкубирование</w:t>
      </w:r>
      <w:proofErr w:type="spellEnd"/>
      <w:r w:rsidRPr="00505AB5">
        <w:rPr>
          <w:rFonts w:ascii="Times New Roman" w:eastAsia="MS Mincho" w:hAnsi="Times New Roman"/>
          <w:sz w:val="28"/>
          <w:szCs w:val="28"/>
          <w:lang w:eastAsia="ru-RU"/>
        </w:rPr>
        <w:t xml:space="preserve"> бизнеса – это динамичный процесс создания венчурных предприятий в </w:t>
      </w:r>
      <w:proofErr w:type="gramStart"/>
      <w:r w:rsidRPr="00505AB5">
        <w:rPr>
          <w:rFonts w:ascii="Times New Roman" w:eastAsia="MS Mincho" w:hAnsi="Times New Roman"/>
          <w:sz w:val="28"/>
          <w:szCs w:val="28"/>
          <w:lang w:eastAsia="ru-RU"/>
        </w:rPr>
        <w:t>г</w:t>
      </w:r>
      <w:proofErr w:type="gramEnd"/>
      <w:r w:rsidRPr="00505AB5">
        <w:rPr>
          <w:rFonts w:ascii="Times New Roman" w:eastAsia="MS Mincho" w:hAnsi="Times New Roman"/>
          <w:sz w:val="28"/>
          <w:szCs w:val="28"/>
          <w:lang w:eastAsia="ru-RU"/>
        </w:rPr>
        <w:t xml:space="preserve">. Дивногорске. Инкубатор будет взращивать молодые фирмы, </w:t>
      </w:r>
      <w:proofErr w:type="gramStart"/>
      <w:r w:rsidRPr="00505AB5">
        <w:rPr>
          <w:rFonts w:ascii="Times New Roman" w:eastAsia="MS Mincho" w:hAnsi="Times New Roman"/>
          <w:sz w:val="28"/>
          <w:szCs w:val="28"/>
          <w:lang w:eastAsia="ru-RU"/>
        </w:rPr>
        <w:t>помогая им выживать и расти</w:t>
      </w:r>
      <w:proofErr w:type="gramEnd"/>
      <w:r w:rsidRPr="00505AB5">
        <w:rPr>
          <w:rFonts w:ascii="Times New Roman" w:eastAsia="MS Mincho" w:hAnsi="Times New Roman"/>
          <w:sz w:val="28"/>
          <w:szCs w:val="28"/>
          <w:lang w:eastAsia="ru-RU"/>
        </w:rPr>
        <w:t xml:space="preserve"> во время начального периода, когда фирмы наиболее подвержены рискам. Цель бизнес инкубатора – производить здоровые фирмы, которые создают новые рабочие места и ценности, укрепляют экономику, </w:t>
      </w:r>
      <w:proofErr w:type="spellStart"/>
      <w:r w:rsidRPr="00505AB5">
        <w:rPr>
          <w:rFonts w:ascii="Times New Roman" w:eastAsia="MS Mincho" w:hAnsi="Times New Roman"/>
          <w:sz w:val="28"/>
          <w:szCs w:val="28"/>
          <w:lang w:eastAsia="ru-RU"/>
        </w:rPr>
        <w:t>коммерциализируют</w:t>
      </w:r>
      <w:proofErr w:type="spellEnd"/>
      <w:r w:rsidRPr="00505AB5">
        <w:rPr>
          <w:rFonts w:ascii="Times New Roman" w:eastAsia="MS Mincho" w:hAnsi="Times New Roman"/>
          <w:sz w:val="28"/>
          <w:szCs w:val="28"/>
          <w:lang w:eastAsia="ru-RU"/>
        </w:rPr>
        <w:t xml:space="preserve"> новые технологии и оживляют общество.</w:t>
      </w:r>
    </w:p>
    <w:p w:rsidR="00C21F2D" w:rsidRDefault="00C21F2D" w:rsidP="00C21F2D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proofErr w:type="gramStart"/>
      <w:r w:rsidRPr="00505AB5">
        <w:rPr>
          <w:rFonts w:ascii="Times New Roman" w:eastAsia="MS Mincho" w:hAnsi="Times New Roman"/>
          <w:sz w:val="28"/>
          <w:szCs w:val="28"/>
          <w:lang w:eastAsia="ru-RU"/>
        </w:rPr>
        <w:t xml:space="preserve">Инкубатор в течение всего периода реализации проекта тесно взаимодействует с проектом, оказывая помощь в рамках разработки стратегии выхода на рынок, разработки концепции новых идей, подбора персонала, возможностей дальнейшего финансирования, налаживание международных операций, стратегических партнерств, каналов продаж и др. Основные темы проектов </w:t>
      </w:r>
      <w:proofErr w:type="spellStart"/>
      <w:r w:rsidRPr="00505AB5">
        <w:rPr>
          <w:rFonts w:ascii="Times New Roman" w:eastAsia="MS Mincho" w:hAnsi="Times New Roman"/>
          <w:sz w:val="28"/>
          <w:szCs w:val="28"/>
          <w:lang w:eastAsia="ru-RU"/>
        </w:rPr>
        <w:t>Дивногорского</w:t>
      </w:r>
      <w:proofErr w:type="spellEnd"/>
      <w:r w:rsidRPr="00505AB5">
        <w:rPr>
          <w:rFonts w:ascii="Times New Roman" w:eastAsia="MS Mincho" w:hAnsi="Times New Roman"/>
          <w:sz w:val="28"/>
          <w:szCs w:val="28"/>
          <w:lang w:eastAsia="ru-RU"/>
        </w:rPr>
        <w:t xml:space="preserve"> инкубатора: новые материалы и технологии, </w:t>
      </w:r>
      <w:proofErr w:type="spellStart"/>
      <w:r w:rsidRPr="00505AB5">
        <w:rPr>
          <w:rFonts w:ascii="Times New Roman" w:eastAsia="MS Mincho" w:hAnsi="Times New Roman"/>
          <w:sz w:val="28"/>
          <w:szCs w:val="28"/>
          <w:lang w:eastAsia="ru-RU"/>
        </w:rPr>
        <w:t>энергоэффективность</w:t>
      </w:r>
      <w:proofErr w:type="spellEnd"/>
      <w:r w:rsidRPr="00505AB5">
        <w:rPr>
          <w:rFonts w:ascii="Times New Roman" w:eastAsia="MS Mincho" w:hAnsi="Times New Roman"/>
          <w:sz w:val="28"/>
          <w:szCs w:val="28"/>
          <w:lang w:eastAsia="ru-RU"/>
        </w:rPr>
        <w:t>, биотехнологии, информационные технологии.</w:t>
      </w:r>
      <w:proofErr w:type="gramEnd"/>
    </w:p>
    <w:p w:rsidR="0002060F" w:rsidRPr="00505AB5" w:rsidRDefault="0002060F" w:rsidP="00C21F2D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C21F2D" w:rsidRPr="00505AB5" w:rsidRDefault="00C21F2D" w:rsidP="00C21F2D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</w:rPr>
      </w:pPr>
      <w:bookmarkStart w:id="6" w:name="_Toc533091557"/>
      <w:r w:rsidRPr="00505AB5">
        <w:rPr>
          <w:rFonts w:ascii="Times New Roman" w:hAnsi="Times New Roman" w:cs="Times New Roman"/>
          <w:sz w:val="28"/>
        </w:rPr>
        <w:t xml:space="preserve">4. Перечень объектов местного значения планируемых к размещению на территории </w:t>
      </w:r>
      <w:r w:rsidRPr="00505AB5">
        <w:rPr>
          <w:rFonts w:ascii="Times New Roman" w:hAnsi="Times New Roman" w:cs="Times New Roman"/>
          <w:sz w:val="28"/>
          <w:szCs w:val="28"/>
        </w:rPr>
        <w:t>муниципального образования город Дивногорск</w:t>
      </w:r>
      <w:bookmarkEnd w:id="6"/>
    </w:p>
    <w:p w:rsidR="00C21F2D" w:rsidRPr="00505AB5" w:rsidRDefault="00C21F2D" w:rsidP="00C21F2D">
      <w:pPr>
        <w:pStyle w:val="2"/>
        <w:numPr>
          <w:ilvl w:val="0"/>
          <w:numId w:val="0"/>
        </w:numPr>
        <w:rPr>
          <w:rFonts w:ascii="Times New Roman" w:hAnsi="Times New Roman"/>
          <w:color w:val="auto"/>
          <w:sz w:val="28"/>
        </w:rPr>
      </w:pPr>
      <w:bookmarkStart w:id="7" w:name="_Toc533091558"/>
      <w:r w:rsidRPr="00505AB5">
        <w:rPr>
          <w:rFonts w:ascii="Times New Roman" w:hAnsi="Times New Roman"/>
          <w:color w:val="auto"/>
          <w:sz w:val="28"/>
        </w:rPr>
        <w:t>4.1.  Демографический прогноз</w:t>
      </w:r>
      <w:bookmarkEnd w:id="7"/>
      <w:r w:rsidRPr="00505AB5">
        <w:rPr>
          <w:rFonts w:ascii="Times New Roman" w:hAnsi="Times New Roman"/>
          <w:color w:val="auto"/>
          <w:sz w:val="28"/>
        </w:rPr>
        <w:t xml:space="preserve"> </w:t>
      </w:r>
    </w:p>
    <w:p w:rsidR="00C21F2D" w:rsidRPr="00505AB5" w:rsidRDefault="00C21F2D" w:rsidP="00C21F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>Анализ факторов, определяющих перспективную численность населения (механическое и естественное движение населения, половозрастной состав), а так же территориальных возможностей показал, что имеются объективные основания на обозримый период прогнозировать рост численности населения на территории муниципального образования.</w:t>
      </w:r>
    </w:p>
    <w:p w:rsidR="00C21F2D" w:rsidRPr="00505AB5" w:rsidRDefault="00C21F2D" w:rsidP="00C21F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Расположение </w:t>
      </w:r>
      <w:proofErr w:type="gramStart"/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>. Дивногорск в зоне влияния Красноярской агломерации, повышение качества жизни населения будут способствовать росту численности населения на территории города в перспективе.</w:t>
      </w:r>
    </w:p>
    <w:p w:rsidR="00C21F2D" w:rsidRPr="00505AB5" w:rsidRDefault="00C21F2D" w:rsidP="00C21F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основе комплексной оценки территории города Дивногорска  выявлены потенциальные ресурсы возможного дальнейшего развития населенных пунктов за счет имеющихся внутренних территориальных ресурсов.</w:t>
      </w:r>
    </w:p>
    <w:p w:rsidR="00C21F2D" w:rsidRPr="00505AB5" w:rsidRDefault="00C21F2D" w:rsidP="00C21F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 xml:space="preserve">Учтены инвестиционные проекты, способные оказать влияние на ход демографических процессов в городском округе, повысить привлекательность муниципального образования для притока граждан с  целью постоянного проживания. </w:t>
      </w:r>
    </w:p>
    <w:p w:rsidR="00C21F2D" w:rsidRPr="00505AB5" w:rsidRDefault="00C21F2D" w:rsidP="00C21F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принятому в проекте сценарию развития расчетная численность населения города Дивногорска  составит около 34950 человек к </w:t>
      </w:r>
      <w:smartTag w:uri="urn:schemas-microsoft-com:office:smarttags" w:element="metricconverter">
        <w:smartTagPr>
          <w:attr w:name="ProductID" w:val="2028 г"/>
        </w:smartTagPr>
        <w:r w:rsidRPr="00505AB5">
          <w:rPr>
            <w:rFonts w:ascii="Times New Roman" w:eastAsia="Times New Roman" w:hAnsi="Times New Roman"/>
            <w:sz w:val="28"/>
            <w:szCs w:val="28"/>
            <w:lang w:eastAsia="ru-RU"/>
          </w:rPr>
          <w:t>2028 г</w:t>
        </w:r>
      </w:smartTag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 xml:space="preserve">., около 36700 человек - к </w:t>
      </w:r>
      <w:smartTag w:uri="urn:schemas-microsoft-com:office:smarttags" w:element="metricconverter">
        <w:smartTagPr>
          <w:attr w:name="ProductID" w:val="2038 г"/>
        </w:smartTagPr>
        <w:r w:rsidRPr="00505AB5">
          <w:rPr>
            <w:rFonts w:ascii="Times New Roman" w:eastAsia="Times New Roman" w:hAnsi="Times New Roman"/>
            <w:sz w:val="28"/>
            <w:szCs w:val="28"/>
            <w:lang w:eastAsia="ru-RU"/>
          </w:rPr>
          <w:t>2038 г</w:t>
        </w:r>
      </w:smartTag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1F2D" w:rsidRPr="00505AB5" w:rsidRDefault="00981B45" w:rsidP="00C21F2D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Таблица 4</w:t>
      </w:r>
      <w:r w:rsidR="00C21F2D" w:rsidRPr="00505AB5">
        <w:rPr>
          <w:rFonts w:ascii="Times New Roman" w:eastAsia="Times New Roman" w:hAnsi="Times New Roman"/>
          <w:i/>
          <w:sz w:val="28"/>
          <w:szCs w:val="28"/>
          <w:lang w:eastAsia="ru-RU"/>
        </w:rPr>
        <w:t>.1-1</w:t>
      </w:r>
    </w:p>
    <w:p w:rsidR="00C21F2D" w:rsidRPr="00505AB5" w:rsidRDefault="00C21F2D" w:rsidP="00C21F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05AB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Прогноз численности населения </w:t>
      </w:r>
      <w:proofErr w:type="gramStart"/>
      <w:r w:rsidRPr="00505AB5">
        <w:rPr>
          <w:rFonts w:ascii="Times New Roman" w:eastAsia="Times New Roman" w:hAnsi="Times New Roman"/>
          <w:i/>
          <w:sz w:val="28"/>
          <w:szCs w:val="28"/>
          <w:lang w:eastAsia="ru-RU"/>
        </w:rPr>
        <w:t>г</w:t>
      </w:r>
      <w:proofErr w:type="gramEnd"/>
      <w:r w:rsidRPr="00505AB5">
        <w:rPr>
          <w:rFonts w:ascii="Times New Roman" w:eastAsia="Times New Roman" w:hAnsi="Times New Roman"/>
          <w:i/>
          <w:sz w:val="28"/>
          <w:szCs w:val="28"/>
          <w:lang w:eastAsia="ru-RU"/>
        </w:rPr>
        <w:t>. Дивногорска</w:t>
      </w:r>
    </w:p>
    <w:tbl>
      <w:tblPr>
        <w:tblW w:w="5000" w:type="pct"/>
        <w:jc w:val="center"/>
        <w:tblLook w:val="0000"/>
      </w:tblPr>
      <w:tblGrid>
        <w:gridCol w:w="6312"/>
        <w:gridCol w:w="1275"/>
        <w:gridCol w:w="1275"/>
        <w:gridCol w:w="1275"/>
      </w:tblGrid>
      <w:tr w:rsidR="00C21F2D" w:rsidRPr="00505AB5" w:rsidTr="000704F2">
        <w:trPr>
          <w:trHeight w:val="73"/>
          <w:jc w:val="center"/>
        </w:trPr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2D" w:rsidRPr="00505AB5" w:rsidRDefault="00C21F2D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 населенного пункта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F2D" w:rsidRPr="00505AB5" w:rsidRDefault="00C21F2D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F2D" w:rsidRPr="00505AB5" w:rsidRDefault="00C21F2D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2028 г.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F2D" w:rsidRPr="00505AB5" w:rsidRDefault="00C21F2D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2038 г.</w:t>
            </w:r>
          </w:p>
        </w:tc>
      </w:tr>
      <w:tr w:rsidR="00C21F2D" w:rsidRPr="00505AB5" w:rsidTr="000704F2">
        <w:trPr>
          <w:trHeight w:val="73"/>
          <w:jc w:val="center"/>
        </w:trPr>
        <w:tc>
          <w:tcPr>
            <w:tcW w:w="3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F2D" w:rsidRPr="00505AB5" w:rsidRDefault="00C21F2D" w:rsidP="0007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Дивногорск (без сельского населения)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F2D" w:rsidRPr="00505AB5" w:rsidRDefault="00C21F2D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29117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F2D" w:rsidRPr="00505AB5" w:rsidRDefault="00C21F2D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F2D" w:rsidRPr="00505AB5" w:rsidRDefault="00C21F2D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31600</w:t>
            </w:r>
          </w:p>
        </w:tc>
      </w:tr>
      <w:tr w:rsidR="00C21F2D" w:rsidRPr="00505AB5" w:rsidTr="000704F2">
        <w:trPr>
          <w:trHeight w:val="73"/>
          <w:jc w:val="center"/>
        </w:trPr>
        <w:tc>
          <w:tcPr>
            <w:tcW w:w="3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F2D" w:rsidRPr="00505AB5" w:rsidRDefault="00C21F2D" w:rsidP="0007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Бахта</w:t>
            </w:r>
            <w:proofErr w:type="spell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2D" w:rsidRPr="00505AB5" w:rsidRDefault="00C21F2D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F2D" w:rsidRPr="00505AB5" w:rsidRDefault="00C21F2D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F2D" w:rsidRPr="00505AB5" w:rsidRDefault="00C21F2D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C21F2D" w:rsidRPr="00505AB5" w:rsidTr="000704F2">
        <w:trPr>
          <w:trHeight w:val="73"/>
          <w:jc w:val="center"/>
        </w:trPr>
        <w:tc>
          <w:tcPr>
            <w:tcW w:w="3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F2D" w:rsidRPr="00505AB5" w:rsidRDefault="00C21F2D" w:rsidP="0007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Верхняя Бирюса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2D" w:rsidRPr="00505AB5" w:rsidRDefault="00C21F2D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F2D" w:rsidRPr="00505AB5" w:rsidRDefault="00C21F2D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F2D" w:rsidRPr="00505AB5" w:rsidRDefault="00C21F2D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</w:tr>
      <w:tr w:rsidR="00C21F2D" w:rsidRPr="00505AB5" w:rsidTr="000704F2">
        <w:trPr>
          <w:trHeight w:val="73"/>
          <w:jc w:val="center"/>
        </w:trPr>
        <w:tc>
          <w:tcPr>
            <w:tcW w:w="3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F2D" w:rsidRPr="00505AB5" w:rsidRDefault="00C21F2D" w:rsidP="0007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Манский</w:t>
            </w:r>
            <w:proofErr w:type="spell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2D" w:rsidRPr="00505AB5" w:rsidRDefault="00C21F2D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F2D" w:rsidRPr="00505AB5" w:rsidRDefault="00C21F2D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F2D" w:rsidRPr="00505AB5" w:rsidRDefault="00C21F2D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</w:tr>
      <w:tr w:rsidR="00C21F2D" w:rsidRPr="00505AB5" w:rsidTr="000704F2">
        <w:trPr>
          <w:trHeight w:val="73"/>
          <w:jc w:val="center"/>
        </w:trPr>
        <w:tc>
          <w:tcPr>
            <w:tcW w:w="3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F2D" w:rsidRPr="00505AB5" w:rsidRDefault="00C21F2D" w:rsidP="0007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Слизнево</w:t>
            </w:r>
            <w:proofErr w:type="spell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2D" w:rsidRPr="00505AB5" w:rsidRDefault="00C21F2D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F2D" w:rsidRPr="00505AB5" w:rsidRDefault="00C21F2D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F2D" w:rsidRPr="00505AB5" w:rsidRDefault="00C21F2D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</w:t>
            </w:r>
          </w:p>
        </w:tc>
      </w:tr>
      <w:tr w:rsidR="00C21F2D" w:rsidRPr="00505AB5" w:rsidTr="000704F2">
        <w:trPr>
          <w:trHeight w:val="73"/>
          <w:jc w:val="center"/>
        </w:trPr>
        <w:tc>
          <w:tcPr>
            <w:tcW w:w="3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F2D" w:rsidRPr="00505AB5" w:rsidRDefault="00C21F2D" w:rsidP="0007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Усть-Мана</w:t>
            </w:r>
            <w:proofErr w:type="spell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2D" w:rsidRPr="00505AB5" w:rsidRDefault="00C21F2D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F2D" w:rsidRPr="00505AB5" w:rsidRDefault="00C21F2D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F2D" w:rsidRPr="00505AB5" w:rsidRDefault="00C21F2D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C21F2D" w:rsidRPr="00505AB5" w:rsidTr="000704F2">
        <w:trPr>
          <w:trHeight w:val="73"/>
          <w:jc w:val="center"/>
        </w:trPr>
        <w:tc>
          <w:tcPr>
            <w:tcW w:w="3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F2D" w:rsidRPr="00505AB5" w:rsidRDefault="00C21F2D" w:rsidP="0007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Хмельники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2D" w:rsidRPr="00505AB5" w:rsidRDefault="00C21F2D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F2D" w:rsidRPr="00505AB5" w:rsidRDefault="00C21F2D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F2D" w:rsidRPr="00505AB5" w:rsidRDefault="00C21F2D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C21F2D" w:rsidRPr="00505AB5" w:rsidTr="000704F2">
        <w:trPr>
          <w:trHeight w:val="73"/>
          <w:jc w:val="center"/>
        </w:trPr>
        <w:tc>
          <w:tcPr>
            <w:tcW w:w="3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F2D" w:rsidRPr="00505AB5" w:rsidRDefault="00C21F2D" w:rsidP="0007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Овсянка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2D" w:rsidRPr="00505AB5" w:rsidRDefault="00C21F2D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F2D" w:rsidRPr="00505AB5" w:rsidRDefault="00C21F2D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F2D" w:rsidRPr="00505AB5" w:rsidRDefault="00C21F2D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2640</w:t>
            </w:r>
          </w:p>
        </w:tc>
      </w:tr>
      <w:tr w:rsidR="00C21F2D" w:rsidRPr="00505AB5" w:rsidTr="000704F2">
        <w:trPr>
          <w:trHeight w:val="73"/>
          <w:jc w:val="center"/>
        </w:trPr>
        <w:tc>
          <w:tcPr>
            <w:tcW w:w="3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F2D" w:rsidRPr="00505AB5" w:rsidRDefault="00C21F2D" w:rsidP="0007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МО г. Дивногорск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F2D" w:rsidRPr="00505AB5" w:rsidRDefault="00C21F2D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33292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F2D" w:rsidRPr="00505AB5" w:rsidRDefault="00C21F2D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34950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F2D" w:rsidRPr="00505AB5" w:rsidRDefault="00C21F2D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36700</w:t>
            </w:r>
          </w:p>
        </w:tc>
      </w:tr>
    </w:tbl>
    <w:p w:rsidR="00C21F2D" w:rsidRPr="00505AB5" w:rsidRDefault="00C21F2D" w:rsidP="00C21F2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>Активный миграционный приток и развитие экономической базы позволят развивать большинство входящих в городской округ населенных пунктов.</w:t>
      </w:r>
    </w:p>
    <w:p w:rsidR="00C21F2D" w:rsidRPr="00505AB5" w:rsidRDefault="00C21F2D" w:rsidP="00C21F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>Предполагаемое изменение возрастной структуры населения Дивного</w:t>
      </w:r>
      <w:proofErr w:type="gramStart"/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>рск пр</w:t>
      </w:r>
      <w:proofErr w:type="gramEnd"/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 xml:space="preserve">едставлено </w:t>
      </w:r>
      <w:r w:rsidR="00981B45">
        <w:rPr>
          <w:rFonts w:ascii="Times New Roman" w:eastAsia="Times New Roman" w:hAnsi="Times New Roman"/>
          <w:i/>
          <w:sz w:val="28"/>
          <w:szCs w:val="28"/>
          <w:lang w:eastAsia="ru-RU"/>
        </w:rPr>
        <w:t>в таблице 4</w:t>
      </w:r>
      <w:r w:rsidRPr="00505AB5">
        <w:rPr>
          <w:rFonts w:ascii="Times New Roman" w:eastAsia="Times New Roman" w:hAnsi="Times New Roman"/>
          <w:i/>
          <w:sz w:val="28"/>
          <w:szCs w:val="28"/>
          <w:lang w:eastAsia="ru-RU"/>
        </w:rPr>
        <w:t>.1-2.</w:t>
      </w:r>
    </w:p>
    <w:p w:rsidR="00C21F2D" w:rsidRPr="00505AB5" w:rsidRDefault="00C21F2D" w:rsidP="00C21F2D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F2D" w:rsidRPr="00505AB5" w:rsidRDefault="00981B45" w:rsidP="00C21F2D">
      <w:pPr>
        <w:spacing w:after="0" w:line="240" w:lineRule="auto"/>
        <w:ind w:firstLine="540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Таблица 4</w:t>
      </w:r>
      <w:r w:rsidR="00C21F2D" w:rsidRPr="00505AB5">
        <w:rPr>
          <w:rFonts w:ascii="Times New Roman" w:eastAsia="Times New Roman" w:hAnsi="Times New Roman"/>
          <w:i/>
          <w:sz w:val="28"/>
          <w:szCs w:val="28"/>
          <w:lang w:eastAsia="ru-RU"/>
        </w:rPr>
        <w:t>.1-2</w:t>
      </w:r>
    </w:p>
    <w:p w:rsidR="00C21F2D" w:rsidRPr="00505AB5" w:rsidRDefault="00C21F2D" w:rsidP="00C21F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B5">
        <w:rPr>
          <w:rFonts w:ascii="Times New Roman" w:eastAsia="Times New Roman" w:hAnsi="Times New Roman"/>
          <w:i/>
          <w:sz w:val="28"/>
          <w:szCs w:val="28"/>
          <w:lang w:eastAsia="ru-RU"/>
        </w:rPr>
        <w:t>Предполагаемое изменение возрастной структуры населения</w:t>
      </w:r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1085"/>
        <w:gridCol w:w="1125"/>
        <w:gridCol w:w="1123"/>
      </w:tblGrid>
      <w:tr w:rsidR="00C21F2D" w:rsidRPr="00505AB5" w:rsidTr="00354169">
        <w:trPr>
          <w:jc w:val="center"/>
        </w:trPr>
        <w:tc>
          <w:tcPr>
            <w:tcW w:w="3356" w:type="pct"/>
          </w:tcPr>
          <w:p w:rsidR="00C21F2D" w:rsidRPr="00505AB5" w:rsidRDefault="00C21F2D" w:rsidP="0007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Возрастная структура населения (на начало года)</w:t>
            </w:r>
          </w:p>
        </w:tc>
        <w:tc>
          <w:tcPr>
            <w:tcW w:w="535" w:type="pct"/>
          </w:tcPr>
          <w:p w:rsidR="00C21F2D" w:rsidRPr="00505AB5" w:rsidRDefault="00C21F2D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55" w:type="pct"/>
          </w:tcPr>
          <w:p w:rsidR="00C21F2D" w:rsidRPr="00505AB5" w:rsidRDefault="00C21F2D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2028 г.</w:t>
            </w:r>
          </w:p>
        </w:tc>
        <w:tc>
          <w:tcPr>
            <w:tcW w:w="554" w:type="pct"/>
          </w:tcPr>
          <w:p w:rsidR="00C21F2D" w:rsidRPr="00505AB5" w:rsidRDefault="00C21F2D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2038 г.</w:t>
            </w:r>
          </w:p>
        </w:tc>
      </w:tr>
      <w:tr w:rsidR="00C21F2D" w:rsidRPr="00505AB5" w:rsidTr="00354169">
        <w:trPr>
          <w:jc w:val="center"/>
        </w:trPr>
        <w:tc>
          <w:tcPr>
            <w:tcW w:w="3356" w:type="pct"/>
          </w:tcPr>
          <w:p w:rsidR="00C21F2D" w:rsidRPr="00505AB5" w:rsidRDefault="00C21F2D" w:rsidP="0007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населения моложе трудоспособного возраста, %</w:t>
            </w:r>
          </w:p>
        </w:tc>
        <w:tc>
          <w:tcPr>
            <w:tcW w:w="535" w:type="pct"/>
          </w:tcPr>
          <w:p w:rsidR="00C21F2D" w:rsidRPr="00505AB5" w:rsidRDefault="00C21F2D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555" w:type="pct"/>
            <w:vAlign w:val="bottom"/>
          </w:tcPr>
          <w:p w:rsidR="00C21F2D" w:rsidRPr="00505AB5" w:rsidRDefault="00C21F2D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554" w:type="pct"/>
            <w:vAlign w:val="bottom"/>
          </w:tcPr>
          <w:p w:rsidR="00C21F2D" w:rsidRPr="00505AB5" w:rsidRDefault="00C21F2D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C21F2D" w:rsidRPr="00505AB5" w:rsidTr="00354169">
        <w:trPr>
          <w:jc w:val="center"/>
        </w:trPr>
        <w:tc>
          <w:tcPr>
            <w:tcW w:w="3356" w:type="pct"/>
          </w:tcPr>
          <w:p w:rsidR="00C21F2D" w:rsidRPr="00505AB5" w:rsidRDefault="00C21F2D" w:rsidP="0007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населения трудоспособного возраста, %</w:t>
            </w:r>
          </w:p>
        </w:tc>
        <w:tc>
          <w:tcPr>
            <w:tcW w:w="535" w:type="pct"/>
          </w:tcPr>
          <w:p w:rsidR="00C21F2D" w:rsidRPr="00505AB5" w:rsidRDefault="00C21F2D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555" w:type="pct"/>
            <w:vAlign w:val="bottom"/>
          </w:tcPr>
          <w:p w:rsidR="00C21F2D" w:rsidRPr="00505AB5" w:rsidRDefault="00C21F2D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554" w:type="pct"/>
            <w:vAlign w:val="bottom"/>
          </w:tcPr>
          <w:p w:rsidR="00C21F2D" w:rsidRPr="00505AB5" w:rsidRDefault="00C21F2D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56,7</w:t>
            </w:r>
          </w:p>
        </w:tc>
      </w:tr>
      <w:tr w:rsidR="00C21F2D" w:rsidRPr="00505AB5" w:rsidTr="00354169">
        <w:trPr>
          <w:jc w:val="center"/>
        </w:trPr>
        <w:tc>
          <w:tcPr>
            <w:tcW w:w="3356" w:type="pct"/>
          </w:tcPr>
          <w:p w:rsidR="00C21F2D" w:rsidRPr="00505AB5" w:rsidRDefault="00C21F2D" w:rsidP="00070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населения старше трудоспособного возраста, %</w:t>
            </w:r>
          </w:p>
        </w:tc>
        <w:tc>
          <w:tcPr>
            <w:tcW w:w="535" w:type="pct"/>
          </w:tcPr>
          <w:p w:rsidR="00C21F2D" w:rsidRPr="00505AB5" w:rsidRDefault="00C21F2D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555" w:type="pct"/>
            <w:vAlign w:val="bottom"/>
          </w:tcPr>
          <w:p w:rsidR="00C21F2D" w:rsidRPr="00505AB5" w:rsidRDefault="00C21F2D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554" w:type="pct"/>
            <w:vAlign w:val="bottom"/>
          </w:tcPr>
          <w:p w:rsidR="00C21F2D" w:rsidRPr="00505AB5" w:rsidRDefault="00C21F2D" w:rsidP="00070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</w:tr>
    </w:tbl>
    <w:p w:rsidR="00C21F2D" w:rsidRPr="00505AB5" w:rsidRDefault="00C21F2D" w:rsidP="00C21F2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F2D" w:rsidRPr="00505AB5" w:rsidRDefault="00C21F2D" w:rsidP="00C21F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полученными величинами численности населения и показателями возрастной структуры определены основные параметры развития </w:t>
      </w:r>
      <w:proofErr w:type="gramStart"/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>. Дивногорска: отвод территории жилой и нежилой застройки, объемы жилищного строительства и учреждений обслуживания, система инженерных и транспортных коммуникаций.</w:t>
      </w:r>
    </w:p>
    <w:p w:rsidR="00C21F2D" w:rsidRPr="00505AB5" w:rsidRDefault="00C21F2D" w:rsidP="00C21F2D">
      <w:pPr>
        <w:pStyle w:val="2"/>
        <w:numPr>
          <w:ilvl w:val="0"/>
          <w:numId w:val="0"/>
        </w:numPr>
        <w:rPr>
          <w:color w:val="auto"/>
        </w:rPr>
      </w:pPr>
      <w:bookmarkStart w:id="8" w:name="_Toc533091559"/>
      <w:r w:rsidRPr="00505AB5">
        <w:rPr>
          <w:rFonts w:ascii="Times New Roman" w:hAnsi="Times New Roman"/>
          <w:color w:val="auto"/>
          <w:sz w:val="28"/>
        </w:rPr>
        <w:t>4.2.  Жилищное строительство</w:t>
      </w:r>
      <w:bookmarkEnd w:id="8"/>
    </w:p>
    <w:p w:rsidR="00C21F2D" w:rsidRPr="00505AB5" w:rsidRDefault="00C21F2D" w:rsidP="00C21F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>Реализация жилищной программы, намеченной генеральным планом, предусматривает сочетание нового жилищного строительства с реконструктивными мероприятиями. Новое жилищно-гражданское строительство будет осуществляться на свободных территориях и за счет реконструкции малоценного жилищного фонда.</w:t>
      </w:r>
    </w:p>
    <w:p w:rsidR="00C21F2D" w:rsidRPr="00505AB5" w:rsidRDefault="00C21F2D" w:rsidP="00C21F2D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05AB5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В соответствии с Местными нормативами градостроительного проектирования муниципального образования город Дивногорск в качестве нормативного значения рекомендуется применять средний показатель жилищной обеспеченности в размере не менее 28 кв</w:t>
      </w:r>
      <w:proofErr w:type="gramStart"/>
      <w:r w:rsidRPr="00505AB5">
        <w:rPr>
          <w:rFonts w:ascii="Times New Roman" w:eastAsia="Times New Roman" w:hAnsi="Times New Roman" w:cs="Calibri"/>
          <w:sz w:val="28"/>
          <w:szCs w:val="28"/>
          <w:lang w:eastAsia="ru-RU"/>
        </w:rPr>
        <w:t>.м</w:t>
      </w:r>
      <w:proofErr w:type="gramEnd"/>
      <w:r w:rsidRPr="00505A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общей площади на человека.</w:t>
      </w:r>
    </w:p>
    <w:p w:rsidR="00C21F2D" w:rsidRPr="00505AB5" w:rsidRDefault="00C21F2D" w:rsidP="00C21F2D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05A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настоящем проекте приняты следующие показатели средней обеспеченности населения общей площадью жилого фонда: </w:t>
      </w:r>
    </w:p>
    <w:p w:rsidR="00C21F2D" w:rsidRPr="00505AB5" w:rsidRDefault="00C21F2D" w:rsidP="00C21F2D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05AB5">
        <w:rPr>
          <w:rFonts w:ascii="Times New Roman" w:eastAsia="Times New Roman" w:hAnsi="Times New Roman" w:cs="Calibri"/>
          <w:sz w:val="28"/>
          <w:szCs w:val="28"/>
          <w:lang w:eastAsia="ru-RU"/>
        </w:rPr>
        <w:t>- 30,5 кв</w:t>
      </w:r>
      <w:proofErr w:type="gramStart"/>
      <w:r w:rsidRPr="00505AB5">
        <w:rPr>
          <w:rFonts w:ascii="Times New Roman" w:eastAsia="Times New Roman" w:hAnsi="Times New Roman" w:cs="Calibri"/>
          <w:sz w:val="28"/>
          <w:szCs w:val="28"/>
          <w:lang w:eastAsia="ru-RU"/>
        </w:rPr>
        <w:t>.м</w:t>
      </w:r>
      <w:proofErr w:type="gramEnd"/>
      <w:r w:rsidRPr="00505A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человека на начало 2028 г.;</w:t>
      </w:r>
    </w:p>
    <w:p w:rsidR="00C21F2D" w:rsidRPr="00505AB5" w:rsidRDefault="00C21F2D" w:rsidP="00C21F2D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05AB5">
        <w:rPr>
          <w:rFonts w:ascii="Times New Roman" w:eastAsia="Times New Roman" w:hAnsi="Times New Roman" w:cs="Calibri"/>
          <w:sz w:val="28"/>
          <w:szCs w:val="28"/>
          <w:lang w:eastAsia="ru-RU"/>
        </w:rPr>
        <w:t>- 31,7 кв</w:t>
      </w:r>
      <w:proofErr w:type="gramStart"/>
      <w:r w:rsidRPr="00505AB5">
        <w:rPr>
          <w:rFonts w:ascii="Times New Roman" w:eastAsia="Times New Roman" w:hAnsi="Times New Roman" w:cs="Calibri"/>
          <w:sz w:val="28"/>
          <w:szCs w:val="28"/>
          <w:lang w:eastAsia="ru-RU"/>
        </w:rPr>
        <w:t>.м</w:t>
      </w:r>
      <w:proofErr w:type="gramEnd"/>
      <w:r w:rsidRPr="00505A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человека на начало 2038 г.</w:t>
      </w:r>
    </w:p>
    <w:p w:rsidR="00C21F2D" w:rsidRPr="00505AB5" w:rsidRDefault="00C21F2D" w:rsidP="00C21F2D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05AB5">
        <w:rPr>
          <w:rFonts w:ascii="Times New Roman" w:eastAsia="Times New Roman" w:hAnsi="Times New Roman" w:cs="Calibri"/>
          <w:sz w:val="28"/>
          <w:szCs w:val="28"/>
          <w:lang w:eastAsia="ru-RU"/>
        </w:rPr>
        <w:t>В том числе, в городском населенном пункте приняты следующие показатели средней обеспеченности населения жильем:</w:t>
      </w:r>
    </w:p>
    <w:p w:rsidR="00C21F2D" w:rsidRPr="00505AB5" w:rsidRDefault="00C21F2D" w:rsidP="00C21F2D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05AB5">
        <w:rPr>
          <w:rFonts w:ascii="Times New Roman" w:eastAsia="Times New Roman" w:hAnsi="Times New Roman" w:cs="Calibri"/>
          <w:sz w:val="28"/>
          <w:szCs w:val="28"/>
          <w:lang w:eastAsia="ru-RU"/>
        </w:rPr>
        <w:t>- 28,0 кв</w:t>
      </w:r>
      <w:proofErr w:type="gramStart"/>
      <w:r w:rsidRPr="00505AB5">
        <w:rPr>
          <w:rFonts w:ascii="Times New Roman" w:eastAsia="Times New Roman" w:hAnsi="Times New Roman" w:cs="Calibri"/>
          <w:sz w:val="28"/>
          <w:szCs w:val="28"/>
          <w:lang w:eastAsia="ru-RU"/>
        </w:rPr>
        <w:t>.м</w:t>
      </w:r>
      <w:proofErr w:type="gramEnd"/>
      <w:r w:rsidRPr="00505A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человека на начало 2028 г.;</w:t>
      </w:r>
    </w:p>
    <w:p w:rsidR="00C21F2D" w:rsidRPr="00505AB5" w:rsidRDefault="00C21F2D" w:rsidP="00C21F2D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05AB5">
        <w:rPr>
          <w:rFonts w:ascii="Times New Roman" w:eastAsia="Times New Roman" w:hAnsi="Times New Roman" w:cs="Calibri"/>
          <w:sz w:val="28"/>
          <w:szCs w:val="28"/>
          <w:lang w:eastAsia="ru-RU"/>
        </w:rPr>
        <w:t>- 30,0 кв</w:t>
      </w:r>
      <w:proofErr w:type="gramStart"/>
      <w:r w:rsidRPr="00505AB5">
        <w:rPr>
          <w:rFonts w:ascii="Times New Roman" w:eastAsia="Times New Roman" w:hAnsi="Times New Roman" w:cs="Calibri"/>
          <w:sz w:val="28"/>
          <w:szCs w:val="28"/>
          <w:lang w:eastAsia="ru-RU"/>
        </w:rPr>
        <w:t>.м</w:t>
      </w:r>
      <w:proofErr w:type="gramEnd"/>
      <w:r w:rsidRPr="00505A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человека на начало 2038 г.</w:t>
      </w:r>
    </w:p>
    <w:p w:rsidR="00C21F2D" w:rsidRPr="00505AB5" w:rsidRDefault="00C21F2D" w:rsidP="00C21F2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 учетом рекомендуемых показателей обеспеченности населения общей жилой площадью и прогнозом изменения </w:t>
      </w:r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>демографических показателей получены значения объемов строительства жилого фонда на перспективу. Общая площадь жилищного фонда составит к 2028 г. – 1064,8 тыс. кв</w:t>
      </w:r>
      <w:proofErr w:type="gramStart"/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>, к 2038 г. – 1163,6 тыс. кв.м.</w:t>
      </w:r>
    </w:p>
    <w:p w:rsidR="00C21F2D" w:rsidRPr="00505AB5" w:rsidRDefault="00C21F2D" w:rsidP="00C21F2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 xml:space="preserve">Убыль жилищного фонда определена в размере 30,0 тыс. кв. м. </w:t>
      </w:r>
    </w:p>
    <w:p w:rsidR="00C21F2D" w:rsidRPr="00505AB5" w:rsidRDefault="00C21F2D" w:rsidP="00C21F2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нового жилищного строительства составит около </w:t>
      </w:r>
      <w:r w:rsidRPr="00505AB5">
        <w:rPr>
          <w:rFonts w:eastAsia="Times New Roman" w:cs="Calibri"/>
          <w:sz w:val="28"/>
          <w:szCs w:val="28"/>
          <w:lang w:eastAsia="ru-RU"/>
        </w:rPr>
        <w:t xml:space="preserve">313,3 </w:t>
      </w:r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>тыс. кв.м. Среднегодовой объем жилищного строительства составит около 15,7 тыс. кв.м.</w:t>
      </w:r>
    </w:p>
    <w:p w:rsidR="00C45316" w:rsidRPr="00C45316" w:rsidRDefault="00C21F2D" w:rsidP="00C45316">
      <w:pPr>
        <w:pStyle w:val="2"/>
        <w:numPr>
          <w:ilvl w:val="0"/>
          <w:numId w:val="0"/>
        </w:numPr>
        <w:rPr>
          <w:rFonts w:ascii="Times New Roman" w:hAnsi="Times New Roman"/>
          <w:color w:val="auto"/>
          <w:sz w:val="28"/>
        </w:rPr>
      </w:pPr>
      <w:bookmarkStart w:id="9" w:name="_Toc533091560"/>
      <w:r w:rsidRPr="00505AB5">
        <w:rPr>
          <w:rFonts w:ascii="Times New Roman" w:hAnsi="Times New Roman"/>
          <w:color w:val="auto"/>
          <w:sz w:val="28"/>
        </w:rPr>
        <w:t xml:space="preserve">4.3. </w:t>
      </w:r>
      <w:r w:rsidR="00C45316" w:rsidRPr="00505AB5">
        <w:rPr>
          <w:rFonts w:ascii="Times New Roman" w:hAnsi="Times New Roman"/>
          <w:color w:val="auto"/>
          <w:sz w:val="28"/>
        </w:rPr>
        <w:t>Учреждения и предприятия обслуживания населения</w:t>
      </w:r>
      <w:bookmarkEnd w:id="9"/>
    </w:p>
    <w:p w:rsidR="00C21F2D" w:rsidRDefault="00C21F2D" w:rsidP="00C21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Предложения генерального плана по развитию социальной инфраструктуры разработаны с учетом масштабов развития муниципального образования на долгосрочную перспективу.</w:t>
      </w:r>
    </w:p>
    <w:p w:rsidR="00C21F2D" w:rsidRPr="00505AB5" w:rsidRDefault="00C21F2D" w:rsidP="00C21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F2D" w:rsidRPr="00505AB5" w:rsidRDefault="00C21F2D" w:rsidP="00C21F2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05AB5">
        <w:rPr>
          <w:rFonts w:ascii="Times New Roman" w:hAnsi="Times New Roman"/>
          <w:i/>
          <w:sz w:val="28"/>
          <w:szCs w:val="28"/>
        </w:rPr>
        <w:t>Дошкольные образовательные учреждения</w:t>
      </w:r>
    </w:p>
    <w:p w:rsidR="00C21F2D" w:rsidRPr="00505AB5" w:rsidRDefault="00C21F2D" w:rsidP="00C21F2D">
      <w:pPr>
        <w:spacing w:after="0" w:line="240" w:lineRule="auto"/>
        <w:ind w:left="57" w:right="57" w:firstLine="709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Проектом генерального плана предусмотрено строительство следующих объектов:</w:t>
      </w:r>
    </w:p>
    <w:p w:rsidR="00C21F2D" w:rsidRPr="00505AB5" w:rsidRDefault="00C21F2D" w:rsidP="00C21F2D">
      <w:pPr>
        <w:spacing w:after="0" w:line="240" w:lineRule="auto"/>
        <w:ind w:left="57" w:right="57" w:firstLine="709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 xml:space="preserve">- детского сада в </w:t>
      </w:r>
      <w:proofErr w:type="gramStart"/>
      <w:r w:rsidRPr="00505AB5">
        <w:rPr>
          <w:rFonts w:ascii="Times New Roman" w:hAnsi="Times New Roman"/>
          <w:sz w:val="28"/>
          <w:szCs w:val="28"/>
        </w:rPr>
        <w:t>г</w:t>
      </w:r>
      <w:proofErr w:type="gramEnd"/>
      <w:r w:rsidRPr="00505AB5">
        <w:rPr>
          <w:rFonts w:ascii="Times New Roman" w:hAnsi="Times New Roman"/>
          <w:sz w:val="28"/>
          <w:szCs w:val="28"/>
        </w:rPr>
        <w:t>. Дивногорске на 150 мест (2018-2028 гг.);</w:t>
      </w:r>
    </w:p>
    <w:p w:rsidR="00C21F2D" w:rsidRPr="00505AB5" w:rsidRDefault="00C21F2D" w:rsidP="00C21F2D">
      <w:pPr>
        <w:spacing w:after="0" w:line="240" w:lineRule="auto"/>
        <w:ind w:left="57" w:right="57" w:firstLine="709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 xml:space="preserve">- </w:t>
      </w:r>
      <w:r w:rsidR="00220C02">
        <w:rPr>
          <w:rFonts w:ascii="Times New Roman" w:hAnsi="Times New Roman"/>
          <w:sz w:val="28"/>
          <w:szCs w:val="28"/>
        </w:rPr>
        <w:t>д</w:t>
      </w:r>
      <w:r w:rsidR="00220C02" w:rsidRPr="00505AB5">
        <w:rPr>
          <w:rFonts w:ascii="Times New Roman" w:hAnsi="Times New Roman"/>
          <w:sz w:val="28"/>
          <w:szCs w:val="28"/>
        </w:rPr>
        <w:t>етского сада</w:t>
      </w:r>
      <w:r w:rsidR="00220C02">
        <w:rPr>
          <w:rFonts w:ascii="Times New Roman" w:hAnsi="Times New Roman"/>
          <w:sz w:val="28"/>
          <w:szCs w:val="28"/>
        </w:rPr>
        <w:t xml:space="preserve"> - </w:t>
      </w:r>
      <w:r w:rsidR="006F1612" w:rsidRPr="00505AB5">
        <w:rPr>
          <w:rFonts w:ascii="Times New Roman" w:hAnsi="Times New Roman"/>
          <w:sz w:val="28"/>
          <w:szCs w:val="28"/>
        </w:rPr>
        <w:t xml:space="preserve">начальной школы </w:t>
      </w:r>
      <w:r w:rsidRPr="00505AB5">
        <w:rPr>
          <w:rFonts w:ascii="Times New Roman" w:hAnsi="Times New Roman"/>
          <w:sz w:val="28"/>
          <w:szCs w:val="28"/>
        </w:rPr>
        <w:t xml:space="preserve">на </w:t>
      </w:r>
      <w:r w:rsidR="006F1612">
        <w:rPr>
          <w:rFonts w:ascii="Times New Roman" w:hAnsi="Times New Roman"/>
          <w:sz w:val="28"/>
          <w:szCs w:val="28"/>
        </w:rPr>
        <w:t>160</w:t>
      </w:r>
      <w:r w:rsidRPr="00505AB5">
        <w:rPr>
          <w:rFonts w:ascii="Times New Roman" w:hAnsi="Times New Roman"/>
          <w:sz w:val="28"/>
          <w:szCs w:val="28"/>
        </w:rPr>
        <w:t xml:space="preserve"> мест в п. </w:t>
      </w:r>
      <w:proofErr w:type="spellStart"/>
      <w:r w:rsidRPr="00505AB5">
        <w:rPr>
          <w:rFonts w:ascii="Times New Roman" w:hAnsi="Times New Roman"/>
          <w:sz w:val="28"/>
          <w:szCs w:val="28"/>
        </w:rPr>
        <w:t>Усть-Мана</w:t>
      </w:r>
      <w:proofErr w:type="spellEnd"/>
      <w:r w:rsidRPr="00505AB5">
        <w:rPr>
          <w:rFonts w:ascii="Times New Roman" w:hAnsi="Times New Roman"/>
          <w:sz w:val="28"/>
          <w:szCs w:val="28"/>
        </w:rPr>
        <w:t xml:space="preserve">  (2018-2028 гг.);</w:t>
      </w:r>
    </w:p>
    <w:p w:rsidR="00C21F2D" w:rsidRPr="00505AB5" w:rsidRDefault="00C21F2D" w:rsidP="00C21F2D">
      <w:pPr>
        <w:spacing w:after="0" w:line="240" w:lineRule="auto"/>
        <w:ind w:left="57" w:right="57" w:firstLine="709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 xml:space="preserve">- </w:t>
      </w:r>
      <w:r w:rsidR="00220C02">
        <w:rPr>
          <w:rFonts w:ascii="Times New Roman" w:hAnsi="Times New Roman"/>
          <w:sz w:val="28"/>
          <w:szCs w:val="28"/>
        </w:rPr>
        <w:t>д</w:t>
      </w:r>
      <w:r w:rsidR="00220C02" w:rsidRPr="00505AB5">
        <w:rPr>
          <w:rFonts w:ascii="Times New Roman" w:hAnsi="Times New Roman"/>
          <w:sz w:val="28"/>
          <w:szCs w:val="28"/>
        </w:rPr>
        <w:t>етского сада</w:t>
      </w:r>
      <w:r w:rsidR="00220C02">
        <w:rPr>
          <w:rFonts w:ascii="Times New Roman" w:hAnsi="Times New Roman"/>
          <w:sz w:val="28"/>
          <w:szCs w:val="28"/>
        </w:rPr>
        <w:t xml:space="preserve"> - </w:t>
      </w:r>
      <w:r w:rsidR="00220C02" w:rsidRPr="00505AB5">
        <w:rPr>
          <w:rFonts w:ascii="Times New Roman" w:hAnsi="Times New Roman"/>
          <w:sz w:val="28"/>
          <w:szCs w:val="28"/>
        </w:rPr>
        <w:t xml:space="preserve">начальной школы </w:t>
      </w:r>
      <w:r w:rsidRPr="00505AB5">
        <w:rPr>
          <w:rFonts w:ascii="Times New Roman" w:hAnsi="Times New Roman"/>
          <w:sz w:val="28"/>
          <w:szCs w:val="28"/>
        </w:rPr>
        <w:t xml:space="preserve">в п. </w:t>
      </w:r>
      <w:proofErr w:type="spellStart"/>
      <w:r w:rsidRPr="00505AB5">
        <w:rPr>
          <w:rFonts w:ascii="Times New Roman" w:hAnsi="Times New Roman"/>
          <w:sz w:val="28"/>
          <w:szCs w:val="28"/>
        </w:rPr>
        <w:t>Слизнево</w:t>
      </w:r>
      <w:proofErr w:type="spellEnd"/>
      <w:r w:rsidRPr="00505AB5">
        <w:rPr>
          <w:rFonts w:ascii="Times New Roman" w:hAnsi="Times New Roman"/>
          <w:sz w:val="28"/>
          <w:szCs w:val="28"/>
        </w:rPr>
        <w:t xml:space="preserve"> на 60 мест (2028-2038 гг.).</w:t>
      </w:r>
    </w:p>
    <w:p w:rsidR="00C21F2D" w:rsidRPr="00505AB5" w:rsidRDefault="00C21F2D" w:rsidP="00C21F2D">
      <w:pPr>
        <w:spacing w:after="0" w:line="240" w:lineRule="auto"/>
        <w:ind w:left="57" w:right="57" w:firstLine="709"/>
        <w:rPr>
          <w:rFonts w:ascii="Times New Roman" w:hAnsi="Times New Roman"/>
          <w:sz w:val="28"/>
          <w:szCs w:val="28"/>
        </w:rPr>
      </w:pPr>
    </w:p>
    <w:p w:rsidR="00C21F2D" w:rsidRPr="00505AB5" w:rsidRDefault="00C21F2D" w:rsidP="00C21F2D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 xml:space="preserve"> </w:t>
      </w:r>
      <w:r w:rsidRPr="00505AB5">
        <w:rPr>
          <w:rFonts w:ascii="Times New Roman" w:hAnsi="Times New Roman"/>
          <w:bCs/>
          <w:i/>
          <w:sz w:val="28"/>
          <w:szCs w:val="28"/>
        </w:rPr>
        <w:t>Общеобразовательные школы. Внешкольные учреждения</w:t>
      </w:r>
    </w:p>
    <w:p w:rsidR="00C21F2D" w:rsidRPr="00505AB5" w:rsidRDefault="00C21F2D" w:rsidP="00C21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 xml:space="preserve">Запланирован снос  здания МКОУ </w:t>
      </w:r>
      <w:proofErr w:type="gramStart"/>
      <w:r w:rsidRPr="00505AB5">
        <w:rPr>
          <w:rFonts w:ascii="Times New Roman" w:hAnsi="Times New Roman"/>
          <w:sz w:val="28"/>
          <w:szCs w:val="28"/>
        </w:rPr>
        <w:t>О(</w:t>
      </w:r>
      <w:proofErr w:type="gramEnd"/>
      <w:r w:rsidRPr="00505AB5">
        <w:rPr>
          <w:rFonts w:ascii="Times New Roman" w:hAnsi="Times New Roman"/>
          <w:sz w:val="28"/>
          <w:szCs w:val="28"/>
        </w:rPr>
        <w:t>С)ОШ  №1 в г. Дивногорске в связи с высокой степенью износа и строительство здания школы на 400 мест в течение первой очереди реализации проектных решений.</w:t>
      </w:r>
    </w:p>
    <w:p w:rsidR="00C21F2D" w:rsidRPr="00505AB5" w:rsidRDefault="00C21F2D" w:rsidP="00C21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 xml:space="preserve">Необходимо строительство пристройки со спортзалом к школе МБОУ СОШ №7 им. В.П. Астафьева </w:t>
      </w:r>
      <w:proofErr w:type="gramStart"/>
      <w:r w:rsidRPr="00505AB5">
        <w:rPr>
          <w:rFonts w:ascii="Times New Roman" w:hAnsi="Times New Roman"/>
          <w:sz w:val="28"/>
          <w:szCs w:val="28"/>
        </w:rPr>
        <w:t>в</w:t>
      </w:r>
      <w:proofErr w:type="gramEnd"/>
      <w:r w:rsidRPr="00505A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5AB5">
        <w:rPr>
          <w:rFonts w:ascii="Times New Roman" w:hAnsi="Times New Roman"/>
          <w:sz w:val="28"/>
          <w:szCs w:val="28"/>
        </w:rPr>
        <w:t>с</w:t>
      </w:r>
      <w:proofErr w:type="gramEnd"/>
      <w:r w:rsidRPr="00505AB5">
        <w:rPr>
          <w:rFonts w:ascii="Times New Roman" w:hAnsi="Times New Roman"/>
          <w:sz w:val="28"/>
          <w:szCs w:val="28"/>
        </w:rPr>
        <w:t>. Овсянка  в течение первой очереди. Далее,  в течение 2028-2038 гг. проектом предусмотрен снос основного здания МБОУ СОШ №7 и строительство общеобразовательной школы на 350 мест.</w:t>
      </w:r>
    </w:p>
    <w:p w:rsidR="00C21F2D" w:rsidRPr="00505AB5" w:rsidRDefault="00C21F2D" w:rsidP="00C21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lastRenderedPageBreak/>
        <w:t xml:space="preserve">Рекомендуется организация на базе общеобразовательных школ и учреждений культуры места для дополнительного образования детей в течение 2018-2028 гг.: </w:t>
      </w:r>
    </w:p>
    <w:p w:rsidR="00C21F2D" w:rsidRPr="00505AB5" w:rsidRDefault="00C21F2D" w:rsidP="00C21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 xml:space="preserve">40 мест – </w:t>
      </w:r>
      <w:proofErr w:type="gramStart"/>
      <w:r w:rsidRPr="00505AB5">
        <w:rPr>
          <w:rFonts w:ascii="Times New Roman" w:hAnsi="Times New Roman"/>
          <w:sz w:val="28"/>
          <w:szCs w:val="28"/>
        </w:rPr>
        <w:t>в</w:t>
      </w:r>
      <w:proofErr w:type="gramEnd"/>
      <w:r w:rsidRPr="00505AB5">
        <w:rPr>
          <w:rFonts w:ascii="Times New Roman" w:hAnsi="Times New Roman"/>
          <w:sz w:val="28"/>
          <w:szCs w:val="28"/>
        </w:rPr>
        <w:t xml:space="preserve"> с. Овсянка;</w:t>
      </w:r>
    </w:p>
    <w:p w:rsidR="00C21F2D" w:rsidRPr="00505AB5" w:rsidRDefault="00C21F2D" w:rsidP="00C21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 xml:space="preserve">20 мест в п. </w:t>
      </w:r>
      <w:proofErr w:type="spellStart"/>
      <w:r w:rsidRPr="00505AB5">
        <w:rPr>
          <w:rFonts w:ascii="Times New Roman" w:hAnsi="Times New Roman"/>
          <w:sz w:val="28"/>
          <w:szCs w:val="28"/>
        </w:rPr>
        <w:t>Усть-Мана</w:t>
      </w:r>
      <w:proofErr w:type="spellEnd"/>
      <w:r w:rsidRPr="00505AB5">
        <w:rPr>
          <w:rFonts w:ascii="Times New Roman" w:hAnsi="Times New Roman"/>
          <w:sz w:val="28"/>
          <w:szCs w:val="28"/>
        </w:rPr>
        <w:t>.</w:t>
      </w:r>
    </w:p>
    <w:p w:rsidR="00A272B5" w:rsidRDefault="00A272B5" w:rsidP="00C21F2D">
      <w:pPr>
        <w:spacing w:after="0" w:line="240" w:lineRule="auto"/>
        <w:ind w:firstLine="603"/>
        <w:jc w:val="both"/>
        <w:rPr>
          <w:rFonts w:ascii="Times New Roman" w:hAnsi="Times New Roman"/>
          <w:i/>
          <w:sz w:val="28"/>
          <w:szCs w:val="28"/>
          <w:highlight w:val="yellow"/>
        </w:rPr>
      </w:pPr>
    </w:p>
    <w:p w:rsidR="00C21F2D" w:rsidRPr="00220C02" w:rsidRDefault="00C21F2D" w:rsidP="00C21F2D">
      <w:pPr>
        <w:spacing w:after="0" w:line="240" w:lineRule="auto"/>
        <w:ind w:firstLine="603"/>
        <w:jc w:val="both"/>
        <w:rPr>
          <w:rFonts w:ascii="Times New Roman" w:hAnsi="Times New Roman"/>
          <w:i/>
          <w:sz w:val="28"/>
          <w:szCs w:val="28"/>
        </w:rPr>
      </w:pPr>
      <w:r w:rsidRPr="00220C02">
        <w:rPr>
          <w:rFonts w:ascii="Times New Roman" w:hAnsi="Times New Roman"/>
          <w:i/>
          <w:sz w:val="28"/>
          <w:szCs w:val="28"/>
        </w:rPr>
        <w:t>Учреждения социального обеспечения</w:t>
      </w:r>
    </w:p>
    <w:p w:rsidR="00C21F2D" w:rsidRDefault="004071D3" w:rsidP="00C21F2D">
      <w:pPr>
        <w:spacing w:after="0" w:line="240" w:lineRule="auto"/>
        <w:ind w:firstLine="603"/>
        <w:jc w:val="both"/>
        <w:rPr>
          <w:rFonts w:ascii="Times New Roman" w:hAnsi="Times New Roman"/>
          <w:sz w:val="28"/>
          <w:szCs w:val="28"/>
        </w:rPr>
      </w:pPr>
      <w:r w:rsidRPr="00220C02">
        <w:rPr>
          <w:rFonts w:ascii="Times New Roman" w:hAnsi="Times New Roman"/>
          <w:sz w:val="28"/>
          <w:szCs w:val="28"/>
        </w:rPr>
        <w:t>Проектом генерального плана не предусмотрено строительство учреждений социального обеспечения.</w:t>
      </w:r>
    </w:p>
    <w:p w:rsidR="00A272B5" w:rsidRDefault="00A272B5" w:rsidP="00C21F2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highlight w:val="yellow"/>
        </w:rPr>
      </w:pPr>
    </w:p>
    <w:p w:rsidR="00C21F2D" w:rsidRPr="00220C02" w:rsidRDefault="00C21F2D" w:rsidP="00C21F2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0C02">
        <w:rPr>
          <w:rFonts w:ascii="Times New Roman" w:hAnsi="Times New Roman"/>
          <w:i/>
          <w:sz w:val="28"/>
          <w:szCs w:val="28"/>
        </w:rPr>
        <w:t>Спортивные и физкультурно-оздоровительные сооружения</w:t>
      </w:r>
    </w:p>
    <w:p w:rsidR="00C21F2D" w:rsidRPr="00220C02" w:rsidRDefault="00C21F2D" w:rsidP="00C21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02">
        <w:rPr>
          <w:rFonts w:ascii="Times New Roman" w:hAnsi="Times New Roman"/>
          <w:sz w:val="28"/>
          <w:szCs w:val="28"/>
        </w:rPr>
        <w:t>Запланировано строительство следующих объектов:</w:t>
      </w:r>
    </w:p>
    <w:p w:rsidR="00C21F2D" w:rsidRPr="00220C02" w:rsidRDefault="00C21F2D" w:rsidP="00C21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02">
        <w:rPr>
          <w:rFonts w:ascii="Times New Roman" w:hAnsi="Times New Roman"/>
          <w:sz w:val="28"/>
          <w:szCs w:val="28"/>
        </w:rPr>
        <w:t>- спортивных залов общей площадью 1</w:t>
      </w:r>
      <w:r w:rsidR="00D31A6D" w:rsidRPr="00220C02">
        <w:rPr>
          <w:rFonts w:ascii="Times New Roman" w:hAnsi="Times New Roman"/>
          <w:sz w:val="28"/>
          <w:szCs w:val="28"/>
        </w:rPr>
        <w:t>1060 кв</w:t>
      </w:r>
      <w:proofErr w:type="gramStart"/>
      <w:r w:rsidR="00D31A6D" w:rsidRPr="00220C02">
        <w:rPr>
          <w:rFonts w:ascii="Times New Roman" w:hAnsi="Times New Roman"/>
          <w:sz w:val="28"/>
          <w:szCs w:val="28"/>
        </w:rPr>
        <w:t>.м</w:t>
      </w:r>
      <w:proofErr w:type="gramEnd"/>
      <w:r w:rsidR="00D31A6D" w:rsidRPr="00220C02">
        <w:rPr>
          <w:rFonts w:ascii="Times New Roman" w:hAnsi="Times New Roman"/>
          <w:sz w:val="28"/>
          <w:szCs w:val="28"/>
        </w:rPr>
        <w:t xml:space="preserve"> в г. Дивногорске (2028-203</w:t>
      </w:r>
      <w:r w:rsidRPr="00220C02">
        <w:rPr>
          <w:rFonts w:ascii="Times New Roman" w:hAnsi="Times New Roman"/>
          <w:sz w:val="28"/>
          <w:szCs w:val="28"/>
        </w:rPr>
        <w:t>8 гг.);</w:t>
      </w:r>
    </w:p>
    <w:p w:rsidR="00C21F2D" w:rsidRPr="00220C02" w:rsidRDefault="00C21F2D" w:rsidP="00C21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02">
        <w:rPr>
          <w:rFonts w:ascii="Times New Roman" w:hAnsi="Times New Roman"/>
          <w:sz w:val="28"/>
          <w:szCs w:val="28"/>
        </w:rPr>
        <w:t>- спортивного комплекса в с. Овсянка, включающего спортивные залы площадью 1160 кв</w:t>
      </w:r>
      <w:proofErr w:type="gramStart"/>
      <w:r w:rsidRPr="00220C02">
        <w:rPr>
          <w:rFonts w:ascii="Times New Roman" w:hAnsi="Times New Roman"/>
          <w:sz w:val="28"/>
          <w:szCs w:val="28"/>
        </w:rPr>
        <w:t>.м</w:t>
      </w:r>
      <w:proofErr w:type="gramEnd"/>
      <w:r w:rsidRPr="00220C02">
        <w:rPr>
          <w:rFonts w:ascii="Times New Roman" w:hAnsi="Times New Roman"/>
          <w:sz w:val="28"/>
          <w:szCs w:val="28"/>
        </w:rPr>
        <w:t>, бассейн площадью 213 кв.м зеркала воды, помещения для физкультурно-оздоровительных занятий площадью 450 кв.м,  плоскостные соо</w:t>
      </w:r>
      <w:r w:rsidR="004D5ECB" w:rsidRPr="00220C02">
        <w:rPr>
          <w:rFonts w:ascii="Times New Roman" w:hAnsi="Times New Roman"/>
          <w:sz w:val="28"/>
          <w:szCs w:val="28"/>
        </w:rPr>
        <w:t>ружения площадью 4550 кв.м  (2028-203</w:t>
      </w:r>
      <w:r w:rsidRPr="00220C02">
        <w:rPr>
          <w:rFonts w:ascii="Times New Roman" w:hAnsi="Times New Roman"/>
          <w:sz w:val="28"/>
          <w:szCs w:val="28"/>
        </w:rPr>
        <w:t>8 гг.);</w:t>
      </w:r>
    </w:p>
    <w:p w:rsidR="00C21F2D" w:rsidRPr="00220C02" w:rsidRDefault="00C21F2D" w:rsidP="00C21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02">
        <w:rPr>
          <w:rFonts w:ascii="Times New Roman" w:hAnsi="Times New Roman"/>
          <w:sz w:val="28"/>
          <w:szCs w:val="28"/>
        </w:rPr>
        <w:t>- помещений для физкультурно-оздоровительных занятий общей площадью 2050 кв</w:t>
      </w:r>
      <w:proofErr w:type="gramStart"/>
      <w:r w:rsidRPr="00220C02">
        <w:rPr>
          <w:rFonts w:ascii="Times New Roman" w:hAnsi="Times New Roman"/>
          <w:sz w:val="28"/>
          <w:szCs w:val="28"/>
        </w:rPr>
        <w:t>.м</w:t>
      </w:r>
      <w:proofErr w:type="gramEnd"/>
      <w:r w:rsidRPr="00220C02">
        <w:rPr>
          <w:rFonts w:ascii="Times New Roman" w:hAnsi="Times New Roman"/>
          <w:sz w:val="28"/>
          <w:szCs w:val="28"/>
        </w:rPr>
        <w:t>, в том числе:</w:t>
      </w:r>
    </w:p>
    <w:p w:rsidR="00C21F2D" w:rsidRPr="00220C02" w:rsidRDefault="00C21F2D" w:rsidP="00C21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02">
        <w:rPr>
          <w:rFonts w:ascii="Times New Roman" w:hAnsi="Times New Roman"/>
          <w:sz w:val="28"/>
          <w:szCs w:val="28"/>
        </w:rPr>
        <w:t>1500 кв</w:t>
      </w:r>
      <w:proofErr w:type="gramStart"/>
      <w:r w:rsidRPr="00220C02">
        <w:rPr>
          <w:rFonts w:ascii="Times New Roman" w:hAnsi="Times New Roman"/>
          <w:sz w:val="28"/>
          <w:szCs w:val="28"/>
        </w:rPr>
        <w:t>.м</w:t>
      </w:r>
      <w:proofErr w:type="gramEnd"/>
      <w:r w:rsidRPr="00220C02">
        <w:rPr>
          <w:rFonts w:ascii="Times New Roman" w:hAnsi="Times New Roman"/>
          <w:sz w:val="28"/>
          <w:szCs w:val="28"/>
        </w:rPr>
        <w:t xml:space="preserve"> – в г. Дивногорске</w:t>
      </w:r>
      <w:r w:rsidR="004D5ECB" w:rsidRPr="00220C02">
        <w:rPr>
          <w:rFonts w:ascii="Times New Roman" w:hAnsi="Times New Roman"/>
          <w:sz w:val="28"/>
          <w:szCs w:val="28"/>
        </w:rPr>
        <w:t xml:space="preserve"> (2028-2038 гг.)</w:t>
      </w:r>
      <w:r w:rsidRPr="00220C02">
        <w:rPr>
          <w:rFonts w:ascii="Times New Roman" w:hAnsi="Times New Roman"/>
          <w:sz w:val="28"/>
          <w:szCs w:val="28"/>
        </w:rPr>
        <w:t>;</w:t>
      </w:r>
    </w:p>
    <w:p w:rsidR="00C21F2D" w:rsidRPr="00220C02" w:rsidRDefault="00C21F2D" w:rsidP="00C21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02">
        <w:rPr>
          <w:rFonts w:ascii="Times New Roman" w:hAnsi="Times New Roman"/>
          <w:sz w:val="28"/>
          <w:szCs w:val="28"/>
        </w:rPr>
        <w:t>100 кв</w:t>
      </w:r>
      <w:proofErr w:type="gramStart"/>
      <w:r w:rsidRPr="00220C02">
        <w:rPr>
          <w:rFonts w:ascii="Times New Roman" w:hAnsi="Times New Roman"/>
          <w:sz w:val="28"/>
          <w:szCs w:val="28"/>
        </w:rPr>
        <w:t>.м</w:t>
      </w:r>
      <w:proofErr w:type="gramEnd"/>
      <w:r w:rsidRPr="00220C02">
        <w:rPr>
          <w:rFonts w:ascii="Times New Roman" w:hAnsi="Times New Roman"/>
          <w:sz w:val="28"/>
          <w:szCs w:val="28"/>
        </w:rPr>
        <w:t xml:space="preserve"> – в п. </w:t>
      </w:r>
      <w:proofErr w:type="spellStart"/>
      <w:r w:rsidRPr="00220C02">
        <w:rPr>
          <w:rFonts w:ascii="Times New Roman" w:hAnsi="Times New Roman"/>
          <w:sz w:val="28"/>
          <w:szCs w:val="28"/>
        </w:rPr>
        <w:t>Усть-Мана</w:t>
      </w:r>
      <w:proofErr w:type="spellEnd"/>
      <w:r w:rsidRPr="00220C02">
        <w:rPr>
          <w:rFonts w:ascii="Times New Roman" w:hAnsi="Times New Roman"/>
          <w:sz w:val="28"/>
          <w:szCs w:val="28"/>
        </w:rPr>
        <w:t xml:space="preserve"> (2018-2028 гг.);</w:t>
      </w:r>
    </w:p>
    <w:p w:rsidR="00C21F2D" w:rsidRPr="00220C02" w:rsidRDefault="00C21F2D" w:rsidP="00C21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02">
        <w:rPr>
          <w:rFonts w:ascii="Times New Roman" w:hAnsi="Times New Roman"/>
          <w:sz w:val="28"/>
          <w:szCs w:val="28"/>
        </w:rPr>
        <w:t xml:space="preserve">- плоскостных сооружений площадью </w:t>
      </w:r>
      <w:r w:rsidR="00220C02" w:rsidRPr="00220C02">
        <w:rPr>
          <w:rFonts w:ascii="Times New Roman" w:hAnsi="Times New Roman"/>
          <w:sz w:val="28"/>
          <w:szCs w:val="28"/>
        </w:rPr>
        <w:t>60530</w:t>
      </w:r>
      <w:r w:rsidRPr="00220C02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220C02">
        <w:rPr>
          <w:rFonts w:ascii="Times New Roman" w:hAnsi="Times New Roman"/>
          <w:sz w:val="28"/>
          <w:szCs w:val="28"/>
        </w:rPr>
        <w:t>.м</w:t>
      </w:r>
      <w:proofErr w:type="gramEnd"/>
      <w:r w:rsidRPr="00220C02">
        <w:rPr>
          <w:rFonts w:ascii="Times New Roman" w:hAnsi="Times New Roman"/>
          <w:sz w:val="28"/>
          <w:szCs w:val="28"/>
        </w:rPr>
        <w:t>, в том числе:</w:t>
      </w:r>
    </w:p>
    <w:p w:rsidR="00C21F2D" w:rsidRPr="00220C02" w:rsidRDefault="00C21F2D" w:rsidP="00C21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02">
        <w:rPr>
          <w:rFonts w:ascii="Times New Roman" w:hAnsi="Times New Roman"/>
          <w:sz w:val="28"/>
          <w:szCs w:val="28"/>
        </w:rPr>
        <w:t>56900 кв</w:t>
      </w:r>
      <w:proofErr w:type="gramStart"/>
      <w:r w:rsidRPr="00220C02">
        <w:rPr>
          <w:rFonts w:ascii="Times New Roman" w:hAnsi="Times New Roman"/>
          <w:sz w:val="28"/>
          <w:szCs w:val="28"/>
        </w:rPr>
        <w:t>.м</w:t>
      </w:r>
      <w:proofErr w:type="gramEnd"/>
      <w:r w:rsidRPr="00220C02">
        <w:rPr>
          <w:rFonts w:ascii="Times New Roman" w:hAnsi="Times New Roman"/>
          <w:sz w:val="28"/>
          <w:szCs w:val="28"/>
        </w:rPr>
        <w:t xml:space="preserve"> – в г. Дивногорске (2028-2038 гг.); </w:t>
      </w:r>
    </w:p>
    <w:p w:rsidR="00C21F2D" w:rsidRPr="00220C02" w:rsidRDefault="00C21F2D" w:rsidP="00C21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02">
        <w:rPr>
          <w:rFonts w:ascii="Times New Roman" w:hAnsi="Times New Roman"/>
          <w:sz w:val="28"/>
          <w:szCs w:val="28"/>
        </w:rPr>
        <w:t>250 кв</w:t>
      </w:r>
      <w:proofErr w:type="gramStart"/>
      <w:r w:rsidRPr="00220C02">
        <w:rPr>
          <w:rFonts w:ascii="Times New Roman" w:hAnsi="Times New Roman"/>
          <w:sz w:val="28"/>
          <w:szCs w:val="28"/>
        </w:rPr>
        <w:t>.м</w:t>
      </w:r>
      <w:proofErr w:type="gramEnd"/>
      <w:r w:rsidRPr="00220C02">
        <w:rPr>
          <w:rFonts w:ascii="Times New Roman" w:hAnsi="Times New Roman"/>
          <w:sz w:val="28"/>
          <w:szCs w:val="28"/>
        </w:rPr>
        <w:t xml:space="preserve">  – в п. Верхняя Бирюса (2018-2028 гг.);</w:t>
      </w:r>
    </w:p>
    <w:p w:rsidR="00C21F2D" w:rsidRPr="00220C02" w:rsidRDefault="00C21F2D" w:rsidP="00C21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02">
        <w:rPr>
          <w:rFonts w:ascii="Times New Roman" w:hAnsi="Times New Roman"/>
          <w:sz w:val="28"/>
          <w:szCs w:val="28"/>
        </w:rPr>
        <w:t>500 кв</w:t>
      </w:r>
      <w:proofErr w:type="gramStart"/>
      <w:r w:rsidRPr="00220C02">
        <w:rPr>
          <w:rFonts w:ascii="Times New Roman" w:hAnsi="Times New Roman"/>
          <w:sz w:val="28"/>
          <w:szCs w:val="28"/>
        </w:rPr>
        <w:t>.м</w:t>
      </w:r>
      <w:proofErr w:type="gramEnd"/>
      <w:r w:rsidRPr="00220C02">
        <w:rPr>
          <w:rFonts w:ascii="Times New Roman" w:hAnsi="Times New Roman"/>
          <w:sz w:val="28"/>
          <w:szCs w:val="28"/>
        </w:rPr>
        <w:t xml:space="preserve"> – в п. </w:t>
      </w:r>
      <w:proofErr w:type="spellStart"/>
      <w:r w:rsidRPr="00220C02">
        <w:rPr>
          <w:rFonts w:ascii="Times New Roman" w:hAnsi="Times New Roman"/>
          <w:sz w:val="28"/>
          <w:szCs w:val="28"/>
        </w:rPr>
        <w:t>Манский</w:t>
      </w:r>
      <w:proofErr w:type="spellEnd"/>
      <w:r w:rsidRPr="00220C02">
        <w:rPr>
          <w:rFonts w:ascii="Times New Roman" w:hAnsi="Times New Roman"/>
          <w:sz w:val="28"/>
          <w:szCs w:val="28"/>
        </w:rPr>
        <w:t xml:space="preserve"> (2018-2028 гг.);</w:t>
      </w:r>
    </w:p>
    <w:p w:rsidR="00C21F2D" w:rsidRPr="00220C02" w:rsidRDefault="00C21F2D" w:rsidP="00C21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02">
        <w:rPr>
          <w:rFonts w:ascii="Times New Roman" w:hAnsi="Times New Roman"/>
          <w:sz w:val="28"/>
          <w:szCs w:val="28"/>
        </w:rPr>
        <w:t>1330 кв</w:t>
      </w:r>
      <w:proofErr w:type="gramStart"/>
      <w:r w:rsidRPr="00220C02">
        <w:rPr>
          <w:rFonts w:ascii="Times New Roman" w:hAnsi="Times New Roman"/>
          <w:sz w:val="28"/>
          <w:szCs w:val="28"/>
        </w:rPr>
        <w:t>.м</w:t>
      </w:r>
      <w:proofErr w:type="gramEnd"/>
      <w:r w:rsidRPr="00220C02">
        <w:rPr>
          <w:rFonts w:ascii="Times New Roman" w:hAnsi="Times New Roman"/>
          <w:sz w:val="28"/>
          <w:szCs w:val="28"/>
        </w:rPr>
        <w:t xml:space="preserve"> – в п. </w:t>
      </w:r>
      <w:proofErr w:type="spellStart"/>
      <w:r w:rsidRPr="00220C02">
        <w:rPr>
          <w:rFonts w:ascii="Times New Roman" w:hAnsi="Times New Roman"/>
          <w:sz w:val="28"/>
          <w:szCs w:val="28"/>
        </w:rPr>
        <w:t>Слизнево</w:t>
      </w:r>
      <w:proofErr w:type="spellEnd"/>
      <w:r w:rsidRPr="00220C02">
        <w:rPr>
          <w:rFonts w:ascii="Times New Roman" w:hAnsi="Times New Roman"/>
          <w:sz w:val="28"/>
          <w:szCs w:val="28"/>
        </w:rPr>
        <w:t xml:space="preserve"> (2018-2028 гг.);</w:t>
      </w:r>
    </w:p>
    <w:p w:rsidR="00C21F2D" w:rsidRPr="00505AB5" w:rsidRDefault="00220C02" w:rsidP="00C21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02">
        <w:rPr>
          <w:rFonts w:ascii="Times New Roman" w:hAnsi="Times New Roman"/>
          <w:sz w:val="28"/>
          <w:szCs w:val="28"/>
        </w:rPr>
        <w:t>1550</w:t>
      </w:r>
      <w:r w:rsidR="00C21F2D" w:rsidRPr="00220C02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="00C21F2D" w:rsidRPr="00220C02">
        <w:rPr>
          <w:rFonts w:ascii="Times New Roman" w:hAnsi="Times New Roman"/>
          <w:sz w:val="28"/>
          <w:szCs w:val="28"/>
        </w:rPr>
        <w:t>.м</w:t>
      </w:r>
      <w:proofErr w:type="gramEnd"/>
      <w:r w:rsidR="00C21F2D" w:rsidRPr="00220C02">
        <w:rPr>
          <w:rFonts w:ascii="Times New Roman" w:hAnsi="Times New Roman"/>
          <w:sz w:val="28"/>
          <w:szCs w:val="28"/>
        </w:rPr>
        <w:t xml:space="preserve"> – в п. </w:t>
      </w:r>
      <w:proofErr w:type="spellStart"/>
      <w:r w:rsidR="00C21F2D" w:rsidRPr="00220C02">
        <w:rPr>
          <w:rFonts w:ascii="Times New Roman" w:hAnsi="Times New Roman"/>
          <w:sz w:val="28"/>
          <w:szCs w:val="28"/>
        </w:rPr>
        <w:t>Усть-Мана</w:t>
      </w:r>
      <w:proofErr w:type="spellEnd"/>
      <w:r w:rsidR="00C21F2D" w:rsidRPr="00220C02">
        <w:rPr>
          <w:rFonts w:ascii="Times New Roman" w:hAnsi="Times New Roman"/>
          <w:sz w:val="28"/>
          <w:szCs w:val="28"/>
        </w:rPr>
        <w:t xml:space="preserve"> (2018-2028 гг.).</w:t>
      </w:r>
    </w:p>
    <w:p w:rsidR="00A272B5" w:rsidRDefault="00A272B5" w:rsidP="00C21F2D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C21F2D" w:rsidRPr="00505AB5" w:rsidRDefault="00C21F2D" w:rsidP="00C21F2D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505AB5">
        <w:rPr>
          <w:rFonts w:ascii="Times New Roman" w:hAnsi="Times New Roman"/>
          <w:bCs/>
          <w:i/>
          <w:sz w:val="28"/>
          <w:szCs w:val="28"/>
        </w:rPr>
        <w:t>Учреждения культуры и искусства</w:t>
      </w:r>
    </w:p>
    <w:p w:rsidR="00C21F2D" w:rsidRPr="00505AB5" w:rsidRDefault="00C21F2D" w:rsidP="00C21F2D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 xml:space="preserve">Рекомендуется организация библиотечного пункта ёмкостью 9,4 тыс. ед. (8 читательских мест) хранения в п. </w:t>
      </w:r>
      <w:proofErr w:type="spellStart"/>
      <w:r w:rsidRPr="00505AB5">
        <w:rPr>
          <w:rFonts w:ascii="Times New Roman" w:hAnsi="Times New Roman"/>
          <w:sz w:val="28"/>
          <w:szCs w:val="28"/>
        </w:rPr>
        <w:t>Усть-Мана</w:t>
      </w:r>
      <w:proofErr w:type="spellEnd"/>
      <w:r w:rsidRPr="00505AB5">
        <w:rPr>
          <w:rFonts w:ascii="Times New Roman" w:hAnsi="Times New Roman"/>
          <w:sz w:val="28"/>
          <w:szCs w:val="28"/>
        </w:rPr>
        <w:t xml:space="preserve"> в течение первой очереди реализации проектных решений.</w:t>
      </w:r>
    </w:p>
    <w:p w:rsidR="00C21F2D" w:rsidRPr="00505AB5" w:rsidRDefault="00C21F2D" w:rsidP="00C21F2D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 xml:space="preserve">Проектом генерального плана предусмотрен снос клуба в п. </w:t>
      </w:r>
      <w:proofErr w:type="spellStart"/>
      <w:r w:rsidRPr="00505AB5">
        <w:rPr>
          <w:rFonts w:ascii="Times New Roman" w:hAnsi="Times New Roman"/>
          <w:sz w:val="28"/>
          <w:szCs w:val="28"/>
        </w:rPr>
        <w:t>Усть-Мана</w:t>
      </w:r>
      <w:proofErr w:type="spellEnd"/>
      <w:r w:rsidRPr="00505AB5">
        <w:rPr>
          <w:rFonts w:ascii="Times New Roman" w:hAnsi="Times New Roman"/>
          <w:sz w:val="28"/>
          <w:szCs w:val="28"/>
        </w:rPr>
        <w:t xml:space="preserve"> в связи с высокой степенью износа здания и строительство клуба на 370 мест (2018-2028 гг.).</w:t>
      </w:r>
    </w:p>
    <w:p w:rsidR="00C21F2D" w:rsidRPr="00220C02" w:rsidRDefault="00C21F2D" w:rsidP="00C21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 xml:space="preserve">Запланировано строительство </w:t>
      </w:r>
      <w:proofErr w:type="spellStart"/>
      <w:r w:rsidRPr="00505AB5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505AB5">
        <w:rPr>
          <w:rFonts w:ascii="Times New Roman" w:hAnsi="Times New Roman"/>
          <w:sz w:val="28"/>
          <w:szCs w:val="28"/>
        </w:rPr>
        <w:t xml:space="preserve"> учреждений клубного типа в </w:t>
      </w:r>
      <w:proofErr w:type="gramStart"/>
      <w:r w:rsidRPr="00505AB5">
        <w:rPr>
          <w:rFonts w:ascii="Times New Roman" w:hAnsi="Times New Roman"/>
          <w:sz w:val="28"/>
          <w:szCs w:val="28"/>
        </w:rPr>
        <w:t>г</w:t>
      </w:r>
      <w:proofErr w:type="gramEnd"/>
      <w:r w:rsidRPr="00505AB5">
        <w:rPr>
          <w:rFonts w:ascii="Times New Roman" w:hAnsi="Times New Roman"/>
          <w:sz w:val="28"/>
          <w:szCs w:val="28"/>
        </w:rPr>
        <w:t xml:space="preserve">. Дивногорске общей мощностью 1730 </w:t>
      </w:r>
      <w:r w:rsidRPr="00220C02">
        <w:rPr>
          <w:rFonts w:ascii="Times New Roman" w:hAnsi="Times New Roman"/>
          <w:sz w:val="28"/>
          <w:szCs w:val="28"/>
        </w:rPr>
        <w:t>мест (2018-2028 гг.).</w:t>
      </w:r>
    </w:p>
    <w:p w:rsidR="00C21F2D" w:rsidRPr="00505AB5" w:rsidRDefault="00C21F2D" w:rsidP="00C21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C02">
        <w:rPr>
          <w:rFonts w:ascii="Times New Roman" w:hAnsi="Times New Roman"/>
          <w:sz w:val="28"/>
          <w:szCs w:val="28"/>
        </w:rPr>
        <w:t xml:space="preserve">Рекомендуется </w:t>
      </w:r>
      <w:r w:rsidR="00A272B5" w:rsidRPr="00220C02">
        <w:rPr>
          <w:rFonts w:ascii="Times New Roman" w:hAnsi="Times New Roman"/>
          <w:sz w:val="28"/>
          <w:szCs w:val="28"/>
        </w:rPr>
        <w:t xml:space="preserve">реконструкция клубов в п. </w:t>
      </w:r>
      <w:proofErr w:type="spellStart"/>
      <w:r w:rsidR="00A272B5" w:rsidRPr="00220C02">
        <w:rPr>
          <w:rFonts w:ascii="Times New Roman" w:hAnsi="Times New Roman"/>
          <w:sz w:val="28"/>
          <w:szCs w:val="28"/>
        </w:rPr>
        <w:t>Сли</w:t>
      </w:r>
      <w:r w:rsidRPr="00220C02">
        <w:rPr>
          <w:rFonts w:ascii="Times New Roman" w:hAnsi="Times New Roman"/>
          <w:sz w:val="28"/>
          <w:szCs w:val="28"/>
        </w:rPr>
        <w:t>знево</w:t>
      </w:r>
      <w:proofErr w:type="spellEnd"/>
      <w:r w:rsidRPr="00505AB5">
        <w:rPr>
          <w:rFonts w:ascii="Times New Roman" w:hAnsi="Times New Roman"/>
          <w:sz w:val="28"/>
          <w:szCs w:val="28"/>
        </w:rPr>
        <w:t xml:space="preserve"> с увеличением мощности до 330 мест и в с. Овсянка с увеличением мощности до 580 мест (2028-2038 </w:t>
      </w:r>
      <w:proofErr w:type="spellStart"/>
      <w:proofErr w:type="gramStart"/>
      <w:r w:rsidRPr="00505AB5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505AB5">
        <w:rPr>
          <w:rFonts w:ascii="Times New Roman" w:hAnsi="Times New Roman"/>
          <w:sz w:val="28"/>
          <w:szCs w:val="28"/>
        </w:rPr>
        <w:t>).</w:t>
      </w:r>
    </w:p>
    <w:p w:rsidR="00C21F2D" w:rsidRPr="00505AB5" w:rsidRDefault="00C21F2D" w:rsidP="00A272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В соответствии с выпиской и</w:t>
      </w:r>
      <w:r w:rsidR="00A272B5">
        <w:rPr>
          <w:rFonts w:ascii="Times New Roman" w:hAnsi="Times New Roman"/>
          <w:sz w:val="28"/>
          <w:szCs w:val="28"/>
        </w:rPr>
        <w:t xml:space="preserve">з перечня поручений Губернатора </w:t>
      </w:r>
      <w:r w:rsidRPr="00505AB5">
        <w:rPr>
          <w:rFonts w:ascii="Times New Roman" w:hAnsi="Times New Roman"/>
          <w:sz w:val="28"/>
          <w:szCs w:val="28"/>
        </w:rPr>
        <w:t xml:space="preserve">Красноярского края от 18.08.2015 № 84ГП «Создание пожарного поста» до 2020 </w:t>
      </w:r>
      <w:r w:rsidRPr="00505AB5">
        <w:rPr>
          <w:rFonts w:ascii="Times New Roman" w:hAnsi="Times New Roman"/>
          <w:sz w:val="28"/>
          <w:szCs w:val="28"/>
        </w:rPr>
        <w:lastRenderedPageBreak/>
        <w:t xml:space="preserve">года планируется создать в селе Овсянка пожарную часть КГКУ «Противопожарная охрана Красноярского края». </w:t>
      </w:r>
    </w:p>
    <w:p w:rsidR="00C21F2D" w:rsidRPr="00505AB5" w:rsidRDefault="00C21F2D" w:rsidP="00C21F2D">
      <w:pPr>
        <w:pStyle w:val="2"/>
        <w:numPr>
          <w:ilvl w:val="0"/>
          <w:numId w:val="0"/>
        </w:numPr>
        <w:rPr>
          <w:rFonts w:ascii="Times New Roman" w:hAnsi="Times New Roman"/>
          <w:color w:val="auto"/>
          <w:sz w:val="28"/>
        </w:rPr>
      </w:pPr>
      <w:bookmarkStart w:id="10" w:name="_Toc533091561"/>
      <w:r w:rsidRPr="00505AB5">
        <w:rPr>
          <w:rFonts w:ascii="Times New Roman" w:hAnsi="Times New Roman"/>
          <w:color w:val="auto"/>
          <w:sz w:val="28"/>
        </w:rPr>
        <w:t xml:space="preserve">4.4.  </w:t>
      </w:r>
      <w:bookmarkStart w:id="11" w:name="_Toc470529742"/>
      <w:r w:rsidRPr="00505AB5">
        <w:rPr>
          <w:rFonts w:ascii="Times New Roman" w:hAnsi="Times New Roman"/>
          <w:color w:val="auto"/>
          <w:sz w:val="28"/>
        </w:rPr>
        <w:t>Объекты и сооружения транспортной инфраструктуры</w:t>
      </w:r>
      <w:bookmarkEnd w:id="10"/>
      <w:bookmarkEnd w:id="11"/>
    </w:p>
    <w:p w:rsidR="00C21F2D" w:rsidRPr="00505AB5" w:rsidRDefault="00C21F2D" w:rsidP="00C21F2D">
      <w:pPr>
        <w:pStyle w:val="S"/>
        <w:rPr>
          <w:i/>
        </w:rPr>
      </w:pPr>
      <w:r w:rsidRPr="00505AB5">
        <w:rPr>
          <w:i/>
        </w:rPr>
        <w:t>Воздушный транспорт</w:t>
      </w:r>
    </w:p>
    <w:p w:rsidR="00C21F2D" w:rsidRPr="00505AB5" w:rsidRDefault="00C21F2D" w:rsidP="00C21F2D">
      <w:pPr>
        <w:pStyle w:val="S"/>
        <w:rPr>
          <w:szCs w:val="28"/>
        </w:rPr>
      </w:pPr>
      <w:r w:rsidRPr="00505AB5">
        <w:rPr>
          <w:szCs w:val="28"/>
        </w:rPr>
        <w:t>Развитие внутреннего воздушного транспорта не планируется.</w:t>
      </w:r>
    </w:p>
    <w:p w:rsidR="00C21F2D" w:rsidRPr="00505AB5" w:rsidRDefault="00C21F2D" w:rsidP="00C21F2D">
      <w:pPr>
        <w:pStyle w:val="S"/>
      </w:pPr>
    </w:p>
    <w:p w:rsidR="00C21F2D" w:rsidRPr="00505AB5" w:rsidRDefault="00C21F2D" w:rsidP="00C21F2D">
      <w:pPr>
        <w:pStyle w:val="S"/>
        <w:rPr>
          <w:i/>
        </w:rPr>
      </w:pPr>
      <w:r w:rsidRPr="00505AB5">
        <w:rPr>
          <w:i/>
        </w:rPr>
        <w:t>Водный транспорт</w:t>
      </w:r>
    </w:p>
    <w:p w:rsidR="00C21F2D" w:rsidRPr="00505AB5" w:rsidRDefault="00C21F2D" w:rsidP="00C21F2D">
      <w:pPr>
        <w:pStyle w:val="S"/>
        <w:rPr>
          <w:szCs w:val="26"/>
        </w:rPr>
      </w:pPr>
      <w:r w:rsidRPr="00505AB5">
        <w:rPr>
          <w:szCs w:val="26"/>
        </w:rPr>
        <w:t>Основные мероприятия по развитию водного транспорта:</w:t>
      </w:r>
    </w:p>
    <w:p w:rsidR="00C21F2D" w:rsidRPr="00505AB5" w:rsidRDefault="00C21F2D" w:rsidP="00C21F2D">
      <w:pPr>
        <w:pStyle w:val="S"/>
        <w:rPr>
          <w:szCs w:val="26"/>
        </w:rPr>
      </w:pPr>
      <w:r w:rsidRPr="00505AB5">
        <w:rPr>
          <w:szCs w:val="26"/>
        </w:rPr>
        <w:t>- Создание речного порта «Дивногорск» с оборудованием причалов по обе стороны плотины ГЭС;</w:t>
      </w:r>
    </w:p>
    <w:p w:rsidR="00C21F2D" w:rsidRPr="00505AB5" w:rsidRDefault="00C21F2D" w:rsidP="00C21F2D">
      <w:pPr>
        <w:pStyle w:val="S"/>
        <w:rPr>
          <w:szCs w:val="26"/>
        </w:rPr>
      </w:pPr>
      <w:r w:rsidRPr="00505AB5">
        <w:rPr>
          <w:szCs w:val="26"/>
        </w:rPr>
        <w:t xml:space="preserve"> - На протя</w:t>
      </w:r>
      <w:r w:rsidR="00A272B5">
        <w:rPr>
          <w:szCs w:val="26"/>
        </w:rPr>
        <w:t>жении всего водного пути вдоль К</w:t>
      </w:r>
      <w:r w:rsidRPr="00505AB5">
        <w:rPr>
          <w:szCs w:val="26"/>
        </w:rPr>
        <w:t>расноярского водохранилища, в районах туристическ</w:t>
      </w:r>
      <w:r w:rsidR="00E25A4A">
        <w:rPr>
          <w:szCs w:val="26"/>
        </w:rPr>
        <w:t>их зон, обустройство пристаней;</w:t>
      </w:r>
    </w:p>
    <w:p w:rsidR="00C21F2D" w:rsidRPr="00505AB5" w:rsidRDefault="00C21F2D" w:rsidP="00C21F2D">
      <w:pPr>
        <w:pStyle w:val="S"/>
        <w:rPr>
          <w:szCs w:val="26"/>
        </w:rPr>
      </w:pPr>
      <w:r w:rsidRPr="00505AB5">
        <w:rPr>
          <w:szCs w:val="23"/>
        </w:rPr>
        <w:t>- Создание круглогодично функционирующей системы агломерационного скоростного внутреннего водного транспорта. Данная система предполагает круглогодичную эксплуатацию специализированных водных судов в акватории реки Енисей от города Дивногорск до города Железногорск со строительством и реконструкцией пристаней и причалов для круглогодичного использования.</w:t>
      </w:r>
    </w:p>
    <w:p w:rsidR="00C21F2D" w:rsidRPr="00505AB5" w:rsidRDefault="00C21F2D" w:rsidP="00C21F2D">
      <w:pPr>
        <w:pStyle w:val="S"/>
        <w:rPr>
          <w:szCs w:val="26"/>
        </w:rPr>
      </w:pPr>
    </w:p>
    <w:p w:rsidR="00C21F2D" w:rsidRPr="00505AB5" w:rsidRDefault="00C21F2D" w:rsidP="00C21F2D">
      <w:pPr>
        <w:pStyle w:val="S"/>
        <w:rPr>
          <w:i/>
          <w:szCs w:val="26"/>
        </w:rPr>
      </w:pPr>
      <w:r w:rsidRPr="00505AB5">
        <w:rPr>
          <w:i/>
        </w:rPr>
        <w:t>Железнодорожный транспорт</w:t>
      </w:r>
    </w:p>
    <w:p w:rsidR="00C21F2D" w:rsidRPr="00505AB5" w:rsidRDefault="00C21F2D" w:rsidP="00C21F2D">
      <w:pPr>
        <w:pStyle w:val="S"/>
      </w:pPr>
      <w:r w:rsidRPr="00505AB5">
        <w:t xml:space="preserve">В соответствии с Комплексной программой социально-экономического развития Красноярской агломерации проектом предложено создание скоростной железнодорожной связи «Дивногорск-Красноярск-Железногорск», что предусматривает реконструкцию железных дорог по этому направлению со строительством второго пути и открытием новых остановочных пунктов. </w:t>
      </w:r>
    </w:p>
    <w:p w:rsidR="00C21F2D" w:rsidRPr="00505AB5" w:rsidRDefault="00C21F2D" w:rsidP="00C21F2D">
      <w:pPr>
        <w:pStyle w:val="S"/>
        <w:rPr>
          <w:szCs w:val="26"/>
        </w:rPr>
      </w:pPr>
    </w:p>
    <w:p w:rsidR="00C21F2D" w:rsidRPr="00505AB5" w:rsidRDefault="00C21F2D" w:rsidP="00C21F2D">
      <w:pPr>
        <w:pStyle w:val="S"/>
        <w:rPr>
          <w:i/>
          <w:szCs w:val="26"/>
        </w:rPr>
      </w:pPr>
      <w:r w:rsidRPr="00505AB5">
        <w:rPr>
          <w:i/>
          <w:szCs w:val="26"/>
        </w:rPr>
        <w:t>Автомобильные дороги</w:t>
      </w:r>
    </w:p>
    <w:p w:rsidR="00C21F2D" w:rsidRPr="00505AB5" w:rsidRDefault="00C21F2D" w:rsidP="00C21F2D">
      <w:pPr>
        <w:pStyle w:val="S"/>
      </w:pPr>
      <w:r w:rsidRPr="00505AB5">
        <w:t xml:space="preserve">Развитие современного города и освоение новых площадок в значительной степени зависит от состояния его транспортной инфраструктуры. В настоящее время </w:t>
      </w:r>
      <w:proofErr w:type="gramStart"/>
      <w:r w:rsidRPr="00505AB5">
        <w:t>г</w:t>
      </w:r>
      <w:proofErr w:type="gramEnd"/>
      <w:r w:rsidRPr="00505AB5">
        <w:t xml:space="preserve">. Дивногорск  имеет собственную территориальную автодорожную сеть. </w:t>
      </w:r>
    </w:p>
    <w:p w:rsidR="00C21F2D" w:rsidRPr="00505AB5" w:rsidRDefault="00C21F2D" w:rsidP="00C21F2D">
      <w:pPr>
        <w:pStyle w:val="S"/>
      </w:pPr>
      <w:r w:rsidRPr="00505AB5">
        <w:t>В данной работе получила преемственность идея предшествующего генерального плана по созданию транспортного каркаса, способного обеспечить решение существующих транспортных проблем и учитывающего расположение и специфику города: сложный рельеф территории, интенсивное развитие микрорайонов жилой застройки.</w:t>
      </w:r>
    </w:p>
    <w:p w:rsidR="00C21F2D" w:rsidRPr="00505AB5" w:rsidRDefault="00C21F2D" w:rsidP="00C21F2D">
      <w:pPr>
        <w:pStyle w:val="S"/>
      </w:pPr>
      <w:r w:rsidRPr="00505AB5">
        <w:t xml:space="preserve">Учитывая более интенсивное освоение территории города в перспективе, развитие туристических зон и производственных </w:t>
      </w:r>
      <w:proofErr w:type="gramStart"/>
      <w:r w:rsidRPr="00505AB5">
        <w:t>площадок</w:t>
      </w:r>
      <w:proofErr w:type="gramEnd"/>
      <w:r w:rsidRPr="00505AB5">
        <w:t xml:space="preserve"> а также постоянно возрастающий уровень автомобилизации генеральный план разработана схема единой транспортной сети городского и внешнего транспорта.</w:t>
      </w:r>
    </w:p>
    <w:p w:rsidR="00C21F2D" w:rsidRPr="00220C02" w:rsidRDefault="00C21F2D" w:rsidP="00C21F2D">
      <w:pPr>
        <w:pStyle w:val="S"/>
      </w:pPr>
      <w:r w:rsidRPr="00220C02">
        <w:t xml:space="preserve">При разработке схемы единой транспортной сети отражены </w:t>
      </w:r>
      <w:r w:rsidR="00C374E0" w:rsidRPr="00220C02">
        <w:t>следующие</w:t>
      </w:r>
      <w:r w:rsidRPr="00220C02">
        <w:t xml:space="preserve"> мероприятия:</w:t>
      </w:r>
    </w:p>
    <w:p w:rsidR="00C21F2D" w:rsidRPr="00220C02" w:rsidRDefault="00C21F2D" w:rsidP="00C21F2D">
      <w:pPr>
        <w:pStyle w:val="S"/>
      </w:pPr>
      <w:r w:rsidRPr="00220C02">
        <w:t>- развитие магистральной улично-дорожной сети и совершенствование транспортного обслуживания населения;</w:t>
      </w:r>
    </w:p>
    <w:p w:rsidR="00C21F2D" w:rsidRPr="00505AB5" w:rsidRDefault="00C21F2D" w:rsidP="00C21F2D">
      <w:pPr>
        <w:pStyle w:val="S"/>
      </w:pPr>
      <w:r w:rsidRPr="00220C02">
        <w:t>- строительство и реконструкция объектов инфраструктуры внешнего и городского транспорта;</w:t>
      </w:r>
    </w:p>
    <w:p w:rsidR="00C21F2D" w:rsidRPr="00505AB5" w:rsidRDefault="00C21F2D" w:rsidP="00C21F2D">
      <w:pPr>
        <w:pStyle w:val="S"/>
      </w:pPr>
    </w:p>
    <w:p w:rsidR="00C21F2D" w:rsidRPr="00505AB5" w:rsidRDefault="00C21F2D" w:rsidP="00C21F2D">
      <w:pPr>
        <w:pStyle w:val="S"/>
        <w:rPr>
          <w:i/>
        </w:rPr>
      </w:pPr>
      <w:r w:rsidRPr="00505AB5">
        <w:rPr>
          <w:i/>
        </w:rPr>
        <w:t>Улично-дорожная сеть</w:t>
      </w:r>
    </w:p>
    <w:p w:rsidR="00C21F2D" w:rsidRPr="00505AB5" w:rsidRDefault="00C21F2D" w:rsidP="00C21F2D">
      <w:pPr>
        <w:pStyle w:val="S"/>
      </w:pPr>
      <w:r w:rsidRPr="00505AB5">
        <w:t>На основании выявленных тенденций развития улично-дорожной структуры города и преемственности предшествующего генерального плана выполнено пространственное построение возможного в сложных условиях улично-дорожного каркаса в системе территории города.</w:t>
      </w:r>
    </w:p>
    <w:p w:rsidR="00C21F2D" w:rsidRPr="00505AB5" w:rsidRDefault="00C21F2D" w:rsidP="00C21F2D">
      <w:pPr>
        <w:pStyle w:val="S"/>
      </w:pPr>
      <w:r w:rsidRPr="00505AB5">
        <w:t xml:space="preserve">Главной задачей построения его пространственной модели является создание благоприятных и относительно безопасных условий для обеспечения движения автомобильного транспорта, повышающих рентабельность его эксплуатации. Это достигается посредством реконструкции (развития) существующих и формирования ряда новых дорог и улиц, необходимых </w:t>
      </w:r>
      <w:proofErr w:type="gramStart"/>
      <w:r w:rsidRPr="00505AB5">
        <w:t>для</w:t>
      </w:r>
      <w:proofErr w:type="gramEnd"/>
      <w:r w:rsidRPr="00505AB5">
        <w:t>:</w:t>
      </w:r>
    </w:p>
    <w:p w:rsidR="00C21F2D" w:rsidRPr="00505AB5" w:rsidRDefault="00C21F2D" w:rsidP="00C21F2D">
      <w:pPr>
        <w:pStyle w:val="S"/>
      </w:pPr>
      <w:r w:rsidRPr="00505AB5">
        <w:t xml:space="preserve"> усиления автотранспортных связей между частями города и внешними направлениями;</w:t>
      </w:r>
    </w:p>
    <w:p w:rsidR="00C21F2D" w:rsidRPr="00505AB5" w:rsidRDefault="00C21F2D" w:rsidP="00C21F2D">
      <w:pPr>
        <w:pStyle w:val="S"/>
      </w:pPr>
      <w:r w:rsidRPr="00505AB5">
        <w:t>выделения направлений грузового и транзитного автотранспорта;</w:t>
      </w:r>
    </w:p>
    <w:p w:rsidR="00C21F2D" w:rsidRPr="00505AB5" w:rsidRDefault="00C21F2D" w:rsidP="00C21F2D">
      <w:pPr>
        <w:pStyle w:val="S"/>
      </w:pPr>
      <w:r w:rsidRPr="00505AB5">
        <w:t>максимально возможного разделения грузовых и пассажирских потоков;</w:t>
      </w:r>
    </w:p>
    <w:p w:rsidR="00C21F2D" w:rsidRPr="00505AB5" w:rsidRDefault="00C21F2D" w:rsidP="00C21F2D">
      <w:pPr>
        <w:pStyle w:val="S"/>
      </w:pPr>
      <w:r w:rsidRPr="00505AB5">
        <w:t>повышения плотности у лично-дорожной сети;</w:t>
      </w:r>
    </w:p>
    <w:p w:rsidR="00C21F2D" w:rsidRPr="00505AB5" w:rsidRDefault="00C21F2D" w:rsidP="00C21F2D">
      <w:pPr>
        <w:pStyle w:val="S"/>
      </w:pPr>
      <w:r w:rsidRPr="00505AB5">
        <w:t xml:space="preserve"> разгрузки существующих дорог и улиц общегородского значения.</w:t>
      </w:r>
    </w:p>
    <w:p w:rsidR="00C21F2D" w:rsidRPr="00505AB5" w:rsidRDefault="00C21F2D" w:rsidP="00C21F2D">
      <w:pPr>
        <w:pStyle w:val="S"/>
      </w:pPr>
      <w:r w:rsidRPr="00505AB5">
        <w:t xml:space="preserve">Основные проектные решения направлены на максимальное сохранение  существующей </w:t>
      </w:r>
      <w:proofErr w:type="spellStart"/>
      <w:r w:rsidRPr="00505AB5">
        <w:t>улично</w:t>
      </w:r>
      <w:proofErr w:type="spellEnd"/>
      <w:r w:rsidRPr="00505AB5">
        <w:t xml:space="preserve"> – дорожной сети в границах населенных пунктов с благоустройством и расширением до нормативных параметров  как проезжих частей улиц и дорог, так и тротуаров (магистральных, жилых улиц, дорог).</w:t>
      </w:r>
    </w:p>
    <w:p w:rsidR="00C21F2D" w:rsidRPr="00505AB5" w:rsidRDefault="00C21F2D" w:rsidP="00C21F2D">
      <w:pPr>
        <w:pStyle w:val="S"/>
      </w:pPr>
    </w:p>
    <w:p w:rsidR="00C21F2D" w:rsidRPr="00505AB5" w:rsidRDefault="00C21F2D" w:rsidP="00C21F2D">
      <w:pPr>
        <w:pStyle w:val="S"/>
        <w:rPr>
          <w:rFonts w:eastAsia="Calibri"/>
          <w:bCs/>
          <w:i/>
          <w:iCs/>
        </w:rPr>
      </w:pPr>
      <w:r w:rsidRPr="00505AB5">
        <w:rPr>
          <w:rFonts w:eastAsia="Calibri"/>
          <w:bCs/>
          <w:i/>
          <w:iCs/>
        </w:rPr>
        <w:t>Автомобильный транспорт</w:t>
      </w:r>
    </w:p>
    <w:p w:rsidR="00C21F2D" w:rsidRPr="00505AB5" w:rsidRDefault="00C21F2D" w:rsidP="00C21F2D">
      <w:pPr>
        <w:pStyle w:val="S"/>
        <w:rPr>
          <w:i/>
        </w:rPr>
      </w:pPr>
      <w:r w:rsidRPr="00505AB5">
        <w:t xml:space="preserve">На территории городского округа на расчётный срок предполагается проживание 36700 человек (на первую очередь - 34950). Расчёт уровня автомобилизации, количества автозаправочных станций и станций технического обслуживания автомобилей, исходя из проектной численности населения, приведён </w:t>
      </w:r>
      <w:r w:rsidRPr="00505AB5">
        <w:rPr>
          <w:i/>
        </w:rPr>
        <w:t xml:space="preserve">в таблице 3.6-1. </w:t>
      </w:r>
    </w:p>
    <w:p w:rsidR="00C21F2D" w:rsidRPr="00505AB5" w:rsidRDefault="00C21F2D" w:rsidP="00C21F2D">
      <w:pPr>
        <w:pStyle w:val="S"/>
        <w:rPr>
          <w:i/>
        </w:rPr>
      </w:pPr>
    </w:p>
    <w:p w:rsidR="00C21F2D" w:rsidRPr="00505AB5" w:rsidRDefault="00C21F2D" w:rsidP="00C21F2D">
      <w:pPr>
        <w:pStyle w:val="S"/>
        <w:jc w:val="right"/>
        <w:rPr>
          <w:i/>
        </w:rPr>
      </w:pPr>
      <w:r w:rsidRPr="00505AB5">
        <w:rPr>
          <w:i/>
        </w:rPr>
        <w:t xml:space="preserve">Таблица </w:t>
      </w:r>
      <w:r w:rsidR="00981B45">
        <w:rPr>
          <w:i/>
        </w:rPr>
        <w:t>4.4</w:t>
      </w:r>
      <w:r w:rsidRPr="00505AB5">
        <w:rPr>
          <w:i/>
        </w:rPr>
        <w:t>-1</w:t>
      </w:r>
    </w:p>
    <w:p w:rsidR="00C21F2D" w:rsidRPr="00505AB5" w:rsidRDefault="00C21F2D" w:rsidP="00C21F2D">
      <w:pPr>
        <w:pStyle w:val="S"/>
        <w:rPr>
          <w:i/>
        </w:rPr>
      </w:pPr>
      <w:r w:rsidRPr="00505AB5">
        <w:rPr>
          <w:i/>
        </w:rPr>
        <w:t>Проектируемая численность парка автомобилей, автозаправочных станций и станций технического обслуживания</w:t>
      </w:r>
    </w:p>
    <w:tbl>
      <w:tblPr>
        <w:tblW w:w="5000" w:type="pct"/>
        <w:tblLook w:val="04A0"/>
      </w:tblPr>
      <w:tblGrid>
        <w:gridCol w:w="1668"/>
        <w:gridCol w:w="1881"/>
        <w:gridCol w:w="1881"/>
        <w:gridCol w:w="1885"/>
        <w:gridCol w:w="1411"/>
        <w:gridCol w:w="1411"/>
      </w:tblGrid>
      <w:tr w:rsidR="00C21F2D" w:rsidRPr="00505AB5" w:rsidTr="000704F2">
        <w:trPr>
          <w:trHeight w:val="397"/>
        </w:trPr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2D" w:rsidRPr="00505AB5" w:rsidRDefault="00C21F2D" w:rsidP="000704F2">
            <w:pPr>
              <w:pStyle w:val="S"/>
              <w:ind w:firstLine="0"/>
              <w:rPr>
                <w:sz w:val="24"/>
              </w:rPr>
            </w:pPr>
            <w:r w:rsidRPr="00505AB5">
              <w:rPr>
                <w:sz w:val="24"/>
              </w:rPr>
              <w:t xml:space="preserve">Население городского округа г. Дивногорск на </w:t>
            </w:r>
            <w:proofErr w:type="spellStart"/>
            <w:r w:rsidRPr="00505AB5">
              <w:rPr>
                <w:sz w:val="24"/>
              </w:rPr>
              <w:t>расч</w:t>
            </w:r>
            <w:proofErr w:type="gramStart"/>
            <w:r w:rsidRPr="00505AB5">
              <w:rPr>
                <w:sz w:val="24"/>
              </w:rPr>
              <w:t>.с</w:t>
            </w:r>
            <w:proofErr w:type="gramEnd"/>
            <w:r w:rsidRPr="00505AB5">
              <w:rPr>
                <w:sz w:val="24"/>
              </w:rPr>
              <w:t>рок</w:t>
            </w:r>
            <w:proofErr w:type="spellEnd"/>
            <w:r w:rsidRPr="00505AB5">
              <w:rPr>
                <w:sz w:val="24"/>
              </w:rPr>
              <w:t>, чел</w:t>
            </w:r>
          </w:p>
        </w:tc>
        <w:tc>
          <w:tcPr>
            <w:tcW w:w="2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2D" w:rsidRPr="00505AB5" w:rsidRDefault="00C21F2D" w:rsidP="000704F2">
            <w:pPr>
              <w:pStyle w:val="S"/>
              <w:ind w:firstLine="0"/>
              <w:rPr>
                <w:sz w:val="24"/>
              </w:rPr>
            </w:pPr>
            <w:r w:rsidRPr="00505AB5">
              <w:rPr>
                <w:sz w:val="24"/>
              </w:rPr>
              <w:t>Расчётная автомобилизация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2D" w:rsidRPr="00505AB5" w:rsidRDefault="00C21F2D" w:rsidP="000704F2">
            <w:pPr>
              <w:pStyle w:val="S"/>
              <w:ind w:firstLine="0"/>
              <w:rPr>
                <w:sz w:val="24"/>
              </w:rPr>
            </w:pPr>
            <w:r w:rsidRPr="00505AB5">
              <w:rPr>
                <w:sz w:val="24"/>
              </w:rPr>
              <w:t>Расчётное кол-во АЗС (</w:t>
            </w:r>
            <w:proofErr w:type="gramStart"/>
            <w:r w:rsidRPr="00505AB5">
              <w:rPr>
                <w:sz w:val="24"/>
              </w:rPr>
              <w:t>при</w:t>
            </w:r>
            <w:proofErr w:type="gramEnd"/>
            <w:r w:rsidRPr="00505AB5">
              <w:rPr>
                <w:sz w:val="24"/>
              </w:rPr>
              <w:t xml:space="preserve"> норм 1 колонка на 1200 </w:t>
            </w:r>
            <w:proofErr w:type="spellStart"/>
            <w:r w:rsidRPr="00505AB5">
              <w:rPr>
                <w:sz w:val="24"/>
              </w:rPr>
              <w:t>легков</w:t>
            </w:r>
            <w:proofErr w:type="spellEnd"/>
            <w:r w:rsidRPr="00505AB5">
              <w:rPr>
                <w:sz w:val="24"/>
              </w:rPr>
              <w:t>. авт.), колонок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2D" w:rsidRPr="00505AB5" w:rsidRDefault="00C21F2D" w:rsidP="000704F2">
            <w:pPr>
              <w:pStyle w:val="S"/>
              <w:ind w:firstLine="0"/>
              <w:rPr>
                <w:sz w:val="24"/>
              </w:rPr>
            </w:pPr>
            <w:r w:rsidRPr="00505AB5">
              <w:rPr>
                <w:sz w:val="24"/>
              </w:rPr>
              <w:t>Расчётное кол-во СТО (</w:t>
            </w:r>
            <w:proofErr w:type="gramStart"/>
            <w:r w:rsidRPr="00505AB5">
              <w:rPr>
                <w:sz w:val="24"/>
              </w:rPr>
              <w:t>при</w:t>
            </w:r>
            <w:proofErr w:type="gramEnd"/>
            <w:r w:rsidRPr="00505AB5">
              <w:rPr>
                <w:sz w:val="24"/>
              </w:rPr>
              <w:t xml:space="preserve"> норм 1 пост на 200 </w:t>
            </w:r>
            <w:proofErr w:type="spellStart"/>
            <w:r w:rsidRPr="00505AB5">
              <w:rPr>
                <w:sz w:val="24"/>
              </w:rPr>
              <w:t>легков</w:t>
            </w:r>
            <w:proofErr w:type="spellEnd"/>
            <w:r w:rsidRPr="00505AB5">
              <w:rPr>
                <w:sz w:val="24"/>
              </w:rPr>
              <w:t>. авт.), постов</w:t>
            </w:r>
          </w:p>
        </w:tc>
      </w:tr>
      <w:tr w:rsidR="00C21F2D" w:rsidRPr="00505AB5" w:rsidTr="000704F2">
        <w:trPr>
          <w:trHeight w:val="397"/>
        </w:trPr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2D" w:rsidRPr="00505AB5" w:rsidRDefault="00C21F2D" w:rsidP="000704F2">
            <w:pPr>
              <w:pStyle w:val="S"/>
              <w:ind w:firstLine="0"/>
              <w:rPr>
                <w:sz w:val="24"/>
              </w:rPr>
            </w:pPr>
          </w:p>
        </w:tc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2D" w:rsidRPr="00505AB5" w:rsidRDefault="00C21F2D" w:rsidP="000704F2">
            <w:pPr>
              <w:pStyle w:val="S"/>
              <w:ind w:firstLine="0"/>
              <w:rPr>
                <w:sz w:val="24"/>
              </w:rPr>
            </w:pPr>
            <w:r w:rsidRPr="00505AB5">
              <w:rPr>
                <w:sz w:val="24"/>
              </w:rPr>
              <w:t>легковой транспорт при норме 400 авт./1000 жит.</w:t>
            </w:r>
          </w:p>
        </w:tc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2D" w:rsidRPr="00505AB5" w:rsidRDefault="00C21F2D" w:rsidP="000704F2">
            <w:pPr>
              <w:pStyle w:val="S"/>
              <w:ind w:firstLine="0"/>
              <w:rPr>
                <w:sz w:val="24"/>
              </w:rPr>
            </w:pPr>
            <w:r w:rsidRPr="00505AB5">
              <w:rPr>
                <w:sz w:val="24"/>
              </w:rPr>
              <w:t>грузовой транспорт при норме 75 авт./1000 жит.</w:t>
            </w:r>
          </w:p>
        </w:tc>
        <w:tc>
          <w:tcPr>
            <w:tcW w:w="9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2D" w:rsidRPr="00505AB5" w:rsidRDefault="00C21F2D" w:rsidP="000704F2">
            <w:pPr>
              <w:pStyle w:val="S"/>
              <w:ind w:firstLine="0"/>
              <w:rPr>
                <w:sz w:val="24"/>
              </w:rPr>
            </w:pPr>
            <w:r w:rsidRPr="00505AB5">
              <w:rPr>
                <w:sz w:val="24"/>
              </w:rPr>
              <w:t>мотоциклы, мопеды при норме 10 авт./1000 жит.</w:t>
            </w: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2D" w:rsidRPr="00505AB5" w:rsidRDefault="00C21F2D" w:rsidP="000704F2">
            <w:pPr>
              <w:pStyle w:val="S"/>
              <w:ind w:firstLine="0"/>
              <w:rPr>
                <w:sz w:val="24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2D" w:rsidRPr="00505AB5" w:rsidRDefault="00C21F2D" w:rsidP="000704F2">
            <w:pPr>
              <w:pStyle w:val="S"/>
              <w:ind w:firstLine="0"/>
              <w:rPr>
                <w:sz w:val="24"/>
              </w:rPr>
            </w:pPr>
          </w:p>
        </w:tc>
      </w:tr>
      <w:tr w:rsidR="00C21F2D" w:rsidRPr="00505AB5" w:rsidTr="000704F2">
        <w:trPr>
          <w:trHeight w:val="397"/>
        </w:trPr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2D" w:rsidRPr="00505AB5" w:rsidRDefault="00C21F2D" w:rsidP="000704F2">
            <w:pPr>
              <w:pStyle w:val="S"/>
              <w:ind w:firstLine="0"/>
              <w:rPr>
                <w:sz w:val="24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2D" w:rsidRPr="00505AB5" w:rsidRDefault="00C21F2D" w:rsidP="000704F2">
            <w:pPr>
              <w:pStyle w:val="S"/>
              <w:ind w:firstLine="0"/>
              <w:rPr>
                <w:sz w:val="24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2D" w:rsidRPr="00505AB5" w:rsidRDefault="00C21F2D" w:rsidP="000704F2">
            <w:pPr>
              <w:pStyle w:val="S"/>
              <w:ind w:firstLine="0"/>
              <w:rPr>
                <w:sz w:val="24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2D" w:rsidRPr="00505AB5" w:rsidRDefault="00C21F2D" w:rsidP="000704F2">
            <w:pPr>
              <w:pStyle w:val="S"/>
              <w:ind w:firstLine="0"/>
              <w:rPr>
                <w:sz w:val="24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2D" w:rsidRPr="00505AB5" w:rsidRDefault="00C21F2D" w:rsidP="000704F2">
            <w:pPr>
              <w:pStyle w:val="S"/>
              <w:ind w:firstLine="0"/>
              <w:rPr>
                <w:sz w:val="24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2D" w:rsidRPr="00505AB5" w:rsidRDefault="00C21F2D" w:rsidP="000704F2">
            <w:pPr>
              <w:pStyle w:val="S"/>
              <w:ind w:firstLine="0"/>
              <w:rPr>
                <w:sz w:val="24"/>
              </w:rPr>
            </w:pPr>
          </w:p>
        </w:tc>
      </w:tr>
      <w:tr w:rsidR="00C21F2D" w:rsidRPr="00505AB5" w:rsidTr="000704F2">
        <w:trPr>
          <w:trHeight w:val="397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2D" w:rsidRPr="00505AB5" w:rsidRDefault="00C21F2D" w:rsidP="000704F2">
            <w:pPr>
              <w:pStyle w:val="S"/>
              <w:ind w:firstLine="0"/>
              <w:rPr>
                <w:sz w:val="24"/>
              </w:rPr>
            </w:pPr>
            <w:r w:rsidRPr="00505AB5">
              <w:rPr>
                <w:sz w:val="24"/>
              </w:rPr>
              <w:t>36700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2D" w:rsidRPr="00505AB5" w:rsidRDefault="00C21F2D" w:rsidP="000704F2">
            <w:pPr>
              <w:pStyle w:val="S"/>
              <w:ind w:firstLine="0"/>
              <w:rPr>
                <w:sz w:val="24"/>
              </w:rPr>
            </w:pPr>
            <w:r w:rsidRPr="00505AB5">
              <w:rPr>
                <w:sz w:val="24"/>
              </w:rPr>
              <w:t>14680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2D" w:rsidRPr="00505AB5" w:rsidRDefault="00C21F2D" w:rsidP="000704F2">
            <w:pPr>
              <w:pStyle w:val="S"/>
              <w:ind w:firstLine="0"/>
              <w:rPr>
                <w:sz w:val="24"/>
              </w:rPr>
            </w:pPr>
            <w:r w:rsidRPr="00505AB5">
              <w:rPr>
                <w:sz w:val="24"/>
              </w:rPr>
              <w:t>2752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2D" w:rsidRPr="00505AB5" w:rsidRDefault="00C21F2D" w:rsidP="000704F2">
            <w:pPr>
              <w:pStyle w:val="S"/>
              <w:ind w:firstLine="0"/>
              <w:rPr>
                <w:sz w:val="24"/>
              </w:rPr>
            </w:pPr>
            <w:r w:rsidRPr="00505AB5">
              <w:rPr>
                <w:sz w:val="24"/>
              </w:rPr>
              <w:t>367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2D" w:rsidRPr="00505AB5" w:rsidRDefault="00C21F2D" w:rsidP="000704F2">
            <w:pPr>
              <w:pStyle w:val="S"/>
              <w:ind w:firstLine="0"/>
              <w:rPr>
                <w:sz w:val="24"/>
              </w:rPr>
            </w:pPr>
            <w:r w:rsidRPr="00505AB5">
              <w:rPr>
                <w:sz w:val="24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F2D" w:rsidRPr="00505AB5" w:rsidRDefault="00C21F2D" w:rsidP="000704F2">
            <w:pPr>
              <w:pStyle w:val="S"/>
              <w:ind w:firstLine="0"/>
              <w:rPr>
                <w:sz w:val="24"/>
              </w:rPr>
            </w:pPr>
            <w:r w:rsidRPr="00505AB5">
              <w:rPr>
                <w:sz w:val="24"/>
              </w:rPr>
              <w:t>73</w:t>
            </w:r>
          </w:p>
        </w:tc>
      </w:tr>
    </w:tbl>
    <w:p w:rsidR="00C21F2D" w:rsidRPr="00505AB5" w:rsidRDefault="00C21F2D" w:rsidP="00C21F2D">
      <w:pPr>
        <w:pStyle w:val="S"/>
      </w:pPr>
    </w:p>
    <w:p w:rsidR="00C21F2D" w:rsidRPr="00505AB5" w:rsidRDefault="00C21F2D" w:rsidP="00C21F2D">
      <w:pPr>
        <w:pStyle w:val="S"/>
      </w:pPr>
      <w:r w:rsidRPr="00505AB5">
        <w:rPr>
          <w:bCs/>
        </w:rPr>
        <w:t xml:space="preserve">Проектом предусматривается упорядочивание площадей существующих гаражных комплексов. </w:t>
      </w:r>
    </w:p>
    <w:p w:rsidR="00C21F2D" w:rsidRPr="00505AB5" w:rsidRDefault="00C21F2D" w:rsidP="00C21F2D">
      <w:pPr>
        <w:pStyle w:val="2"/>
        <w:numPr>
          <w:ilvl w:val="0"/>
          <w:numId w:val="0"/>
        </w:numPr>
        <w:rPr>
          <w:rFonts w:ascii="Times New Roman" w:hAnsi="Times New Roman"/>
          <w:color w:val="auto"/>
          <w:sz w:val="28"/>
        </w:rPr>
      </w:pPr>
      <w:bookmarkStart w:id="12" w:name="_Toc533091562"/>
      <w:r w:rsidRPr="00505AB5">
        <w:rPr>
          <w:rFonts w:ascii="Times New Roman" w:hAnsi="Times New Roman"/>
          <w:color w:val="auto"/>
          <w:sz w:val="28"/>
        </w:rPr>
        <w:lastRenderedPageBreak/>
        <w:t>4.5.  Объекты и сооружения инженерной инфраструктуры</w:t>
      </w:r>
      <w:bookmarkEnd w:id="12"/>
    </w:p>
    <w:p w:rsidR="00C21F2D" w:rsidRPr="00981B45" w:rsidRDefault="00C21F2D" w:rsidP="00981B45">
      <w:pPr>
        <w:rPr>
          <w:rFonts w:ascii="Times New Roman" w:hAnsi="Times New Roman"/>
          <w:b/>
          <w:sz w:val="28"/>
        </w:rPr>
      </w:pPr>
      <w:bookmarkStart w:id="13" w:name="_Toc470529744"/>
      <w:r w:rsidRPr="00981B45">
        <w:rPr>
          <w:rFonts w:ascii="Times New Roman" w:hAnsi="Times New Roman"/>
          <w:b/>
          <w:sz w:val="28"/>
        </w:rPr>
        <w:t>Водоснабжение и водоотведение</w:t>
      </w:r>
      <w:bookmarkEnd w:id="13"/>
    </w:p>
    <w:p w:rsidR="00835E2A" w:rsidRPr="00505AB5" w:rsidRDefault="00835E2A" w:rsidP="00835E2A">
      <w:pPr>
        <w:pStyle w:val="b"/>
      </w:pPr>
      <w:r w:rsidRPr="00505AB5">
        <w:t xml:space="preserve">Раздел выполнен в соответствии с требованиями СП 31.13330.2012 «Водоснабжение. Наружные сети и сооружения», СП 8.13130.2009 «Системы противопожарной защиты. Источники наружного противопожарного водоснабжения. Требования пожарной безопасности», </w:t>
      </w:r>
      <w:proofErr w:type="spellStart"/>
      <w:r w:rsidRPr="00505AB5">
        <w:t>СанПиН</w:t>
      </w:r>
      <w:proofErr w:type="spellEnd"/>
      <w:r w:rsidRPr="00505AB5">
        <w:t xml:space="preserve"> 2.1.4.1074 –  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:rsidR="00835E2A" w:rsidRPr="00505AB5" w:rsidRDefault="00835E2A" w:rsidP="00835E2A">
      <w:pPr>
        <w:pStyle w:val="b"/>
      </w:pPr>
    </w:p>
    <w:p w:rsidR="00835E2A" w:rsidRPr="009524A6" w:rsidRDefault="00835E2A" w:rsidP="00835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675">
        <w:rPr>
          <w:rFonts w:ascii="Times New Roman" w:hAnsi="Times New Roman"/>
          <w:b/>
          <w:sz w:val="28"/>
          <w:szCs w:val="28"/>
        </w:rPr>
        <w:t>Водоснабжение</w:t>
      </w:r>
    </w:p>
    <w:p w:rsidR="00835E2A" w:rsidRDefault="00835E2A" w:rsidP="00835E2A">
      <w:pPr>
        <w:pStyle w:val="b"/>
        <w:rPr>
          <w:i/>
        </w:rPr>
      </w:pPr>
    </w:p>
    <w:p w:rsidR="00835E2A" w:rsidRPr="00505AB5" w:rsidRDefault="00835E2A" w:rsidP="00835E2A">
      <w:pPr>
        <w:pStyle w:val="b"/>
        <w:rPr>
          <w:i/>
        </w:rPr>
      </w:pPr>
      <w:r w:rsidRPr="00505AB5">
        <w:rPr>
          <w:i/>
        </w:rPr>
        <w:t>г. Дивногорск</w:t>
      </w:r>
    </w:p>
    <w:p w:rsidR="00835E2A" w:rsidRPr="00505AB5" w:rsidRDefault="00835E2A" w:rsidP="00835E2A">
      <w:pPr>
        <w:pStyle w:val="b"/>
      </w:pPr>
      <w:r w:rsidRPr="00505AB5">
        <w:t>В перспективном поселке ГЭС планируется:</w:t>
      </w:r>
    </w:p>
    <w:p w:rsidR="00835E2A" w:rsidRPr="00505AB5" w:rsidRDefault="00835E2A" w:rsidP="00835E2A">
      <w:pPr>
        <w:pStyle w:val="b"/>
      </w:pPr>
      <w:r w:rsidRPr="00505AB5">
        <w:t>строительство кольцевой системы водоснабжения, с точками подключения в существующие водоводы города.</w:t>
      </w:r>
    </w:p>
    <w:p w:rsidR="00835E2A" w:rsidRPr="00505AB5" w:rsidRDefault="00835E2A" w:rsidP="00835E2A">
      <w:pPr>
        <w:pStyle w:val="b"/>
      </w:pPr>
    </w:p>
    <w:p w:rsidR="00835E2A" w:rsidRPr="00505AB5" w:rsidRDefault="00835E2A" w:rsidP="00835E2A">
      <w:pPr>
        <w:pStyle w:val="b"/>
        <w:rPr>
          <w:i/>
        </w:rPr>
      </w:pPr>
      <w:proofErr w:type="gramStart"/>
      <w:r w:rsidRPr="00505AB5">
        <w:rPr>
          <w:i/>
        </w:rPr>
        <w:t>с</w:t>
      </w:r>
      <w:proofErr w:type="gramEnd"/>
      <w:r w:rsidRPr="00505AB5">
        <w:rPr>
          <w:i/>
        </w:rPr>
        <w:t xml:space="preserve">. Овсянка - п. </w:t>
      </w:r>
      <w:proofErr w:type="spellStart"/>
      <w:r w:rsidRPr="00505AB5">
        <w:rPr>
          <w:i/>
        </w:rPr>
        <w:t>Слизнево</w:t>
      </w:r>
      <w:proofErr w:type="spellEnd"/>
    </w:p>
    <w:p w:rsidR="00835E2A" w:rsidRPr="00505AB5" w:rsidRDefault="00835E2A" w:rsidP="00835E2A">
      <w:pPr>
        <w:pStyle w:val="b"/>
      </w:pPr>
      <w:r w:rsidRPr="00505AB5">
        <w:t xml:space="preserve">При проектировании сети водоснабжения учитывалось максимальное использование существующих сооружений. </w:t>
      </w:r>
    </w:p>
    <w:p w:rsidR="00835E2A" w:rsidRPr="00505AB5" w:rsidRDefault="00835E2A" w:rsidP="00835E2A">
      <w:pPr>
        <w:pStyle w:val="b"/>
      </w:pPr>
      <w:r w:rsidRPr="00505AB5">
        <w:t>Строительство сетей водоснабжения выполнить из труб полиэтиленовых по ГОСТ 15899 – 2001.</w:t>
      </w:r>
    </w:p>
    <w:p w:rsidR="00835E2A" w:rsidRPr="00835E2A" w:rsidRDefault="00835E2A" w:rsidP="00835E2A">
      <w:pPr>
        <w:pStyle w:val="b"/>
      </w:pPr>
      <w:r w:rsidRPr="00505AB5">
        <w:t xml:space="preserve">Так же проектом рекомендуется выполнить  капитальный ремонт и реконструкцию ветхих сетей и сооружений водоснабжения. Существующие сети </w:t>
      </w:r>
      <w:r w:rsidRPr="00835E2A">
        <w:t>водоснабжения закольцевать.</w:t>
      </w:r>
    </w:p>
    <w:p w:rsidR="00835E2A" w:rsidRPr="00835E2A" w:rsidRDefault="00835E2A" w:rsidP="00835E2A">
      <w:pPr>
        <w:pStyle w:val="b"/>
      </w:pPr>
      <w:r w:rsidRPr="00835E2A">
        <w:t xml:space="preserve">Проектом предлагается при реконструкции и капитальном ремонте сооружений систем водоснабжения и их оборудования применять  решения, обеспечивающие </w:t>
      </w:r>
      <w:proofErr w:type="spellStart"/>
      <w:r w:rsidRPr="00835E2A">
        <w:t>ресурсо</w:t>
      </w:r>
      <w:proofErr w:type="spellEnd"/>
      <w:r w:rsidRPr="00835E2A">
        <w:t xml:space="preserve"> и энергосбережение, снижение затрат на их последующую эксплуатацию.</w:t>
      </w:r>
    </w:p>
    <w:p w:rsidR="00835E2A" w:rsidRPr="00505AB5" w:rsidRDefault="00835E2A" w:rsidP="00835E2A">
      <w:pPr>
        <w:pStyle w:val="b"/>
      </w:pPr>
      <w:r w:rsidRPr="00835E2A">
        <w:t>Наружное пожаротушение предусматривается   из пожарных гидрантов, установленных на сетях водопровода через 150 м.</w:t>
      </w:r>
      <w:r w:rsidRPr="00505AB5">
        <w:t xml:space="preserve"> </w:t>
      </w:r>
    </w:p>
    <w:p w:rsidR="00835E2A" w:rsidRPr="00505AB5" w:rsidRDefault="00835E2A" w:rsidP="00835E2A">
      <w:pPr>
        <w:pStyle w:val="b"/>
      </w:pPr>
      <w:r w:rsidRPr="00505AB5">
        <w:t xml:space="preserve">Водозаборные сооружения централизованных систем водоснабжения оборудовать системами очистки и обеззараживания воды в соответствии с требованиями </w:t>
      </w:r>
      <w:proofErr w:type="spellStart"/>
      <w:r w:rsidRPr="00505AB5">
        <w:t>СанПиН</w:t>
      </w:r>
      <w:proofErr w:type="spellEnd"/>
      <w:r w:rsidRPr="00505AB5">
        <w:t xml:space="preserve"> 2.1.4.1074-01 к качеству питьевой воды. Проектом предлагается использовать установки обеззараживания с использованием гипохлорита натрия </w:t>
      </w:r>
      <w:proofErr w:type="spellStart"/>
      <w:r w:rsidRPr="00505AB5">
        <w:t>NaCIO</w:t>
      </w:r>
      <w:proofErr w:type="spellEnd"/>
      <w:r w:rsidRPr="00505AB5">
        <w:t xml:space="preserve">. Качество воды нецентрализованных систем водоснабжения должно удовлетворять требованиям </w:t>
      </w:r>
      <w:proofErr w:type="spellStart"/>
      <w:r w:rsidRPr="00505AB5">
        <w:t>СанПиН</w:t>
      </w:r>
      <w:proofErr w:type="spellEnd"/>
      <w:r w:rsidRPr="00505AB5">
        <w:t xml:space="preserve"> 2.1.4.1175-02.</w:t>
      </w:r>
    </w:p>
    <w:p w:rsidR="00835E2A" w:rsidRPr="00505AB5" w:rsidRDefault="00835E2A" w:rsidP="00835E2A">
      <w:pPr>
        <w:pStyle w:val="b"/>
      </w:pPr>
      <w:r w:rsidRPr="00505AB5">
        <w:t xml:space="preserve">Зоны строгого режима организовать вокруг водозаборных сооружений. </w:t>
      </w:r>
      <w:r w:rsidRPr="00835E2A">
        <w:t>Территория зон строгого режима ограждаются забором, озеленяются, планируются с организацией отвода поверхностных вод за их пределы. Расстояние от забора до ограждающих водо</w:t>
      </w:r>
      <w:r w:rsidRPr="00835E2A">
        <w:softHyphen/>
        <w:t>проводных сооружений принято – 50 м.</w:t>
      </w:r>
    </w:p>
    <w:p w:rsidR="00835E2A" w:rsidRPr="00505AB5" w:rsidRDefault="00835E2A" w:rsidP="00835E2A">
      <w:pPr>
        <w:pStyle w:val="b"/>
      </w:pPr>
      <w:r w:rsidRPr="00505AB5">
        <w:lastRenderedPageBreak/>
        <w:t xml:space="preserve">На территории зоны строгого режима запрещается пребывание посторонних лиц и животных, запрещается строительство сооружений, не имеющих отношения </w:t>
      </w:r>
      <w:proofErr w:type="gramStart"/>
      <w:r w:rsidRPr="00505AB5">
        <w:t>в</w:t>
      </w:r>
      <w:proofErr w:type="gramEnd"/>
      <w:r w:rsidRPr="00505AB5">
        <w:t xml:space="preserve"> водоснабжению. Запрещается применение ядохимикатов, для обработки зеленых насаждений, а также устрой</w:t>
      </w:r>
      <w:r w:rsidRPr="00505AB5">
        <w:softHyphen/>
        <w:t xml:space="preserve">ство </w:t>
      </w:r>
      <w:proofErr w:type="spellStart"/>
      <w:r w:rsidRPr="00505AB5">
        <w:t>водопоглащающих</w:t>
      </w:r>
      <w:proofErr w:type="spellEnd"/>
      <w:r w:rsidRPr="00505AB5">
        <w:t xml:space="preserve"> выгребов и колодцев.</w:t>
      </w:r>
    </w:p>
    <w:p w:rsidR="00835E2A" w:rsidRPr="00505AB5" w:rsidRDefault="00835E2A" w:rsidP="00835E2A">
      <w:pPr>
        <w:pStyle w:val="b"/>
      </w:pPr>
      <w:r w:rsidRPr="00505AB5">
        <w:t>Зона санитарной охраны водоводов (II пояс) предусматри</w:t>
      </w:r>
      <w:r w:rsidRPr="00505AB5">
        <w:softHyphen/>
        <w:t>вается в виде полосы шириной 10м в обе стороны от водоводов.</w:t>
      </w:r>
    </w:p>
    <w:p w:rsidR="00835E2A" w:rsidRPr="00505AB5" w:rsidRDefault="00835E2A" w:rsidP="00835E2A">
      <w:pPr>
        <w:pStyle w:val="b"/>
      </w:pP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505AB5">
        <w:rPr>
          <w:rFonts w:ascii="Times New Roman" w:hAnsi="Times New Roman"/>
          <w:sz w:val="28"/>
          <w:szCs w:val="28"/>
        </w:rPr>
        <w:t>Перспективное строительство новых сетей водопровода:</w:t>
      </w: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i/>
          <w:sz w:val="28"/>
          <w:szCs w:val="28"/>
        </w:rPr>
        <w:t>г. Дивногорск</w:t>
      </w:r>
      <w:r w:rsidRPr="00505AB5">
        <w:rPr>
          <w:rFonts w:ascii="Times New Roman" w:hAnsi="Times New Roman"/>
          <w:sz w:val="28"/>
          <w:szCs w:val="28"/>
        </w:rPr>
        <w:t xml:space="preserve"> - строительство водопровода в районе «Клубный бульвар» для вновь проектируемых объектов, к садовому обществу в районе ДЗНВА, к застройке в восточной промышленной зоне, к новому микрорайону в районе лодочной станции, к жилому комплексу по ул. П. Лумумбы; </w:t>
      </w: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5AB5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505AB5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 w:rsidRPr="00505AB5">
        <w:rPr>
          <w:rFonts w:ascii="Times New Roman" w:hAnsi="Times New Roman"/>
          <w:i/>
          <w:sz w:val="28"/>
          <w:szCs w:val="28"/>
        </w:rPr>
        <w:t>Овсянка</w:t>
      </w:r>
      <w:proofErr w:type="gramEnd"/>
      <w:r w:rsidRPr="00505AB5">
        <w:rPr>
          <w:rFonts w:ascii="Times New Roman" w:hAnsi="Times New Roman"/>
          <w:sz w:val="28"/>
          <w:szCs w:val="28"/>
        </w:rPr>
        <w:t xml:space="preserve"> – строительство водопровода 2 очередь по ул. </w:t>
      </w:r>
      <w:proofErr w:type="spellStart"/>
      <w:r w:rsidRPr="00505AB5">
        <w:rPr>
          <w:rFonts w:ascii="Times New Roman" w:hAnsi="Times New Roman"/>
          <w:sz w:val="28"/>
          <w:szCs w:val="28"/>
        </w:rPr>
        <w:t>Щетинкина</w:t>
      </w:r>
      <w:proofErr w:type="spellEnd"/>
      <w:r w:rsidRPr="00505AB5">
        <w:rPr>
          <w:rFonts w:ascii="Times New Roman" w:hAnsi="Times New Roman"/>
          <w:sz w:val="28"/>
          <w:szCs w:val="28"/>
        </w:rPr>
        <w:t xml:space="preserve"> (восточная часть поселка);</w:t>
      </w: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i/>
          <w:sz w:val="28"/>
          <w:szCs w:val="28"/>
        </w:rPr>
        <w:t xml:space="preserve">п. </w:t>
      </w:r>
      <w:proofErr w:type="spellStart"/>
      <w:r w:rsidRPr="00505AB5">
        <w:rPr>
          <w:rFonts w:ascii="Times New Roman" w:hAnsi="Times New Roman"/>
          <w:i/>
          <w:sz w:val="28"/>
          <w:szCs w:val="28"/>
        </w:rPr>
        <w:t>Слизнево</w:t>
      </w:r>
      <w:proofErr w:type="spellEnd"/>
      <w:r w:rsidRPr="00505AB5">
        <w:rPr>
          <w:rFonts w:ascii="Times New Roman" w:hAnsi="Times New Roman"/>
          <w:sz w:val="28"/>
          <w:szCs w:val="28"/>
        </w:rPr>
        <w:t xml:space="preserve"> – строительство водопровода по ул. </w:t>
      </w:r>
      <w:proofErr w:type="gramStart"/>
      <w:r w:rsidRPr="00505AB5">
        <w:rPr>
          <w:rFonts w:ascii="Times New Roman" w:hAnsi="Times New Roman"/>
          <w:sz w:val="28"/>
          <w:szCs w:val="28"/>
        </w:rPr>
        <w:t>Нагорная</w:t>
      </w:r>
      <w:proofErr w:type="gramEnd"/>
      <w:r w:rsidRPr="00505AB5">
        <w:rPr>
          <w:rFonts w:ascii="Times New Roman" w:hAnsi="Times New Roman"/>
          <w:sz w:val="28"/>
          <w:szCs w:val="28"/>
        </w:rPr>
        <w:t xml:space="preserve"> от дома №23 до дома №2;</w:t>
      </w: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i/>
          <w:sz w:val="28"/>
          <w:szCs w:val="28"/>
        </w:rPr>
        <w:t xml:space="preserve">п. </w:t>
      </w:r>
      <w:proofErr w:type="spellStart"/>
      <w:r w:rsidRPr="00505AB5">
        <w:rPr>
          <w:rFonts w:ascii="Times New Roman" w:hAnsi="Times New Roman"/>
          <w:i/>
          <w:sz w:val="28"/>
          <w:szCs w:val="28"/>
        </w:rPr>
        <w:t>Усть-Мана</w:t>
      </w:r>
      <w:proofErr w:type="spellEnd"/>
      <w:r w:rsidRPr="00505AB5">
        <w:rPr>
          <w:rFonts w:ascii="Times New Roman" w:hAnsi="Times New Roman"/>
          <w:sz w:val="28"/>
          <w:szCs w:val="28"/>
        </w:rPr>
        <w:t xml:space="preserve"> - планируется строительство кольцевой системы водоснабжения, с точками подключения в существующие водоводы. Сети выполнить из труб полиэтиленовых по ГОСТ 15899 – 2001. (Срок строительства – первая очередь).</w:t>
      </w:r>
    </w:p>
    <w:p w:rsidR="00835E2A" w:rsidRPr="00835E2A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35E2A">
        <w:rPr>
          <w:rFonts w:ascii="Times New Roman" w:hAnsi="Times New Roman"/>
          <w:i/>
          <w:color w:val="000000"/>
          <w:sz w:val="28"/>
          <w:szCs w:val="28"/>
        </w:rPr>
        <w:t>п</w:t>
      </w:r>
      <w:proofErr w:type="gramEnd"/>
      <w:r w:rsidRPr="00835E2A">
        <w:rPr>
          <w:rFonts w:ascii="Times New Roman" w:hAnsi="Times New Roman"/>
          <w:i/>
          <w:color w:val="000000"/>
          <w:sz w:val="28"/>
          <w:szCs w:val="28"/>
        </w:rPr>
        <w:t>. Верхняя Бирюса</w:t>
      </w:r>
      <w:r w:rsidRPr="00835E2A">
        <w:rPr>
          <w:rFonts w:ascii="Times New Roman" w:hAnsi="Times New Roman"/>
          <w:color w:val="000000"/>
          <w:sz w:val="28"/>
          <w:szCs w:val="28"/>
        </w:rPr>
        <w:t xml:space="preserve"> - планируется бурение новых скважин на перспективный период (Срок строительства – 2028-2038 год).</w:t>
      </w:r>
    </w:p>
    <w:p w:rsidR="00835E2A" w:rsidRPr="00835E2A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35E2A">
        <w:rPr>
          <w:rFonts w:ascii="Times New Roman" w:hAnsi="Times New Roman"/>
          <w:i/>
          <w:color w:val="000000"/>
          <w:sz w:val="28"/>
          <w:szCs w:val="28"/>
        </w:rPr>
        <w:t>п</w:t>
      </w:r>
      <w:proofErr w:type="gramEnd"/>
      <w:r w:rsidRPr="00835E2A">
        <w:rPr>
          <w:rFonts w:ascii="Times New Roman" w:hAnsi="Times New Roman"/>
          <w:i/>
          <w:color w:val="000000"/>
          <w:sz w:val="28"/>
          <w:szCs w:val="28"/>
        </w:rPr>
        <w:t>. Хмельники</w:t>
      </w:r>
      <w:r w:rsidRPr="00835E2A">
        <w:rPr>
          <w:rFonts w:ascii="Times New Roman" w:hAnsi="Times New Roman"/>
          <w:color w:val="000000"/>
          <w:sz w:val="28"/>
          <w:szCs w:val="28"/>
        </w:rPr>
        <w:t xml:space="preserve"> - планируется бурение новых скважин на перспективный период (Срок строительства – 2028-2038 год).</w:t>
      </w:r>
    </w:p>
    <w:p w:rsidR="00835E2A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5E2A">
        <w:rPr>
          <w:rFonts w:ascii="Times New Roman" w:hAnsi="Times New Roman"/>
          <w:i/>
          <w:color w:val="000000"/>
          <w:sz w:val="28"/>
          <w:szCs w:val="28"/>
        </w:rPr>
        <w:t xml:space="preserve">п. </w:t>
      </w:r>
      <w:proofErr w:type="spellStart"/>
      <w:r w:rsidRPr="00835E2A">
        <w:rPr>
          <w:rFonts w:ascii="Times New Roman" w:hAnsi="Times New Roman"/>
          <w:i/>
          <w:color w:val="000000"/>
          <w:sz w:val="28"/>
          <w:szCs w:val="28"/>
        </w:rPr>
        <w:t>Бахта</w:t>
      </w:r>
      <w:proofErr w:type="spellEnd"/>
      <w:r w:rsidRPr="00835E2A">
        <w:rPr>
          <w:rFonts w:ascii="Times New Roman" w:hAnsi="Times New Roman"/>
          <w:color w:val="000000"/>
          <w:sz w:val="28"/>
          <w:szCs w:val="28"/>
        </w:rPr>
        <w:t xml:space="preserve"> - планируется бурение новых скважин на перспективный период (Срок строительства – 2028-2038 год).</w:t>
      </w:r>
    </w:p>
    <w:p w:rsidR="00835E2A" w:rsidRDefault="00835E2A" w:rsidP="00835E2A">
      <w:pPr>
        <w:pStyle w:val="b"/>
      </w:pPr>
    </w:p>
    <w:p w:rsidR="00835E2A" w:rsidRPr="00505AB5" w:rsidRDefault="00835E2A" w:rsidP="00835E2A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05AB5">
        <w:rPr>
          <w:rFonts w:ascii="Times New Roman" w:hAnsi="Times New Roman"/>
          <w:i/>
          <w:sz w:val="28"/>
          <w:szCs w:val="28"/>
        </w:rPr>
        <w:t>Свободные напоры</w:t>
      </w: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 xml:space="preserve"> Минимальный свободный напор в сети водопровода в соответствии со СП 31.13330.2012 п. 2.26, должен быть не менее: при одноэтажной застройке – </w:t>
      </w:r>
      <w:smartTag w:uri="urn:schemas-microsoft-com:office:smarttags" w:element="metricconverter">
        <w:smartTagPr>
          <w:attr w:name="ProductID" w:val="10 метров"/>
        </w:smartTagPr>
        <w:r w:rsidRPr="00505AB5">
          <w:rPr>
            <w:rFonts w:ascii="Times New Roman" w:hAnsi="Times New Roman"/>
            <w:sz w:val="28"/>
            <w:szCs w:val="28"/>
          </w:rPr>
          <w:t>10 метров</w:t>
        </w:r>
      </w:smartTag>
      <w:r w:rsidRPr="00505AB5">
        <w:rPr>
          <w:rFonts w:ascii="Times New Roman" w:hAnsi="Times New Roman"/>
          <w:sz w:val="28"/>
          <w:szCs w:val="28"/>
        </w:rPr>
        <w:t xml:space="preserve">, на каждый следующий этаж добавляется </w:t>
      </w:r>
      <w:smartTag w:uri="urn:schemas-microsoft-com:office:smarttags" w:element="metricconverter">
        <w:smartTagPr>
          <w:attr w:name="ProductID" w:val="4 метра"/>
        </w:smartTagPr>
        <w:r w:rsidRPr="00505AB5">
          <w:rPr>
            <w:rFonts w:ascii="Times New Roman" w:hAnsi="Times New Roman"/>
            <w:sz w:val="28"/>
            <w:szCs w:val="28"/>
          </w:rPr>
          <w:t>4 метра</w:t>
        </w:r>
      </w:smartTag>
      <w:r w:rsidRPr="00505AB5">
        <w:rPr>
          <w:rFonts w:ascii="Times New Roman" w:hAnsi="Times New Roman"/>
          <w:sz w:val="28"/>
          <w:szCs w:val="28"/>
        </w:rPr>
        <w:t>.</w:t>
      </w:r>
    </w:p>
    <w:p w:rsidR="00835E2A" w:rsidRPr="00505AB5" w:rsidRDefault="00835E2A" w:rsidP="00835E2A">
      <w:pPr>
        <w:pStyle w:val="S"/>
        <w:rPr>
          <w:szCs w:val="28"/>
        </w:rPr>
      </w:pPr>
      <w:r w:rsidRPr="00505AB5">
        <w:rPr>
          <w:szCs w:val="28"/>
        </w:rPr>
        <w:t xml:space="preserve"> Максимальный свободный напор в сети объединенного водопровода не должен превышать  </w:t>
      </w:r>
      <w:smartTag w:uri="urn:schemas-microsoft-com:office:smarttags" w:element="metricconverter">
        <w:smartTagPr>
          <w:attr w:name="ProductID" w:val="60 метров"/>
        </w:smartTagPr>
        <w:r w:rsidRPr="00505AB5">
          <w:rPr>
            <w:szCs w:val="28"/>
          </w:rPr>
          <w:t>60 метров</w:t>
        </w:r>
      </w:smartTag>
      <w:r w:rsidRPr="00505AB5">
        <w:rPr>
          <w:szCs w:val="28"/>
        </w:rPr>
        <w:t xml:space="preserve">. </w:t>
      </w:r>
    </w:p>
    <w:p w:rsidR="00835E2A" w:rsidRPr="00505AB5" w:rsidRDefault="00835E2A" w:rsidP="00835E2A">
      <w:pPr>
        <w:pStyle w:val="S"/>
        <w:rPr>
          <w:szCs w:val="28"/>
        </w:rPr>
      </w:pPr>
      <w:r w:rsidRPr="00505AB5">
        <w:rPr>
          <w:szCs w:val="28"/>
        </w:rPr>
        <w:t xml:space="preserve">  Рекомендуется ввести автоматизированную систему дистанционного контроля напоров, которая позволит проконтролировать колебания напоров, снизить аварийность и тем самым сократить потери.</w:t>
      </w:r>
    </w:p>
    <w:p w:rsidR="00835E2A" w:rsidRPr="00505AB5" w:rsidRDefault="00835E2A" w:rsidP="00835E2A">
      <w:pPr>
        <w:pStyle w:val="S"/>
        <w:rPr>
          <w:szCs w:val="28"/>
        </w:rPr>
      </w:pPr>
    </w:p>
    <w:p w:rsidR="00835E2A" w:rsidRPr="00505AB5" w:rsidRDefault="00835E2A" w:rsidP="00835E2A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05AB5">
        <w:rPr>
          <w:rFonts w:ascii="Times New Roman" w:hAnsi="Times New Roman"/>
          <w:i/>
          <w:sz w:val="28"/>
          <w:szCs w:val="28"/>
        </w:rPr>
        <w:t>Водопроводные сети</w:t>
      </w:r>
    </w:p>
    <w:p w:rsidR="00835E2A" w:rsidRPr="00505AB5" w:rsidRDefault="00835E2A" w:rsidP="00835E2A">
      <w:pPr>
        <w:pStyle w:val="b"/>
        <w:rPr>
          <w:b/>
        </w:rPr>
      </w:pPr>
      <w:r w:rsidRPr="00505AB5">
        <w:t xml:space="preserve">Расположение трубопроводов было определено на основании генерального плана, согласно СП 42.13330.2016. </w:t>
      </w: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 xml:space="preserve">На проектируемой водопроводной сети устанавливаются водопроводные колодцы и камеры с арматурой для выпуска воздуха, для выделения ремонтных участков, для сброса воды при опорожнении трубопроводов. </w:t>
      </w: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 xml:space="preserve">Сети водопровода </w:t>
      </w:r>
      <w:r w:rsidRPr="00505AB5">
        <w:rPr>
          <w:szCs w:val="28"/>
          <w:lang w:eastAsia="ru-RU"/>
        </w:rPr>
        <w:t>–</w:t>
      </w:r>
      <w:r w:rsidRPr="00505AB5">
        <w:rPr>
          <w:rFonts w:ascii="Times New Roman" w:hAnsi="Times New Roman"/>
          <w:sz w:val="28"/>
          <w:szCs w:val="28"/>
        </w:rPr>
        <w:t xml:space="preserve"> кольцевого и тупикового типа. </w:t>
      </w: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lastRenderedPageBreak/>
        <w:t xml:space="preserve">Магистральные водопроводные сети прокладываются подземно в траншее на глубине </w:t>
      </w:r>
      <w:smartTag w:uri="urn:schemas-microsoft-com:office:smarttags" w:element="metricconverter">
        <w:smartTagPr>
          <w:attr w:name="ProductID" w:val="2,5 м"/>
        </w:smartTagPr>
        <w:r w:rsidRPr="00505AB5">
          <w:rPr>
            <w:rFonts w:ascii="Times New Roman" w:hAnsi="Times New Roman"/>
            <w:sz w:val="28"/>
            <w:szCs w:val="28"/>
          </w:rPr>
          <w:t>2,5 м</w:t>
        </w:r>
      </w:smartTag>
      <w:r w:rsidRPr="00505AB5">
        <w:rPr>
          <w:rFonts w:ascii="Times New Roman" w:hAnsi="Times New Roman"/>
          <w:sz w:val="28"/>
          <w:szCs w:val="28"/>
        </w:rPr>
        <w:t>.</w:t>
      </w: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В качестве материала труб водопроводной сети рекомендуется применять трубы из полиэтилена. Свойства данного материала, его невысокая стоимость и простота монтажа позволяют говорить о данном материале, как об оптимальном технико-экономическом решении при строительстве и реконструкции инженерных сетей.</w:t>
      </w: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 xml:space="preserve">Проектируемая система хозяйственно </w:t>
      </w:r>
      <w:r w:rsidRPr="00505AB5">
        <w:rPr>
          <w:szCs w:val="28"/>
          <w:lang w:eastAsia="ru-RU"/>
        </w:rPr>
        <w:t>–</w:t>
      </w:r>
      <w:r w:rsidRPr="00505AB5">
        <w:rPr>
          <w:rFonts w:ascii="Times New Roman" w:hAnsi="Times New Roman"/>
          <w:sz w:val="28"/>
          <w:szCs w:val="28"/>
        </w:rPr>
        <w:t xml:space="preserve"> питьевого водоснабжения предназначена для подачи воды питьевого качества к санитарно </w:t>
      </w:r>
      <w:r w:rsidRPr="00505AB5">
        <w:rPr>
          <w:szCs w:val="28"/>
          <w:lang w:eastAsia="ru-RU"/>
        </w:rPr>
        <w:t>–</w:t>
      </w:r>
      <w:r w:rsidRPr="00505AB5">
        <w:rPr>
          <w:rFonts w:ascii="Times New Roman" w:hAnsi="Times New Roman"/>
          <w:sz w:val="28"/>
          <w:szCs w:val="28"/>
        </w:rPr>
        <w:t xml:space="preserve"> техническим приборам жилых и общественных зданий, полива зеленых насаждений, проездов и противопожарные нужды.</w:t>
      </w: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 xml:space="preserve">Для обеспечения подачи расчётных расходов воды необходимо осуществить строительство кольцевой сети водопровода, с установкой на сети пожарных гидрантов через </w:t>
      </w:r>
      <w:smartTag w:uri="urn:schemas-microsoft-com:office:smarttags" w:element="metricconverter">
        <w:smartTagPr>
          <w:attr w:name="ProductID" w:val="150 м"/>
        </w:smartTagPr>
        <w:r w:rsidRPr="00505AB5">
          <w:rPr>
            <w:rFonts w:ascii="Times New Roman" w:hAnsi="Times New Roman"/>
            <w:sz w:val="28"/>
            <w:szCs w:val="28"/>
          </w:rPr>
          <w:t>150 м</w:t>
        </w:r>
      </w:smartTag>
      <w:r w:rsidRPr="00505AB5">
        <w:rPr>
          <w:rFonts w:ascii="Times New Roman" w:hAnsi="Times New Roman"/>
          <w:sz w:val="28"/>
          <w:szCs w:val="28"/>
        </w:rPr>
        <w:t>.</w:t>
      </w: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Расстановка пожарных гидрантов на сети должна обеспечить пожаротушение любого здания не менее чем от двух  гидрантов.</w:t>
      </w: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Трассировка магистральных сетей и диаметр трубопроводов должны быть уточнены на последующих стадиях проектирования после проведения гидравлического расчета.</w:t>
      </w: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 xml:space="preserve">Норма водопотребления принята для </w:t>
      </w:r>
      <w:proofErr w:type="gramStart"/>
      <w:r w:rsidRPr="00505AB5">
        <w:rPr>
          <w:rFonts w:ascii="Times New Roman" w:hAnsi="Times New Roman"/>
          <w:sz w:val="28"/>
          <w:szCs w:val="28"/>
        </w:rPr>
        <w:t>г</w:t>
      </w:r>
      <w:proofErr w:type="gramEnd"/>
      <w:r w:rsidRPr="00505AB5">
        <w:rPr>
          <w:rFonts w:ascii="Times New Roman" w:hAnsi="Times New Roman"/>
          <w:sz w:val="28"/>
          <w:szCs w:val="28"/>
        </w:rPr>
        <w:t xml:space="preserve">. Дивногорска </w:t>
      </w:r>
      <w:r w:rsidRPr="00835E2A">
        <w:rPr>
          <w:rFonts w:ascii="Times New Roman" w:hAnsi="Times New Roman"/>
          <w:sz w:val="28"/>
          <w:szCs w:val="28"/>
        </w:rPr>
        <w:t>– 252 л/</w:t>
      </w:r>
      <w:proofErr w:type="spellStart"/>
      <w:r w:rsidRPr="00835E2A">
        <w:rPr>
          <w:rFonts w:ascii="Times New Roman" w:hAnsi="Times New Roman"/>
          <w:sz w:val="28"/>
          <w:szCs w:val="28"/>
        </w:rPr>
        <w:t>сут</w:t>
      </w:r>
      <w:proofErr w:type="spellEnd"/>
      <w:r w:rsidRPr="00505AB5">
        <w:rPr>
          <w:rFonts w:ascii="Times New Roman" w:hAnsi="Times New Roman"/>
          <w:sz w:val="28"/>
          <w:szCs w:val="28"/>
        </w:rPr>
        <w:t xml:space="preserve"> на 1 человека.</w:t>
      </w: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Неучтенные расходы приняты – 19,9 %.</w:t>
      </w: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Норма водопотребления принята для сельских населенных пунктов – 50 л/</w:t>
      </w:r>
      <w:proofErr w:type="spellStart"/>
      <w:r w:rsidRPr="00505AB5">
        <w:rPr>
          <w:rFonts w:ascii="Times New Roman" w:hAnsi="Times New Roman"/>
          <w:sz w:val="28"/>
          <w:szCs w:val="28"/>
        </w:rPr>
        <w:t>сут</w:t>
      </w:r>
      <w:proofErr w:type="spellEnd"/>
      <w:r w:rsidRPr="00505AB5">
        <w:rPr>
          <w:rFonts w:ascii="Times New Roman" w:hAnsi="Times New Roman"/>
          <w:sz w:val="28"/>
          <w:szCs w:val="28"/>
        </w:rPr>
        <w:t xml:space="preserve"> на 1 человека.</w:t>
      </w: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Неучтенные расходы приняты – 10 %.</w:t>
      </w: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Норма на полив зеленых насаждений, улиц и дорог принята – 50 л/</w:t>
      </w:r>
      <w:proofErr w:type="spellStart"/>
      <w:r w:rsidRPr="00505AB5">
        <w:rPr>
          <w:rFonts w:ascii="Times New Roman" w:hAnsi="Times New Roman"/>
          <w:sz w:val="28"/>
          <w:szCs w:val="28"/>
        </w:rPr>
        <w:t>сут</w:t>
      </w:r>
      <w:proofErr w:type="spellEnd"/>
      <w:r w:rsidRPr="00505AB5">
        <w:rPr>
          <w:rFonts w:ascii="Times New Roman" w:hAnsi="Times New Roman"/>
          <w:sz w:val="28"/>
          <w:szCs w:val="28"/>
        </w:rPr>
        <w:t>.</w:t>
      </w: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 xml:space="preserve">Наружное пожаротушение принято для </w:t>
      </w:r>
      <w:proofErr w:type="gramStart"/>
      <w:r w:rsidRPr="00505AB5">
        <w:rPr>
          <w:rFonts w:ascii="Times New Roman" w:hAnsi="Times New Roman"/>
          <w:sz w:val="28"/>
          <w:szCs w:val="28"/>
        </w:rPr>
        <w:t>г</w:t>
      </w:r>
      <w:proofErr w:type="gramEnd"/>
      <w:r w:rsidRPr="00505AB5">
        <w:rPr>
          <w:rFonts w:ascii="Times New Roman" w:hAnsi="Times New Roman"/>
          <w:sz w:val="28"/>
          <w:szCs w:val="28"/>
        </w:rPr>
        <w:t>. Дивногорска – 25 л/сек.</w:t>
      </w: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 xml:space="preserve">Внутреннее пожаротушение принято для </w:t>
      </w:r>
      <w:proofErr w:type="gramStart"/>
      <w:r w:rsidRPr="00505AB5">
        <w:rPr>
          <w:rFonts w:ascii="Times New Roman" w:hAnsi="Times New Roman"/>
          <w:sz w:val="28"/>
          <w:szCs w:val="28"/>
        </w:rPr>
        <w:t>г</w:t>
      </w:r>
      <w:proofErr w:type="gramEnd"/>
      <w:r w:rsidRPr="00505AB5">
        <w:rPr>
          <w:rFonts w:ascii="Times New Roman" w:hAnsi="Times New Roman"/>
          <w:sz w:val="28"/>
          <w:szCs w:val="28"/>
        </w:rPr>
        <w:t>. Дивногорска – 3х2,5 л/сек.</w:t>
      </w: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Наружное пожаротушение принято для сельских населенных пунктов – 10 л/сек.</w:t>
      </w: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Коэффициент суточной неравномерности принят – 1,2.</w:t>
      </w: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 xml:space="preserve">Нагрузка на водопотребление приведена </w:t>
      </w:r>
      <w:r w:rsidRPr="00505AB5">
        <w:rPr>
          <w:rFonts w:ascii="Times New Roman" w:hAnsi="Times New Roman"/>
          <w:i/>
          <w:sz w:val="28"/>
          <w:szCs w:val="28"/>
        </w:rPr>
        <w:t xml:space="preserve">в таблице </w:t>
      </w:r>
      <w:r>
        <w:rPr>
          <w:rFonts w:ascii="Times New Roman" w:hAnsi="Times New Roman"/>
          <w:i/>
          <w:sz w:val="28"/>
          <w:szCs w:val="28"/>
        </w:rPr>
        <w:t>4.5</w:t>
      </w:r>
      <w:r w:rsidRPr="00505AB5">
        <w:rPr>
          <w:rFonts w:ascii="Times New Roman" w:hAnsi="Times New Roman"/>
          <w:i/>
          <w:sz w:val="28"/>
          <w:szCs w:val="28"/>
        </w:rPr>
        <w:t>-1.</w:t>
      </w:r>
    </w:p>
    <w:p w:rsidR="00835E2A" w:rsidRPr="00505AB5" w:rsidRDefault="00835E2A" w:rsidP="00835E2A">
      <w:pPr>
        <w:pStyle w:val="b1"/>
        <w:rPr>
          <w:rStyle w:val="af0"/>
          <w:szCs w:val="28"/>
        </w:rPr>
      </w:pPr>
    </w:p>
    <w:p w:rsidR="00835E2A" w:rsidRPr="00505AB5" w:rsidRDefault="00835E2A" w:rsidP="00835E2A">
      <w:pPr>
        <w:pStyle w:val="b1"/>
        <w:rPr>
          <w:rStyle w:val="af0"/>
          <w:szCs w:val="28"/>
          <w:highlight w:val="lightGray"/>
        </w:rPr>
      </w:pPr>
      <w:r w:rsidRPr="00505AB5">
        <w:rPr>
          <w:rStyle w:val="af0"/>
          <w:szCs w:val="28"/>
        </w:rPr>
        <w:t xml:space="preserve">Таблица </w:t>
      </w:r>
      <w:r>
        <w:rPr>
          <w:rStyle w:val="af0"/>
          <w:szCs w:val="28"/>
        </w:rPr>
        <w:t>4.5</w:t>
      </w:r>
      <w:r w:rsidRPr="00505AB5">
        <w:rPr>
          <w:rStyle w:val="af0"/>
          <w:szCs w:val="28"/>
        </w:rPr>
        <w:t>-1.</w:t>
      </w:r>
    </w:p>
    <w:p w:rsidR="00835E2A" w:rsidRPr="00505AB5" w:rsidRDefault="00835E2A" w:rsidP="00835E2A">
      <w:pPr>
        <w:pStyle w:val="b2"/>
        <w:rPr>
          <w:rStyle w:val="af0"/>
          <w:szCs w:val="28"/>
        </w:rPr>
      </w:pPr>
      <w:r w:rsidRPr="00505AB5">
        <w:rPr>
          <w:rStyle w:val="af0"/>
          <w:szCs w:val="28"/>
        </w:rPr>
        <w:t>Нагрузка на водопотребление</w:t>
      </w:r>
    </w:p>
    <w:p w:rsidR="00835E2A" w:rsidRPr="00505AB5" w:rsidRDefault="00835E2A" w:rsidP="00835E2A">
      <w:pPr>
        <w:pStyle w:val="b2"/>
        <w:rPr>
          <w:rStyle w:val="af0"/>
          <w:szCs w:val="28"/>
        </w:rPr>
      </w:pPr>
    </w:p>
    <w:tbl>
      <w:tblPr>
        <w:tblW w:w="4878" w:type="pct"/>
        <w:tblLayout w:type="fixed"/>
        <w:tblLook w:val="04A0"/>
      </w:tblPr>
      <w:tblGrid>
        <w:gridCol w:w="1804"/>
        <w:gridCol w:w="853"/>
        <w:gridCol w:w="849"/>
        <w:gridCol w:w="858"/>
        <w:gridCol w:w="708"/>
        <w:gridCol w:w="708"/>
        <w:gridCol w:w="760"/>
        <w:gridCol w:w="1135"/>
        <w:gridCol w:w="1086"/>
        <w:gridCol w:w="1129"/>
      </w:tblGrid>
      <w:tr w:rsidR="00835E2A" w:rsidRPr="00505AB5" w:rsidTr="00835E2A">
        <w:trPr>
          <w:trHeight w:val="1124"/>
        </w:trPr>
        <w:tc>
          <w:tcPr>
            <w:tcW w:w="91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5AB5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5AB5">
              <w:rPr>
                <w:rFonts w:ascii="Times New Roman" w:hAnsi="Times New Roman"/>
                <w:b/>
                <w:bCs/>
              </w:rPr>
              <w:t>населённых</w:t>
            </w:r>
          </w:p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5AB5">
              <w:rPr>
                <w:rFonts w:ascii="Times New Roman" w:hAnsi="Times New Roman"/>
                <w:b/>
                <w:bCs/>
              </w:rPr>
              <w:t>пунктов</w:t>
            </w:r>
          </w:p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5AB5">
              <w:rPr>
                <w:rFonts w:ascii="Times New Roman" w:hAnsi="Times New Roman"/>
                <w:b/>
                <w:bCs/>
              </w:rPr>
              <w:t>Численность</w:t>
            </w:r>
          </w:p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5AB5">
              <w:rPr>
                <w:rFonts w:ascii="Times New Roman" w:hAnsi="Times New Roman"/>
                <w:b/>
                <w:bCs/>
              </w:rPr>
              <w:t>населения,</w:t>
            </w:r>
          </w:p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5AB5">
              <w:rPr>
                <w:rFonts w:ascii="Times New Roman" w:hAnsi="Times New Roman"/>
                <w:b/>
                <w:bCs/>
              </w:rPr>
              <w:t>чел.</w:t>
            </w:r>
          </w:p>
        </w:tc>
        <w:tc>
          <w:tcPr>
            <w:tcW w:w="110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5AB5">
              <w:rPr>
                <w:rFonts w:ascii="Times New Roman" w:hAnsi="Times New Roman"/>
                <w:b/>
                <w:bCs/>
              </w:rPr>
              <w:t xml:space="preserve">Норма водопотребления </w:t>
            </w:r>
            <w:proofErr w:type="gramStart"/>
            <w:r w:rsidRPr="00505AB5">
              <w:rPr>
                <w:rFonts w:ascii="Times New Roman" w:hAnsi="Times New Roman"/>
                <w:b/>
                <w:bCs/>
              </w:rPr>
              <w:t>л</w:t>
            </w:r>
            <w:proofErr w:type="gramEnd"/>
            <w:r w:rsidRPr="00505AB5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505AB5">
              <w:rPr>
                <w:rFonts w:ascii="Times New Roman" w:hAnsi="Times New Roman"/>
                <w:b/>
                <w:bCs/>
              </w:rPr>
              <w:t>сут</w:t>
            </w:r>
            <w:proofErr w:type="spellEnd"/>
            <w:r w:rsidRPr="00505AB5">
              <w:rPr>
                <w:rFonts w:ascii="Times New Roman" w:hAnsi="Times New Roman"/>
                <w:b/>
                <w:bCs/>
              </w:rPr>
              <w:t>, на 1чел</w:t>
            </w:r>
          </w:p>
        </w:tc>
        <w:tc>
          <w:tcPr>
            <w:tcW w:w="1694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5AB5">
              <w:rPr>
                <w:rFonts w:ascii="Times New Roman" w:hAnsi="Times New Roman"/>
                <w:b/>
                <w:bCs/>
              </w:rPr>
              <w:t>Хозяйственно-бытовые нужды,</w:t>
            </w:r>
          </w:p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5AB5">
              <w:rPr>
                <w:rFonts w:ascii="Times New Roman" w:hAnsi="Times New Roman"/>
                <w:b/>
                <w:bCs/>
              </w:rPr>
              <w:t>расход воды,</w:t>
            </w:r>
          </w:p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5AB5">
              <w:rPr>
                <w:rFonts w:ascii="Times New Roman" w:hAnsi="Times New Roman"/>
                <w:b/>
                <w:bCs/>
              </w:rPr>
              <w:t>куб. м/</w:t>
            </w:r>
            <w:proofErr w:type="spellStart"/>
            <w:r w:rsidRPr="00505AB5">
              <w:rPr>
                <w:rFonts w:ascii="Times New Roman" w:hAnsi="Times New Roman"/>
                <w:b/>
                <w:bCs/>
              </w:rPr>
              <w:t>сут</w:t>
            </w:r>
            <w:proofErr w:type="spellEnd"/>
          </w:p>
        </w:tc>
      </w:tr>
      <w:tr w:rsidR="00835E2A" w:rsidRPr="00505AB5" w:rsidTr="00835E2A">
        <w:trPr>
          <w:trHeight w:val="329"/>
        </w:trPr>
        <w:tc>
          <w:tcPr>
            <w:tcW w:w="91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5AB5"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5AB5">
              <w:rPr>
                <w:rFonts w:ascii="Times New Roman" w:hAnsi="Times New Roman"/>
                <w:b/>
                <w:bCs/>
              </w:rPr>
              <w:t>2028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5AB5">
              <w:rPr>
                <w:rFonts w:ascii="Times New Roman" w:hAnsi="Times New Roman"/>
                <w:b/>
                <w:bCs/>
              </w:rPr>
              <w:t>2038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5AB5"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5AB5">
              <w:rPr>
                <w:rFonts w:ascii="Times New Roman" w:hAnsi="Times New Roman"/>
                <w:b/>
                <w:bCs/>
              </w:rPr>
              <w:t>2028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5AB5">
              <w:rPr>
                <w:rFonts w:ascii="Times New Roman" w:hAnsi="Times New Roman"/>
                <w:b/>
                <w:bCs/>
              </w:rPr>
              <w:t>2038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5AB5"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5AB5">
              <w:rPr>
                <w:rFonts w:ascii="Times New Roman" w:hAnsi="Times New Roman"/>
                <w:b/>
                <w:bCs/>
              </w:rPr>
              <w:t>2028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5AB5">
              <w:rPr>
                <w:rFonts w:ascii="Times New Roman" w:hAnsi="Times New Roman"/>
                <w:b/>
                <w:bCs/>
              </w:rPr>
              <w:t>2038</w:t>
            </w:r>
          </w:p>
        </w:tc>
      </w:tr>
      <w:tr w:rsidR="00835E2A" w:rsidRPr="00505AB5" w:rsidTr="00835E2A">
        <w:trPr>
          <w:trHeight w:val="329"/>
        </w:trPr>
        <w:tc>
          <w:tcPr>
            <w:tcW w:w="9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E2A" w:rsidRPr="00835E2A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E2A">
              <w:rPr>
                <w:rFonts w:ascii="Times New Roman" w:hAnsi="Times New Roman"/>
              </w:rPr>
              <w:t>г. Дивногорск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835E2A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E2A">
              <w:rPr>
                <w:rFonts w:ascii="Times New Roman" w:hAnsi="Times New Roman"/>
              </w:rPr>
              <w:t>29117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E2A" w:rsidRPr="00835E2A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E2A">
              <w:rPr>
                <w:rFonts w:ascii="Times New Roman" w:hAnsi="Times New Roman"/>
              </w:rPr>
              <w:t>30330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E2A" w:rsidRPr="00835E2A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E2A">
              <w:rPr>
                <w:rFonts w:ascii="Times New Roman" w:hAnsi="Times New Roman"/>
              </w:rPr>
              <w:t>31600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835E2A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E2A">
              <w:rPr>
                <w:rFonts w:ascii="Times New Roman" w:hAnsi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835E2A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E2A">
              <w:rPr>
                <w:rFonts w:ascii="Times New Roman" w:hAnsi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835E2A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E2A">
              <w:rPr>
                <w:rFonts w:ascii="Times New Roman" w:hAnsi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835E2A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E2A">
              <w:rPr>
                <w:rFonts w:ascii="Times New Roman" w:hAnsi="Times New Roman"/>
                <w:color w:val="000000"/>
                <w:sz w:val="24"/>
                <w:szCs w:val="24"/>
              </w:rPr>
              <w:t>7337,48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835E2A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E2A">
              <w:rPr>
                <w:rFonts w:ascii="Times New Roman" w:hAnsi="Times New Roman"/>
                <w:color w:val="000000"/>
                <w:sz w:val="24"/>
                <w:szCs w:val="24"/>
              </w:rPr>
              <w:t>7643,16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835E2A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E2A">
              <w:rPr>
                <w:rFonts w:ascii="Times New Roman" w:hAnsi="Times New Roman"/>
                <w:color w:val="000000"/>
                <w:sz w:val="24"/>
                <w:szCs w:val="24"/>
              </w:rPr>
              <w:t>7963,20</w:t>
            </w:r>
          </w:p>
        </w:tc>
      </w:tr>
      <w:tr w:rsidR="00835E2A" w:rsidRPr="00505AB5" w:rsidTr="00835E2A">
        <w:trPr>
          <w:trHeight w:val="329"/>
        </w:trPr>
        <w:tc>
          <w:tcPr>
            <w:tcW w:w="9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 xml:space="preserve">п. </w:t>
            </w:r>
            <w:proofErr w:type="spellStart"/>
            <w:r w:rsidRPr="00505AB5">
              <w:rPr>
                <w:rFonts w:ascii="Times New Roman" w:hAnsi="Times New Roman"/>
              </w:rPr>
              <w:t>Бахта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15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15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0,93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0,99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0,99</w:t>
            </w:r>
          </w:p>
        </w:tc>
      </w:tr>
      <w:tr w:rsidR="00835E2A" w:rsidRPr="00505AB5" w:rsidTr="00835E2A">
        <w:trPr>
          <w:trHeight w:val="329"/>
        </w:trPr>
        <w:tc>
          <w:tcPr>
            <w:tcW w:w="9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п. Верхняя Бирюса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107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120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130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7,07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7,92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8,58</w:t>
            </w:r>
          </w:p>
        </w:tc>
      </w:tr>
      <w:tr w:rsidR="00835E2A" w:rsidRPr="00505AB5" w:rsidTr="00835E2A">
        <w:trPr>
          <w:trHeight w:val="329"/>
        </w:trPr>
        <w:tc>
          <w:tcPr>
            <w:tcW w:w="9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lastRenderedPageBreak/>
              <w:t xml:space="preserve">п. </w:t>
            </w:r>
            <w:proofErr w:type="spellStart"/>
            <w:r w:rsidRPr="00505AB5">
              <w:rPr>
                <w:rFonts w:ascii="Times New Roman" w:hAnsi="Times New Roman"/>
              </w:rPr>
              <w:t>Манский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203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230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260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13,40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15,18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17,16</w:t>
            </w:r>
          </w:p>
        </w:tc>
      </w:tr>
      <w:tr w:rsidR="00835E2A" w:rsidRPr="00505AB5" w:rsidTr="00835E2A">
        <w:trPr>
          <w:trHeight w:val="329"/>
        </w:trPr>
        <w:tc>
          <w:tcPr>
            <w:tcW w:w="9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 xml:space="preserve">п. </w:t>
            </w:r>
            <w:proofErr w:type="spellStart"/>
            <w:r w:rsidRPr="00505AB5">
              <w:rPr>
                <w:rFonts w:ascii="Times New Roman" w:hAnsi="Times New Roman"/>
              </w:rPr>
              <w:t>Слизнево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558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620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680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36,83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40,92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44,88</w:t>
            </w:r>
          </w:p>
        </w:tc>
      </w:tr>
      <w:tr w:rsidR="00835E2A" w:rsidRPr="00505AB5" w:rsidTr="00835E2A">
        <w:trPr>
          <w:trHeight w:val="329"/>
        </w:trPr>
        <w:tc>
          <w:tcPr>
            <w:tcW w:w="9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 xml:space="preserve">п. </w:t>
            </w:r>
            <w:proofErr w:type="spellStart"/>
            <w:r w:rsidRPr="00505AB5">
              <w:rPr>
                <w:rFonts w:ascii="Times New Roman" w:hAnsi="Times New Roman"/>
              </w:rPr>
              <w:t>Усть-Мана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1098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1220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1350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72,47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80,52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89,10</w:t>
            </w:r>
          </w:p>
        </w:tc>
      </w:tr>
      <w:tr w:rsidR="00835E2A" w:rsidRPr="00505AB5" w:rsidTr="00835E2A">
        <w:trPr>
          <w:trHeight w:val="329"/>
        </w:trPr>
        <w:tc>
          <w:tcPr>
            <w:tcW w:w="9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п. Хмельники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15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25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0,73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0,99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1,65</w:t>
            </w:r>
          </w:p>
        </w:tc>
      </w:tr>
      <w:tr w:rsidR="00835E2A" w:rsidRPr="00505AB5" w:rsidTr="00835E2A">
        <w:trPr>
          <w:trHeight w:val="329"/>
        </w:trPr>
        <w:tc>
          <w:tcPr>
            <w:tcW w:w="9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05AB5">
              <w:rPr>
                <w:rFonts w:ascii="Times New Roman" w:hAnsi="Times New Roman"/>
              </w:rPr>
              <w:t>с</w:t>
            </w:r>
            <w:proofErr w:type="gramEnd"/>
            <w:r w:rsidRPr="00505AB5">
              <w:rPr>
                <w:rFonts w:ascii="Times New Roman" w:hAnsi="Times New Roman"/>
              </w:rPr>
              <w:t>. Овсянка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2184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2400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2640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140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140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140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366,91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403,20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443,52</w:t>
            </w:r>
          </w:p>
        </w:tc>
      </w:tr>
      <w:tr w:rsidR="00835E2A" w:rsidRPr="00505AB5" w:rsidTr="00835E2A">
        <w:trPr>
          <w:trHeight w:val="329"/>
        </w:trPr>
        <w:tc>
          <w:tcPr>
            <w:tcW w:w="9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E2A" w:rsidRPr="00835E2A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5E2A">
              <w:rPr>
                <w:rFonts w:ascii="Times New Roman" w:hAnsi="Times New Roman"/>
                <w:b/>
              </w:rPr>
              <w:t>Итого МО</w:t>
            </w:r>
          </w:p>
          <w:p w:rsidR="00835E2A" w:rsidRPr="00835E2A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5E2A">
              <w:rPr>
                <w:rFonts w:ascii="Times New Roman" w:hAnsi="Times New Roman"/>
                <w:b/>
              </w:rPr>
              <w:t>г. Дивногорск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835E2A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5E2A">
              <w:rPr>
                <w:rFonts w:ascii="Times New Roman" w:hAnsi="Times New Roman"/>
                <w:b/>
              </w:rPr>
              <w:t>33292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E2A" w:rsidRPr="00835E2A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5E2A">
              <w:rPr>
                <w:rFonts w:ascii="Times New Roman" w:hAnsi="Times New Roman"/>
                <w:b/>
              </w:rPr>
              <w:t>34950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E2A" w:rsidRPr="00835E2A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5E2A">
              <w:rPr>
                <w:rFonts w:ascii="Times New Roman" w:hAnsi="Times New Roman"/>
                <w:b/>
              </w:rPr>
              <w:t>36700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835E2A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835E2A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835E2A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835E2A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5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7835,82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835E2A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5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8192,88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835E2A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5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8569,08</w:t>
            </w:r>
          </w:p>
        </w:tc>
      </w:tr>
    </w:tbl>
    <w:p w:rsidR="00835E2A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 xml:space="preserve">Нагрузка на полив приведена </w:t>
      </w:r>
      <w:r w:rsidRPr="00505AB5">
        <w:rPr>
          <w:rFonts w:ascii="Times New Roman" w:hAnsi="Times New Roman"/>
          <w:i/>
          <w:sz w:val="28"/>
          <w:szCs w:val="28"/>
        </w:rPr>
        <w:t xml:space="preserve">в таблице </w:t>
      </w:r>
      <w:r>
        <w:rPr>
          <w:rFonts w:ascii="Times New Roman" w:hAnsi="Times New Roman"/>
          <w:i/>
          <w:sz w:val="28"/>
          <w:szCs w:val="28"/>
        </w:rPr>
        <w:t>4.5</w:t>
      </w:r>
      <w:r w:rsidRPr="00505AB5">
        <w:rPr>
          <w:rFonts w:ascii="Times New Roman" w:hAnsi="Times New Roman"/>
          <w:i/>
          <w:sz w:val="28"/>
          <w:szCs w:val="28"/>
        </w:rPr>
        <w:t>-2.</w:t>
      </w: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835E2A" w:rsidRPr="00505AB5" w:rsidRDefault="00835E2A" w:rsidP="00835E2A">
      <w:pPr>
        <w:pStyle w:val="b1"/>
        <w:rPr>
          <w:rStyle w:val="af0"/>
          <w:szCs w:val="28"/>
          <w:highlight w:val="lightGray"/>
        </w:rPr>
      </w:pPr>
      <w:r w:rsidRPr="00505AB5">
        <w:rPr>
          <w:rStyle w:val="af0"/>
          <w:szCs w:val="28"/>
        </w:rPr>
        <w:t xml:space="preserve">Таблица </w:t>
      </w:r>
      <w:r>
        <w:rPr>
          <w:rStyle w:val="af0"/>
          <w:szCs w:val="28"/>
        </w:rPr>
        <w:t>4.5</w:t>
      </w:r>
      <w:r w:rsidRPr="00505AB5">
        <w:rPr>
          <w:rStyle w:val="af0"/>
          <w:szCs w:val="28"/>
        </w:rPr>
        <w:t>-2</w:t>
      </w:r>
    </w:p>
    <w:p w:rsidR="00835E2A" w:rsidRPr="00505AB5" w:rsidRDefault="00835E2A" w:rsidP="00835E2A">
      <w:pPr>
        <w:pStyle w:val="b2"/>
        <w:rPr>
          <w:rStyle w:val="af0"/>
          <w:szCs w:val="28"/>
        </w:rPr>
      </w:pPr>
      <w:r w:rsidRPr="00505AB5">
        <w:rPr>
          <w:rStyle w:val="af0"/>
          <w:szCs w:val="28"/>
        </w:rPr>
        <w:t>Нагрузка на полив</w:t>
      </w:r>
    </w:p>
    <w:p w:rsidR="00835E2A" w:rsidRPr="00505AB5" w:rsidRDefault="00835E2A" w:rsidP="00835E2A">
      <w:pPr>
        <w:pStyle w:val="b2"/>
        <w:rPr>
          <w:rStyle w:val="af0"/>
          <w:szCs w:val="28"/>
        </w:rPr>
      </w:pPr>
    </w:p>
    <w:tbl>
      <w:tblPr>
        <w:tblW w:w="5000" w:type="pct"/>
        <w:tblLook w:val="04A0"/>
      </w:tblPr>
      <w:tblGrid>
        <w:gridCol w:w="2095"/>
        <w:gridCol w:w="798"/>
        <w:gridCol w:w="799"/>
        <w:gridCol w:w="799"/>
        <w:gridCol w:w="789"/>
        <w:gridCol w:w="789"/>
        <w:gridCol w:w="789"/>
        <w:gridCol w:w="1093"/>
        <w:gridCol w:w="1093"/>
        <w:gridCol w:w="1093"/>
      </w:tblGrid>
      <w:tr w:rsidR="00835E2A" w:rsidRPr="00505AB5" w:rsidTr="00835E2A">
        <w:trPr>
          <w:trHeight w:val="1124"/>
        </w:trPr>
        <w:tc>
          <w:tcPr>
            <w:tcW w:w="103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5AB5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5AB5">
              <w:rPr>
                <w:rFonts w:ascii="Times New Roman" w:hAnsi="Times New Roman"/>
                <w:b/>
                <w:bCs/>
              </w:rPr>
              <w:t>населённых</w:t>
            </w:r>
          </w:p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5AB5">
              <w:rPr>
                <w:rFonts w:ascii="Times New Roman" w:hAnsi="Times New Roman"/>
                <w:b/>
                <w:bCs/>
              </w:rPr>
              <w:t>пунктов</w:t>
            </w:r>
          </w:p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5AB5">
              <w:rPr>
                <w:rFonts w:ascii="Times New Roman" w:hAnsi="Times New Roman"/>
                <w:b/>
                <w:bCs/>
              </w:rPr>
              <w:t>Численность</w:t>
            </w:r>
          </w:p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5AB5">
              <w:rPr>
                <w:rFonts w:ascii="Times New Roman" w:hAnsi="Times New Roman"/>
                <w:b/>
                <w:bCs/>
              </w:rPr>
              <w:t>населения,</w:t>
            </w:r>
          </w:p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5AB5">
              <w:rPr>
                <w:rFonts w:ascii="Times New Roman" w:hAnsi="Times New Roman"/>
                <w:b/>
                <w:bCs/>
              </w:rPr>
              <w:t>чел.</w:t>
            </w:r>
          </w:p>
        </w:tc>
        <w:tc>
          <w:tcPr>
            <w:tcW w:w="116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5AB5">
              <w:rPr>
                <w:rFonts w:ascii="Times New Roman" w:hAnsi="Times New Roman"/>
                <w:b/>
                <w:bCs/>
              </w:rPr>
              <w:t xml:space="preserve">Норма водопотребления </w:t>
            </w:r>
            <w:proofErr w:type="gramStart"/>
            <w:r w:rsidRPr="00505AB5">
              <w:rPr>
                <w:rFonts w:ascii="Times New Roman" w:hAnsi="Times New Roman"/>
                <w:b/>
                <w:bCs/>
              </w:rPr>
              <w:t>л</w:t>
            </w:r>
            <w:proofErr w:type="gramEnd"/>
            <w:r w:rsidRPr="00505AB5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505AB5">
              <w:rPr>
                <w:rFonts w:ascii="Times New Roman" w:hAnsi="Times New Roman"/>
                <w:b/>
                <w:bCs/>
              </w:rPr>
              <w:t>сут</w:t>
            </w:r>
            <w:proofErr w:type="spellEnd"/>
            <w:r w:rsidRPr="00505AB5">
              <w:rPr>
                <w:rFonts w:ascii="Times New Roman" w:hAnsi="Times New Roman"/>
                <w:b/>
                <w:bCs/>
              </w:rPr>
              <w:t>, на 1чел</w:t>
            </w:r>
          </w:p>
        </w:tc>
        <w:tc>
          <w:tcPr>
            <w:tcW w:w="161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5AB5">
              <w:rPr>
                <w:rFonts w:ascii="Times New Roman" w:hAnsi="Times New Roman"/>
                <w:b/>
                <w:bCs/>
              </w:rPr>
              <w:t>Хозяйственно-бытовые нужды,</w:t>
            </w:r>
          </w:p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5AB5">
              <w:rPr>
                <w:rFonts w:ascii="Times New Roman" w:hAnsi="Times New Roman"/>
                <w:b/>
                <w:bCs/>
              </w:rPr>
              <w:t>расход воды,</w:t>
            </w:r>
          </w:p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5AB5">
              <w:rPr>
                <w:rFonts w:ascii="Times New Roman" w:hAnsi="Times New Roman"/>
                <w:b/>
                <w:bCs/>
              </w:rPr>
              <w:t>куб. м/</w:t>
            </w:r>
            <w:proofErr w:type="spellStart"/>
            <w:r w:rsidRPr="00505AB5">
              <w:rPr>
                <w:rFonts w:ascii="Times New Roman" w:hAnsi="Times New Roman"/>
                <w:b/>
                <w:bCs/>
              </w:rPr>
              <w:t>сут</w:t>
            </w:r>
            <w:proofErr w:type="spellEnd"/>
          </w:p>
        </w:tc>
      </w:tr>
      <w:tr w:rsidR="00835E2A" w:rsidRPr="00505AB5" w:rsidTr="00835E2A">
        <w:trPr>
          <w:trHeight w:val="329"/>
        </w:trPr>
        <w:tc>
          <w:tcPr>
            <w:tcW w:w="1034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5AB5">
              <w:rPr>
                <w:rFonts w:ascii="Times New Roman" w:hAnsi="Times New Roman"/>
                <w:b/>
                <w:bCs/>
              </w:rPr>
              <w:t>201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5AB5">
              <w:rPr>
                <w:rFonts w:ascii="Times New Roman" w:hAnsi="Times New Roman"/>
                <w:b/>
                <w:bCs/>
              </w:rPr>
              <w:t>2028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5AB5">
              <w:rPr>
                <w:rFonts w:ascii="Times New Roman" w:hAnsi="Times New Roman"/>
                <w:b/>
                <w:bCs/>
              </w:rPr>
              <w:t>2038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5AB5"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5AB5">
              <w:rPr>
                <w:rFonts w:ascii="Times New Roman" w:hAnsi="Times New Roman"/>
                <w:b/>
                <w:bCs/>
              </w:rPr>
              <w:t>2028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5AB5">
              <w:rPr>
                <w:rFonts w:ascii="Times New Roman" w:hAnsi="Times New Roman"/>
                <w:b/>
                <w:bCs/>
              </w:rPr>
              <w:t>2038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5AB5"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5AB5">
              <w:rPr>
                <w:rFonts w:ascii="Times New Roman" w:hAnsi="Times New Roman"/>
                <w:b/>
                <w:bCs/>
              </w:rPr>
              <w:t>2028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5AB5">
              <w:rPr>
                <w:rFonts w:ascii="Times New Roman" w:hAnsi="Times New Roman"/>
                <w:b/>
                <w:bCs/>
              </w:rPr>
              <w:t>2038</w:t>
            </w:r>
          </w:p>
        </w:tc>
      </w:tr>
      <w:tr w:rsidR="00835E2A" w:rsidRPr="00505AB5" w:rsidTr="00835E2A">
        <w:trPr>
          <w:trHeight w:val="329"/>
        </w:trPr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г. Дивногорск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29117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30330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31600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1456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1517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1580</w:t>
            </w:r>
          </w:p>
        </w:tc>
      </w:tr>
      <w:tr w:rsidR="00835E2A" w:rsidRPr="00505AB5" w:rsidTr="00835E2A">
        <w:trPr>
          <w:trHeight w:val="329"/>
        </w:trPr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 xml:space="preserve">п. </w:t>
            </w:r>
            <w:proofErr w:type="spellStart"/>
            <w:r w:rsidRPr="00505AB5">
              <w:rPr>
                <w:rFonts w:ascii="Times New Roman" w:hAnsi="Times New Roman"/>
              </w:rPr>
              <w:t>Бахта</w:t>
            </w:r>
            <w:proofErr w:type="spellEnd"/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14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15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0,70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0,75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0,75</w:t>
            </w:r>
          </w:p>
        </w:tc>
      </w:tr>
      <w:tr w:rsidR="00835E2A" w:rsidRPr="00505AB5" w:rsidTr="00835E2A">
        <w:trPr>
          <w:trHeight w:val="329"/>
        </w:trPr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п. Верхняя Бирюса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107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120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130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5,35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6,00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6,50</w:t>
            </w:r>
          </w:p>
        </w:tc>
      </w:tr>
      <w:tr w:rsidR="00835E2A" w:rsidRPr="00505AB5" w:rsidTr="00835E2A">
        <w:trPr>
          <w:trHeight w:val="329"/>
        </w:trPr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 xml:space="preserve">п. </w:t>
            </w:r>
            <w:proofErr w:type="spellStart"/>
            <w:r w:rsidRPr="00505AB5">
              <w:rPr>
                <w:rFonts w:ascii="Times New Roman" w:hAnsi="Times New Roman"/>
              </w:rPr>
              <w:t>Манский</w:t>
            </w:r>
            <w:proofErr w:type="spellEnd"/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203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230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10,15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11,50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13,00</w:t>
            </w:r>
          </w:p>
        </w:tc>
      </w:tr>
      <w:tr w:rsidR="00835E2A" w:rsidRPr="00505AB5" w:rsidTr="00835E2A">
        <w:trPr>
          <w:trHeight w:val="329"/>
        </w:trPr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 xml:space="preserve">п. </w:t>
            </w:r>
            <w:proofErr w:type="spellStart"/>
            <w:r w:rsidRPr="00505AB5">
              <w:rPr>
                <w:rFonts w:ascii="Times New Roman" w:hAnsi="Times New Roman"/>
              </w:rPr>
              <w:t>Слизнево</w:t>
            </w:r>
            <w:proofErr w:type="spellEnd"/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558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620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680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27,90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31,00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34,00</w:t>
            </w:r>
          </w:p>
        </w:tc>
      </w:tr>
      <w:tr w:rsidR="00835E2A" w:rsidRPr="00505AB5" w:rsidTr="00835E2A">
        <w:trPr>
          <w:trHeight w:val="329"/>
        </w:trPr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 xml:space="preserve">п. </w:t>
            </w:r>
            <w:proofErr w:type="spellStart"/>
            <w:r w:rsidRPr="00505AB5">
              <w:rPr>
                <w:rFonts w:ascii="Times New Roman" w:hAnsi="Times New Roman"/>
              </w:rPr>
              <w:t>Усть-Мана</w:t>
            </w:r>
            <w:proofErr w:type="spellEnd"/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1098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1220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1350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54,90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61,00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67,50</w:t>
            </w:r>
          </w:p>
        </w:tc>
      </w:tr>
      <w:tr w:rsidR="00835E2A" w:rsidRPr="00505AB5" w:rsidTr="00835E2A">
        <w:trPr>
          <w:trHeight w:val="329"/>
        </w:trPr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п. Хмельники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15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0,55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0,75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1,25</w:t>
            </w:r>
          </w:p>
        </w:tc>
      </w:tr>
      <w:tr w:rsidR="00835E2A" w:rsidRPr="00505AB5" w:rsidTr="00835E2A">
        <w:trPr>
          <w:trHeight w:val="329"/>
        </w:trPr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05AB5">
              <w:rPr>
                <w:rFonts w:ascii="Times New Roman" w:hAnsi="Times New Roman"/>
              </w:rPr>
              <w:t>с</w:t>
            </w:r>
            <w:proofErr w:type="gramEnd"/>
            <w:r w:rsidRPr="00505AB5">
              <w:rPr>
                <w:rFonts w:ascii="Times New Roman" w:hAnsi="Times New Roman"/>
              </w:rPr>
              <w:t>. Овсянка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2184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2400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2640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109,20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120,00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132,00</w:t>
            </w:r>
          </w:p>
        </w:tc>
      </w:tr>
      <w:tr w:rsidR="00835E2A" w:rsidRPr="00505AB5" w:rsidTr="00835E2A">
        <w:trPr>
          <w:trHeight w:val="329"/>
        </w:trPr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5AB5">
              <w:rPr>
                <w:rFonts w:ascii="Times New Roman" w:hAnsi="Times New Roman"/>
                <w:b/>
              </w:rPr>
              <w:t>Итого МО</w:t>
            </w:r>
          </w:p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5AB5">
              <w:rPr>
                <w:rFonts w:ascii="Times New Roman" w:hAnsi="Times New Roman"/>
                <w:b/>
              </w:rPr>
              <w:t xml:space="preserve"> г. Дивногорск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5AB5">
              <w:rPr>
                <w:rFonts w:ascii="Times New Roman" w:hAnsi="Times New Roman"/>
                <w:b/>
              </w:rPr>
              <w:t>33292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5AB5">
              <w:rPr>
                <w:rFonts w:ascii="Times New Roman" w:hAnsi="Times New Roman"/>
                <w:b/>
              </w:rPr>
              <w:t>34950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5AB5">
              <w:rPr>
                <w:rFonts w:ascii="Times New Roman" w:hAnsi="Times New Roman"/>
                <w:b/>
              </w:rPr>
              <w:t>36700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5AB5">
              <w:rPr>
                <w:rFonts w:ascii="Times New Roman" w:hAnsi="Times New Roman"/>
                <w:b/>
              </w:rPr>
              <w:t>1664,75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5AB5">
              <w:rPr>
                <w:rFonts w:ascii="Times New Roman" w:hAnsi="Times New Roman"/>
                <w:b/>
              </w:rPr>
              <w:t>1748,00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5AB5">
              <w:rPr>
                <w:rFonts w:ascii="Times New Roman" w:hAnsi="Times New Roman"/>
                <w:b/>
              </w:rPr>
              <w:t>1835,00</w:t>
            </w:r>
          </w:p>
        </w:tc>
      </w:tr>
    </w:tbl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 xml:space="preserve">Расходы воды на пожаротушение </w:t>
      </w:r>
      <w:proofErr w:type="gramStart"/>
      <w:r w:rsidRPr="00505AB5">
        <w:rPr>
          <w:rFonts w:ascii="Times New Roman" w:hAnsi="Times New Roman"/>
          <w:sz w:val="28"/>
          <w:szCs w:val="28"/>
        </w:rPr>
        <w:t>приведен</w:t>
      </w:r>
      <w:proofErr w:type="gramEnd"/>
      <w:r w:rsidRPr="00505AB5">
        <w:rPr>
          <w:rFonts w:ascii="Times New Roman" w:hAnsi="Times New Roman"/>
          <w:sz w:val="28"/>
          <w:szCs w:val="28"/>
        </w:rPr>
        <w:t xml:space="preserve"> </w:t>
      </w:r>
      <w:r w:rsidRPr="00505AB5">
        <w:rPr>
          <w:rFonts w:ascii="Times New Roman" w:hAnsi="Times New Roman"/>
          <w:i/>
          <w:sz w:val="28"/>
          <w:szCs w:val="28"/>
        </w:rPr>
        <w:t xml:space="preserve">в таблице </w:t>
      </w:r>
      <w:r>
        <w:rPr>
          <w:rFonts w:ascii="Times New Roman" w:hAnsi="Times New Roman"/>
          <w:i/>
          <w:sz w:val="28"/>
          <w:szCs w:val="28"/>
        </w:rPr>
        <w:t>4.5-</w:t>
      </w:r>
      <w:r w:rsidRPr="00505AB5">
        <w:rPr>
          <w:rFonts w:ascii="Times New Roman" w:hAnsi="Times New Roman"/>
          <w:i/>
          <w:sz w:val="28"/>
          <w:szCs w:val="28"/>
        </w:rPr>
        <w:t>3.</w:t>
      </w:r>
    </w:p>
    <w:p w:rsidR="00835E2A" w:rsidRPr="00505AB5" w:rsidRDefault="00835E2A" w:rsidP="00835E2A">
      <w:pPr>
        <w:pStyle w:val="b1"/>
        <w:rPr>
          <w:rStyle w:val="af0"/>
        </w:rPr>
      </w:pPr>
    </w:p>
    <w:p w:rsidR="00835E2A" w:rsidRPr="00505AB5" w:rsidRDefault="00835E2A" w:rsidP="00835E2A">
      <w:pPr>
        <w:pStyle w:val="b1"/>
        <w:rPr>
          <w:rStyle w:val="af0"/>
        </w:rPr>
      </w:pPr>
      <w:r w:rsidRPr="00505AB5">
        <w:rPr>
          <w:rStyle w:val="af0"/>
        </w:rPr>
        <w:t xml:space="preserve">Таблица </w:t>
      </w:r>
      <w:r>
        <w:rPr>
          <w:rStyle w:val="af0"/>
        </w:rPr>
        <w:t>4.5</w:t>
      </w:r>
      <w:r w:rsidRPr="00505AB5">
        <w:rPr>
          <w:rStyle w:val="af0"/>
        </w:rPr>
        <w:t>-3</w:t>
      </w:r>
    </w:p>
    <w:p w:rsidR="00835E2A" w:rsidRPr="00505AB5" w:rsidRDefault="00835E2A" w:rsidP="00835E2A">
      <w:pPr>
        <w:pStyle w:val="b2"/>
        <w:rPr>
          <w:szCs w:val="28"/>
        </w:rPr>
      </w:pPr>
      <w:r w:rsidRPr="00505AB5">
        <w:rPr>
          <w:szCs w:val="28"/>
        </w:rPr>
        <w:t>Расходы воды на пожаротушение</w:t>
      </w:r>
    </w:p>
    <w:p w:rsidR="00835E2A" w:rsidRPr="00505AB5" w:rsidRDefault="00835E2A" w:rsidP="00835E2A">
      <w:pPr>
        <w:pStyle w:val="b2"/>
        <w:rPr>
          <w:lang w:eastAsia="ru-RU"/>
        </w:rPr>
      </w:pPr>
    </w:p>
    <w:tbl>
      <w:tblPr>
        <w:tblW w:w="5000" w:type="pct"/>
        <w:tblLook w:val="0000"/>
      </w:tblPr>
      <w:tblGrid>
        <w:gridCol w:w="690"/>
        <w:gridCol w:w="2615"/>
        <w:gridCol w:w="1960"/>
        <w:gridCol w:w="1713"/>
        <w:gridCol w:w="65"/>
        <w:gridCol w:w="1310"/>
        <w:gridCol w:w="63"/>
        <w:gridCol w:w="1721"/>
      </w:tblGrid>
      <w:tr w:rsidR="00835E2A" w:rsidRPr="00505AB5" w:rsidTr="00835E2A">
        <w:trPr>
          <w:trHeight w:val="315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AB5">
              <w:rPr>
                <w:rFonts w:ascii="Times New Roman" w:hAnsi="Times New Roman"/>
                <w:b/>
                <w:bCs/>
                <w:sz w:val="24"/>
                <w:szCs w:val="24"/>
              </w:rPr>
              <w:t>№ п./</w:t>
            </w:r>
            <w:proofErr w:type="spellStart"/>
            <w:proofErr w:type="gramStart"/>
            <w:r w:rsidRPr="00505AB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AB5">
              <w:rPr>
                <w:rFonts w:ascii="Times New Roman" w:hAnsi="Times New Roman"/>
                <w:b/>
                <w:bCs/>
                <w:sz w:val="24"/>
                <w:szCs w:val="24"/>
              </w:rPr>
              <w:t>Объекты пожаротушения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AB5">
              <w:rPr>
                <w:rFonts w:ascii="Times New Roman" w:hAnsi="Times New Roman"/>
                <w:b/>
                <w:bCs/>
                <w:sz w:val="24"/>
                <w:szCs w:val="24"/>
              </w:rPr>
              <w:t>Число одновременных пожаров</w:t>
            </w:r>
          </w:p>
        </w:tc>
        <w:tc>
          <w:tcPr>
            <w:tcW w:w="24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AB5">
              <w:rPr>
                <w:rFonts w:ascii="Times New Roman" w:hAnsi="Times New Roman"/>
                <w:b/>
                <w:bCs/>
                <w:sz w:val="24"/>
                <w:szCs w:val="24"/>
              </w:rPr>
              <w:t>Расход воды</w:t>
            </w:r>
          </w:p>
        </w:tc>
      </w:tr>
      <w:tr w:rsidR="00835E2A" w:rsidRPr="00505AB5" w:rsidTr="00835E2A">
        <w:trPr>
          <w:trHeight w:val="339"/>
        </w:trPr>
        <w:tc>
          <w:tcPr>
            <w:tcW w:w="34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AB5">
              <w:rPr>
                <w:rFonts w:ascii="Times New Roman" w:hAnsi="Times New Roman"/>
                <w:b/>
                <w:bCs/>
                <w:sz w:val="24"/>
                <w:szCs w:val="24"/>
              </w:rPr>
              <w:t>Расход на 1 пожар л/</w:t>
            </w:r>
            <w:proofErr w:type="gramStart"/>
            <w:r w:rsidRPr="00505AB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AB5">
              <w:rPr>
                <w:rFonts w:ascii="Times New Roman" w:hAnsi="Times New Roman"/>
                <w:b/>
                <w:bCs/>
                <w:sz w:val="24"/>
                <w:szCs w:val="24"/>
              </w:rPr>
              <w:t>Общий</w:t>
            </w:r>
          </w:p>
        </w:tc>
      </w:tr>
      <w:tr w:rsidR="00835E2A" w:rsidRPr="00505AB5" w:rsidTr="00835E2A">
        <w:trPr>
          <w:trHeight w:val="272"/>
        </w:trPr>
        <w:tc>
          <w:tcPr>
            <w:tcW w:w="34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AB5">
              <w:rPr>
                <w:rFonts w:ascii="Times New Roman" w:hAnsi="Times New Roman"/>
                <w:b/>
                <w:bCs/>
                <w:sz w:val="24"/>
                <w:szCs w:val="24"/>
              </w:rPr>
              <w:t>Расход, л/</w:t>
            </w:r>
            <w:proofErr w:type="gramStart"/>
            <w:r w:rsidRPr="00505AB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AB5">
              <w:rPr>
                <w:rFonts w:ascii="Times New Roman" w:hAnsi="Times New Roman"/>
                <w:b/>
                <w:bCs/>
                <w:sz w:val="24"/>
                <w:szCs w:val="24"/>
              </w:rPr>
              <w:t>Расход, куб.</w:t>
            </w:r>
          </w:p>
        </w:tc>
      </w:tr>
      <w:tr w:rsidR="00835E2A" w:rsidRPr="00505AB5" w:rsidTr="00835E2A">
        <w:trPr>
          <w:trHeight w:val="337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AB5">
              <w:rPr>
                <w:rFonts w:ascii="Times New Roman" w:hAnsi="Times New Roman"/>
                <w:b/>
                <w:i/>
                <w:sz w:val="24"/>
                <w:szCs w:val="24"/>
              </w:rPr>
              <w:t>г. Дивногорск</w:t>
            </w:r>
          </w:p>
        </w:tc>
      </w:tr>
      <w:tr w:rsidR="00835E2A" w:rsidRPr="00505AB5" w:rsidTr="00835E2A">
        <w:trPr>
          <w:trHeight w:val="6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Наружное пожаротушение в жилой застройке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540,00</w:t>
            </w:r>
          </w:p>
        </w:tc>
      </w:tr>
      <w:tr w:rsidR="00835E2A" w:rsidRPr="00505AB5" w:rsidTr="00835E2A">
        <w:trPr>
          <w:trHeight w:val="315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Внутренне пожаротушение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3х2,50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81,00</w:t>
            </w:r>
          </w:p>
        </w:tc>
      </w:tr>
      <w:tr w:rsidR="00835E2A" w:rsidRPr="00505AB5" w:rsidTr="00835E2A">
        <w:trPr>
          <w:trHeight w:val="330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505AB5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621,00</w:t>
            </w:r>
          </w:p>
        </w:tc>
      </w:tr>
      <w:tr w:rsidR="00835E2A" w:rsidRPr="00505AB5" w:rsidTr="00835E2A">
        <w:trPr>
          <w:trHeight w:val="33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A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п. </w:t>
            </w:r>
            <w:proofErr w:type="spellStart"/>
            <w:r w:rsidRPr="00505AB5">
              <w:rPr>
                <w:rFonts w:ascii="Times New Roman" w:hAnsi="Times New Roman"/>
                <w:b/>
                <w:i/>
                <w:sz w:val="24"/>
                <w:szCs w:val="24"/>
              </w:rPr>
              <w:t>Бахта</w:t>
            </w:r>
            <w:proofErr w:type="spellEnd"/>
          </w:p>
        </w:tc>
      </w:tr>
      <w:tr w:rsidR="00835E2A" w:rsidRPr="00505AB5" w:rsidTr="00835E2A">
        <w:trPr>
          <w:trHeight w:val="330"/>
        </w:trPr>
        <w:tc>
          <w:tcPr>
            <w:tcW w:w="3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Наружное пожаротушение в жилой застройке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5AB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5AB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505AB5">
              <w:rPr>
                <w:rFonts w:ascii="Times New Roman" w:hAnsi="Times New Roman"/>
                <w:sz w:val="24"/>
                <w:szCs w:val="24"/>
              </w:rPr>
              <w:t>,</w:t>
            </w:r>
            <w:r w:rsidRPr="00505AB5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</w:tr>
      <w:tr w:rsidR="00835E2A" w:rsidRPr="00505AB5" w:rsidTr="00835E2A">
        <w:trPr>
          <w:trHeight w:val="33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AB5">
              <w:rPr>
                <w:rFonts w:ascii="Times New Roman" w:hAnsi="Times New Roman"/>
                <w:b/>
                <w:i/>
                <w:sz w:val="24"/>
                <w:szCs w:val="24"/>
              </w:rPr>
              <w:t>п. Верхняя Бирюса</w:t>
            </w:r>
          </w:p>
        </w:tc>
      </w:tr>
      <w:tr w:rsidR="00835E2A" w:rsidRPr="00505AB5" w:rsidTr="00835E2A">
        <w:trPr>
          <w:trHeight w:val="330"/>
        </w:trPr>
        <w:tc>
          <w:tcPr>
            <w:tcW w:w="3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Наружное пожаротушение в жилой застройке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5AB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5AB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505AB5">
              <w:rPr>
                <w:rFonts w:ascii="Times New Roman" w:hAnsi="Times New Roman"/>
                <w:sz w:val="24"/>
                <w:szCs w:val="24"/>
              </w:rPr>
              <w:t>,</w:t>
            </w:r>
            <w:r w:rsidRPr="00505AB5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</w:tr>
      <w:tr w:rsidR="00835E2A" w:rsidRPr="00505AB5" w:rsidTr="00835E2A">
        <w:trPr>
          <w:trHeight w:val="33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A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п. </w:t>
            </w:r>
            <w:proofErr w:type="spellStart"/>
            <w:r w:rsidRPr="00505AB5">
              <w:rPr>
                <w:rFonts w:ascii="Times New Roman" w:hAnsi="Times New Roman"/>
                <w:b/>
                <w:i/>
                <w:sz w:val="24"/>
                <w:szCs w:val="24"/>
              </w:rPr>
              <w:t>Манский</w:t>
            </w:r>
            <w:proofErr w:type="spellEnd"/>
          </w:p>
        </w:tc>
      </w:tr>
      <w:tr w:rsidR="00835E2A" w:rsidRPr="00505AB5" w:rsidTr="00835E2A">
        <w:trPr>
          <w:trHeight w:val="330"/>
        </w:trPr>
        <w:tc>
          <w:tcPr>
            <w:tcW w:w="3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Наружное пожаротушение в жилой застройке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5AB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5AB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505AB5">
              <w:rPr>
                <w:rFonts w:ascii="Times New Roman" w:hAnsi="Times New Roman"/>
                <w:sz w:val="24"/>
                <w:szCs w:val="24"/>
              </w:rPr>
              <w:t>,</w:t>
            </w:r>
            <w:r w:rsidRPr="00505AB5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</w:tr>
      <w:tr w:rsidR="00835E2A" w:rsidRPr="00505AB5" w:rsidTr="00835E2A">
        <w:trPr>
          <w:trHeight w:val="33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A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п. </w:t>
            </w:r>
            <w:proofErr w:type="spellStart"/>
            <w:r w:rsidRPr="00505AB5">
              <w:rPr>
                <w:rFonts w:ascii="Times New Roman" w:hAnsi="Times New Roman"/>
                <w:b/>
                <w:i/>
                <w:sz w:val="24"/>
                <w:szCs w:val="24"/>
              </w:rPr>
              <w:t>Слизнево</w:t>
            </w:r>
            <w:proofErr w:type="spellEnd"/>
          </w:p>
        </w:tc>
      </w:tr>
      <w:tr w:rsidR="00835E2A" w:rsidRPr="00505AB5" w:rsidTr="00835E2A">
        <w:trPr>
          <w:trHeight w:val="330"/>
        </w:trPr>
        <w:tc>
          <w:tcPr>
            <w:tcW w:w="3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Наружное пожаротушение в жилой застройке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5AB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5AB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505AB5">
              <w:rPr>
                <w:rFonts w:ascii="Times New Roman" w:hAnsi="Times New Roman"/>
                <w:sz w:val="24"/>
                <w:szCs w:val="24"/>
              </w:rPr>
              <w:t>,</w:t>
            </w:r>
            <w:r w:rsidRPr="00505AB5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</w:tr>
      <w:tr w:rsidR="00835E2A" w:rsidRPr="00505AB5" w:rsidTr="00835E2A">
        <w:trPr>
          <w:trHeight w:val="33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A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п. </w:t>
            </w:r>
            <w:proofErr w:type="spellStart"/>
            <w:r w:rsidRPr="00505AB5">
              <w:rPr>
                <w:rFonts w:ascii="Times New Roman" w:hAnsi="Times New Roman"/>
                <w:b/>
                <w:i/>
                <w:sz w:val="24"/>
                <w:szCs w:val="24"/>
              </w:rPr>
              <w:t>Усть-Мана</w:t>
            </w:r>
            <w:proofErr w:type="spellEnd"/>
          </w:p>
        </w:tc>
      </w:tr>
      <w:tr w:rsidR="00835E2A" w:rsidRPr="00505AB5" w:rsidTr="00835E2A">
        <w:trPr>
          <w:trHeight w:val="330"/>
        </w:trPr>
        <w:tc>
          <w:tcPr>
            <w:tcW w:w="3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Наружное пожаротушение в жилой застройке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5AB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5AB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505AB5">
              <w:rPr>
                <w:rFonts w:ascii="Times New Roman" w:hAnsi="Times New Roman"/>
                <w:sz w:val="24"/>
                <w:szCs w:val="24"/>
              </w:rPr>
              <w:t>,</w:t>
            </w:r>
            <w:r w:rsidRPr="00505AB5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</w:tr>
      <w:tr w:rsidR="00835E2A" w:rsidRPr="00505AB5" w:rsidTr="00835E2A">
        <w:trPr>
          <w:trHeight w:val="33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AB5">
              <w:rPr>
                <w:rFonts w:ascii="Times New Roman" w:hAnsi="Times New Roman"/>
                <w:b/>
                <w:i/>
                <w:sz w:val="24"/>
                <w:szCs w:val="24"/>
              </w:rPr>
              <w:t>п. Хмельники</w:t>
            </w:r>
          </w:p>
        </w:tc>
      </w:tr>
      <w:tr w:rsidR="00835E2A" w:rsidRPr="00505AB5" w:rsidTr="00835E2A">
        <w:trPr>
          <w:trHeight w:val="330"/>
        </w:trPr>
        <w:tc>
          <w:tcPr>
            <w:tcW w:w="3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Наружное пожаротушение в жилой застройке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5AB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5AB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505AB5">
              <w:rPr>
                <w:rFonts w:ascii="Times New Roman" w:hAnsi="Times New Roman"/>
                <w:sz w:val="24"/>
                <w:szCs w:val="24"/>
              </w:rPr>
              <w:t>,</w:t>
            </w:r>
            <w:r w:rsidRPr="00505AB5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</w:tr>
      <w:tr w:rsidR="00835E2A" w:rsidRPr="00505AB5" w:rsidTr="00835E2A">
        <w:trPr>
          <w:trHeight w:val="33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505AB5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505AB5">
              <w:rPr>
                <w:rFonts w:ascii="Times New Roman" w:hAnsi="Times New Roman"/>
                <w:b/>
                <w:i/>
                <w:sz w:val="24"/>
                <w:szCs w:val="24"/>
              </w:rPr>
              <w:t>. Овсянка</w:t>
            </w:r>
          </w:p>
        </w:tc>
      </w:tr>
      <w:tr w:rsidR="00835E2A" w:rsidRPr="00505AB5" w:rsidTr="00835E2A">
        <w:trPr>
          <w:trHeight w:val="330"/>
        </w:trPr>
        <w:tc>
          <w:tcPr>
            <w:tcW w:w="3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Наружное пожаротушение в жилой застройке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5AB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5AB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505AB5">
              <w:rPr>
                <w:rFonts w:ascii="Times New Roman" w:hAnsi="Times New Roman"/>
                <w:sz w:val="24"/>
                <w:szCs w:val="24"/>
              </w:rPr>
              <w:t>,</w:t>
            </w:r>
            <w:r w:rsidRPr="00505AB5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</w:tr>
    </w:tbl>
    <w:p w:rsidR="00835E2A" w:rsidRPr="00505AB5" w:rsidRDefault="00835E2A" w:rsidP="00835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5E2A" w:rsidRPr="00505AB5" w:rsidRDefault="00835E2A" w:rsidP="00835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AB5">
        <w:rPr>
          <w:rFonts w:ascii="Times New Roman" w:hAnsi="Times New Roman"/>
          <w:b/>
          <w:sz w:val="28"/>
          <w:szCs w:val="28"/>
        </w:rPr>
        <w:t>Водоотведение</w:t>
      </w:r>
    </w:p>
    <w:p w:rsidR="00835E2A" w:rsidRPr="00505AB5" w:rsidRDefault="00835E2A" w:rsidP="00835E2A">
      <w:pPr>
        <w:pStyle w:val="b"/>
      </w:pP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 xml:space="preserve">Раздел выполнен в соответствии с требованиями СП 32.13330.2012 «Канализация. Наружные сети и сооружения», </w:t>
      </w:r>
      <w:proofErr w:type="spellStart"/>
      <w:r w:rsidRPr="00505AB5">
        <w:rPr>
          <w:rFonts w:ascii="Times New Roman" w:hAnsi="Times New Roman"/>
          <w:sz w:val="28"/>
          <w:szCs w:val="28"/>
        </w:rPr>
        <w:t>СанПиН</w:t>
      </w:r>
      <w:proofErr w:type="spellEnd"/>
      <w:r w:rsidRPr="00505AB5">
        <w:rPr>
          <w:rFonts w:ascii="Times New Roman" w:hAnsi="Times New Roman"/>
          <w:sz w:val="28"/>
          <w:szCs w:val="28"/>
        </w:rPr>
        <w:t xml:space="preserve"> 2.2.1/2.1.1.1200– 03 "Санитарно–защитные зоны и санитарная классификация предприятий, сооружений и иных объектов".</w:t>
      </w: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 xml:space="preserve">Сети самотечной канализации выполняются из гофрированных полиэтиленовых безнапорных труб по ГОСТ </w:t>
      </w:r>
      <w:proofErr w:type="gramStart"/>
      <w:r w:rsidRPr="00505AB5">
        <w:rPr>
          <w:rFonts w:ascii="Times New Roman" w:hAnsi="Times New Roman"/>
          <w:sz w:val="28"/>
          <w:szCs w:val="28"/>
        </w:rPr>
        <w:t>Р</w:t>
      </w:r>
      <w:proofErr w:type="gramEnd"/>
      <w:r w:rsidRPr="00505AB5">
        <w:rPr>
          <w:rFonts w:ascii="Times New Roman" w:hAnsi="Times New Roman"/>
          <w:sz w:val="28"/>
          <w:szCs w:val="28"/>
        </w:rPr>
        <w:t xml:space="preserve"> 54475–2011.</w:t>
      </w: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 xml:space="preserve">Сети напорной канализации выполнить из напорных полиэтиленовых труб по ГОСТ 18599– 2001. </w:t>
      </w: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 xml:space="preserve">При производстве работ руководствоваться требованиями и нормами </w:t>
      </w:r>
      <w:proofErr w:type="spellStart"/>
      <w:r w:rsidRPr="00505AB5">
        <w:rPr>
          <w:rFonts w:ascii="Times New Roman" w:hAnsi="Times New Roman"/>
          <w:sz w:val="28"/>
          <w:szCs w:val="28"/>
        </w:rPr>
        <w:t>СНиП</w:t>
      </w:r>
      <w:proofErr w:type="spellEnd"/>
      <w:r w:rsidRPr="00505AB5">
        <w:rPr>
          <w:rFonts w:ascii="Times New Roman" w:hAnsi="Times New Roman"/>
          <w:sz w:val="28"/>
          <w:szCs w:val="28"/>
        </w:rPr>
        <w:t xml:space="preserve"> 3. 05. 04 – 85. При пересечении проектируемых сетей с существующими подземными коммуникациями все работы вести согласно </w:t>
      </w:r>
      <w:proofErr w:type="spellStart"/>
      <w:r w:rsidRPr="00505AB5">
        <w:rPr>
          <w:rFonts w:ascii="Times New Roman" w:hAnsi="Times New Roman"/>
          <w:sz w:val="28"/>
          <w:szCs w:val="28"/>
        </w:rPr>
        <w:t>СНиП</w:t>
      </w:r>
      <w:proofErr w:type="spellEnd"/>
      <w:r w:rsidRPr="00505AB5">
        <w:rPr>
          <w:rFonts w:ascii="Times New Roman" w:hAnsi="Times New Roman"/>
          <w:sz w:val="28"/>
          <w:szCs w:val="28"/>
        </w:rPr>
        <w:t xml:space="preserve"> III – 8 – 76 п. 3.40, </w:t>
      </w:r>
      <w:proofErr w:type="spellStart"/>
      <w:r w:rsidRPr="00505AB5">
        <w:rPr>
          <w:rFonts w:ascii="Times New Roman" w:hAnsi="Times New Roman"/>
          <w:sz w:val="28"/>
          <w:szCs w:val="28"/>
        </w:rPr>
        <w:t>СНиП</w:t>
      </w:r>
      <w:proofErr w:type="spellEnd"/>
      <w:r w:rsidRPr="00505AB5">
        <w:rPr>
          <w:rFonts w:ascii="Times New Roman" w:hAnsi="Times New Roman"/>
          <w:sz w:val="28"/>
          <w:szCs w:val="28"/>
        </w:rPr>
        <w:t xml:space="preserve"> III – 42 – 80 п. 1.90. </w:t>
      </w: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05AB5">
        <w:rPr>
          <w:rFonts w:ascii="Times New Roman" w:hAnsi="Times New Roman"/>
          <w:i/>
          <w:sz w:val="28"/>
          <w:szCs w:val="28"/>
        </w:rPr>
        <w:t>г. Дивногорск.</w:t>
      </w: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 xml:space="preserve">Новое проектируемое жилье размещается в существующих жилых микрорайонах за счет уплотнения застройки. В районе «Клубный бульвар» для </w:t>
      </w:r>
      <w:r w:rsidRPr="00505AB5">
        <w:rPr>
          <w:rFonts w:ascii="Times New Roman" w:hAnsi="Times New Roman"/>
          <w:sz w:val="28"/>
          <w:szCs w:val="28"/>
        </w:rPr>
        <w:lastRenderedPageBreak/>
        <w:t xml:space="preserve">вновь проектируемых объектов предусмотрено строительство коллектора по Клубному бульвару до коллектора по ул. </w:t>
      </w:r>
      <w:proofErr w:type="gramStart"/>
      <w:r w:rsidRPr="00505AB5">
        <w:rPr>
          <w:rFonts w:ascii="Times New Roman" w:hAnsi="Times New Roman"/>
          <w:sz w:val="28"/>
          <w:szCs w:val="28"/>
        </w:rPr>
        <w:t>Школьная</w:t>
      </w:r>
      <w:proofErr w:type="gramEnd"/>
      <w:r w:rsidRPr="00505AB5">
        <w:rPr>
          <w:rFonts w:ascii="Times New Roman" w:hAnsi="Times New Roman"/>
          <w:sz w:val="28"/>
          <w:szCs w:val="28"/>
        </w:rPr>
        <w:t xml:space="preserve"> диаметром 200 мм. Закладывается перекладка существующих канализационных коллекторов по Клубному бульвару до проспекта Студенческий от КК – 375 до КК – 48 на диаметр </w:t>
      </w:r>
      <w:smartTag w:uri="urn:schemas-microsoft-com:office:smarttags" w:element="metricconverter">
        <w:smartTagPr>
          <w:attr w:name="ProductID" w:val="280 мм"/>
        </w:smartTagPr>
        <w:r w:rsidRPr="00505AB5">
          <w:rPr>
            <w:rFonts w:ascii="Times New Roman" w:hAnsi="Times New Roman"/>
            <w:sz w:val="28"/>
            <w:szCs w:val="28"/>
          </w:rPr>
          <w:t>280 мм</w:t>
        </w:r>
      </w:smartTag>
      <w:r w:rsidRPr="00505AB5">
        <w:rPr>
          <w:rFonts w:ascii="Times New Roman" w:hAnsi="Times New Roman"/>
          <w:sz w:val="28"/>
          <w:szCs w:val="28"/>
        </w:rPr>
        <w:t>.</w:t>
      </w: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5AB5">
        <w:rPr>
          <w:rFonts w:ascii="Times New Roman" w:hAnsi="Times New Roman"/>
          <w:sz w:val="28"/>
          <w:szCs w:val="28"/>
        </w:rPr>
        <w:t>Проектируемый на расчетный срок поселок ГЭС в малоэтажной застройке канализуется в проектируемую насосную станцию, которая перекачивает стоки в существующую КНС у фильтровальной насосной станции.</w:t>
      </w:r>
      <w:proofErr w:type="gramEnd"/>
      <w:r w:rsidRPr="00505AB5">
        <w:rPr>
          <w:rFonts w:ascii="Times New Roman" w:hAnsi="Times New Roman"/>
          <w:sz w:val="28"/>
          <w:szCs w:val="28"/>
        </w:rPr>
        <w:t xml:space="preserve"> Насосная станция принята комплектно – блочного исполнения с насосами GRUNDFOS.</w:t>
      </w:r>
    </w:p>
    <w:p w:rsidR="00835E2A" w:rsidRPr="00D4643A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5E2A">
        <w:rPr>
          <w:rFonts w:ascii="Times New Roman" w:hAnsi="Times New Roman"/>
          <w:color w:val="000000"/>
          <w:sz w:val="28"/>
          <w:szCs w:val="28"/>
        </w:rPr>
        <w:t xml:space="preserve">Планируется строительство цеха переработки осадка сточных вод </w:t>
      </w:r>
      <w:r w:rsidRPr="00835E2A">
        <w:rPr>
          <w:rFonts w:ascii="Times New Roman" w:eastAsia="Times New Roman" w:hAnsi="Times New Roman"/>
          <w:sz w:val="28"/>
          <w:szCs w:val="28"/>
          <w:lang w:eastAsia="ru-RU"/>
        </w:rPr>
        <w:t>производительностью – 24 тыс. куб</w:t>
      </w:r>
      <w:proofErr w:type="gramStart"/>
      <w:r w:rsidRPr="00835E2A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Pr="00835E2A">
        <w:rPr>
          <w:rFonts w:ascii="Times New Roman" w:eastAsia="Times New Roman" w:hAnsi="Times New Roman"/>
          <w:sz w:val="28"/>
          <w:szCs w:val="28"/>
          <w:lang w:eastAsia="ru-RU"/>
        </w:rPr>
        <w:t>/сутки  (2018-2028 г.).</w:t>
      </w: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505AB5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505AB5">
        <w:rPr>
          <w:rFonts w:ascii="Times New Roman" w:hAnsi="Times New Roman"/>
          <w:i/>
          <w:sz w:val="28"/>
          <w:szCs w:val="28"/>
        </w:rPr>
        <w:t xml:space="preserve">. Овсянка, п. </w:t>
      </w:r>
      <w:proofErr w:type="spellStart"/>
      <w:r w:rsidRPr="00505AB5">
        <w:rPr>
          <w:rFonts w:ascii="Times New Roman" w:hAnsi="Times New Roman"/>
          <w:i/>
          <w:sz w:val="28"/>
          <w:szCs w:val="28"/>
        </w:rPr>
        <w:t>Слизнево</w:t>
      </w:r>
      <w:proofErr w:type="spellEnd"/>
      <w:r w:rsidRPr="00505AB5">
        <w:rPr>
          <w:rFonts w:ascii="Times New Roman" w:hAnsi="Times New Roman"/>
          <w:i/>
          <w:sz w:val="28"/>
          <w:szCs w:val="28"/>
        </w:rPr>
        <w:t>.</w:t>
      </w: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Проектом принята неполная раздельная система канализации.</w:t>
      </w: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Сточные воды от жилой благоустроенной застройки по самотечным коллекторам, а затем через насосную станцию перекачки КНС-3 выполненной по т.пр.902-1-44   по напорным коллекторам 2 диаметрами 150мм подаются   на существующие очистные сооружения канализации.</w:t>
      </w: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 xml:space="preserve">В жилых кварталах, не подключенных к централизованной  системе канализации, </w:t>
      </w:r>
      <w:proofErr w:type="spellStart"/>
      <w:r w:rsidRPr="00505AB5">
        <w:rPr>
          <w:rFonts w:ascii="Times New Roman" w:hAnsi="Times New Roman"/>
          <w:sz w:val="28"/>
          <w:szCs w:val="28"/>
        </w:rPr>
        <w:t>канализование</w:t>
      </w:r>
      <w:proofErr w:type="spellEnd"/>
      <w:r w:rsidRPr="00505AB5">
        <w:rPr>
          <w:rFonts w:ascii="Times New Roman" w:hAnsi="Times New Roman"/>
          <w:sz w:val="28"/>
          <w:szCs w:val="28"/>
        </w:rPr>
        <w:t xml:space="preserve"> сточных вод производится в индивидуальные герметичные выгребы, с последующим вывозом специализированным автотранспортом на очистные сооружения хозяйственно-бытовых сточных вод.</w:t>
      </w: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505AB5">
        <w:rPr>
          <w:rFonts w:ascii="Times New Roman" w:hAnsi="Times New Roman"/>
          <w:i/>
          <w:sz w:val="28"/>
          <w:szCs w:val="28"/>
        </w:rPr>
        <w:t xml:space="preserve">п. </w:t>
      </w:r>
      <w:proofErr w:type="spellStart"/>
      <w:r w:rsidRPr="00505AB5">
        <w:rPr>
          <w:rFonts w:ascii="Times New Roman" w:hAnsi="Times New Roman"/>
          <w:i/>
          <w:sz w:val="28"/>
          <w:szCs w:val="28"/>
        </w:rPr>
        <w:t>Манский</w:t>
      </w:r>
      <w:proofErr w:type="spellEnd"/>
      <w:r w:rsidRPr="00505AB5">
        <w:rPr>
          <w:rFonts w:ascii="Times New Roman" w:hAnsi="Times New Roman"/>
          <w:i/>
          <w:sz w:val="28"/>
          <w:szCs w:val="28"/>
        </w:rPr>
        <w:t xml:space="preserve">, п. </w:t>
      </w:r>
      <w:proofErr w:type="spellStart"/>
      <w:r w:rsidRPr="00505AB5">
        <w:rPr>
          <w:rFonts w:ascii="Times New Roman" w:hAnsi="Times New Roman"/>
          <w:i/>
          <w:sz w:val="28"/>
          <w:szCs w:val="28"/>
        </w:rPr>
        <w:t>Усть-Мана</w:t>
      </w:r>
      <w:proofErr w:type="spellEnd"/>
      <w:r w:rsidRPr="00505AB5">
        <w:rPr>
          <w:rFonts w:ascii="Times New Roman" w:hAnsi="Times New Roman"/>
          <w:i/>
          <w:sz w:val="28"/>
          <w:szCs w:val="28"/>
        </w:rPr>
        <w:t xml:space="preserve">, п. Верхняя Бирюса, п. Хмельники, п. </w:t>
      </w:r>
      <w:proofErr w:type="spellStart"/>
      <w:r w:rsidRPr="00505AB5">
        <w:rPr>
          <w:rFonts w:ascii="Times New Roman" w:hAnsi="Times New Roman"/>
          <w:i/>
          <w:sz w:val="28"/>
          <w:szCs w:val="28"/>
        </w:rPr>
        <w:t>Бахта</w:t>
      </w:r>
      <w:proofErr w:type="spellEnd"/>
      <w:r w:rsidRPr="00505AB5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>Строительство новых сетей канализации не предусмотрено.</w:t>
      </w: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проектировании систем канализации населенных пунктов, в том числе их отдельных структурных элементов, расчетное удельное среднесуточное водоотведение бытовых сточных вод следует принимать </w:t>
      </w:r>
      <w:proofErr w:type="gramStart"/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>равным</w:t>
      </w:r>
      <w:proofErr w:type="gramEnd"/>
      <w:r w:rsidRPr="00505AB5">
        <w:rPr>
          <w:rFonts w:ascii="Times New Roman" w:eastAsia="Times New Roman" w:hAnsi="Times New Roman"/>
          <w:sz w:val="28"/>
          <w:szCs w:val="28"/>
          <w:lang w:eastAsia="ru-RU"/>
        </w:rPr>
        <w:t xml:space="preserve"> удельному среднесуточному водопотреблению (п.п. 9.5.4-9.5.5 настоящих нормативов) без учета расхода воды на полив и пожаротушение. </w:t>
      </w:r>
    </w:p>
    <w:p w:rsidR="00835E2A" w:rsidRPr="00505AB5" w:rsidRDefault="00835E2A" w:rsidP="00835E2A">
      <w:pPr>
        <w:pStyle w:val="S"/>
        <w:rPr>
          <w:szCs w:val="28"/>
        </w:rPr>
      </w:pPr>
      <w:r w:rsidRPr="00505AB5">
        <w:rPr>
          <w:szCs w:val="28"/>
        </w:rPr>
        <w:t xml:space="preserve">Санитарно </w:t>
      </w:r>
      <w:r w:rsidRPr="00505AB5">
        <w:rPr>
          <w:szCs w:val="28"/>
          <w:lang w:eastAsia="ru-RU"/>
        </w:rPr>
        <w:t>–</w:t>
      </w:r>
      <w:r w:rsidRPr="00505AB5">
        <w:rPr>
          <w:szCs w:val="28"/>
        </w:rPr>
        <w:t xml:space="preserve"> защитные зоны канализационных насосных станций до границ жилой застрой</w:t>
      </w:r>
      <w:r w:rsidRPr="00505AB5">
        <w:rPr>
          <w:szCs w:val="28"/>
        </w:rPr>
        <w:softHyphen/>
        <w:t xml:space="preserve">ки принимаются по табл. 7.1.2 </w:t>
      </w:r>
      <w:proofErr w:type="spellStart"/>
      <w:r w:rsidRPr="00505AB5">
        <w:rPr>
          <w:szCs w:val="28"/>
        </w:rPr>
        <w:t>СанПиН</w:t>
      </w:r>
      <w:proofErr w:type="spellEnd"/>
      <w:r w:rsidRPr="00505AB5">
        <w:rPr>
          <w:szCs w:val="28"/>
        </w:rPr>
        <w:t xml:space="preserve"> 2.2.1/2.1.1.1200 </w:t>
      </w:r>
      <w:r w:rsidRPr="00505AB5">
        <w:rPr>
          <w:szCs w:val="28"/>
          <w:lang w:eastAsia="ru-RU"/>
        </w:rPr>
        <w:t xml:space="preserve">– </w:t>
      </w:r>
      <w:r w:rsidRPr="00505AB5">
        <w:rPr>
          <w:szCs w:val="28"/>
        </w:rPr>
        <w:t xml:space="preserve">03 и составляют </w:t>
      </w:r>
      <w:smartTag w:uri="urn:schemas-microsoft-com:office:smarttags" w:element="metricconverter">
        <w:smartTagPr>
          <w:attr w:name="ProductID" w:val="20 метров"/>
        </w:smartTagPr>
        <w:r w:rsidRPr="00505AB5">
          <w:rPr>
            <w:szCs w:val="28"/>
          </w:rPr>
          <w:t>20 метров</w:t>
        </w:r>
      </w:smartTag>
      <w:r w:rsidRPr="00505AB5">
        <w:rPr>
          <w:szCs w:val="28"/>
        </w:rPr>
        <w:t>.</w:t>
      </w: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 xml:space="preserve">Нагрузка на сети водоотведения приведена </w:t>
      </w:r>
      <w:r w:rsidRPr="00505AB5">
        <w:rPr>
          <w:rFonts w:ascii="Times New Roman" w:hAnsi="Times New Roman"/>
          <w:i/>
          <w:sz w:val="28"/>
          <w:szCs w:val="28"/>
        </w:rPr>
        <w:t xml:space="preserve">в таблице </w:t>
      </w:r>
      <w:r>
        <w:rPr>
          <w:rFonts w:ascii="Times New Roman" w:hAnsi="Times New Roman"/>
          <w:i/>
          <w:sz w:val="28"/>
          <w:szCs w:val="28"/>
        </w:rPr>
        <w:t>4.5</w:t>
      </w:r>
      <w:r w:rsidRPr="00505AB5">
        <w:rPr>
          <w:rFonts w:ascii="Times New Roman" w:hAnsi="Times New Roman"/>
          <w:i/>
          <w:sz w:val="28"/>
          <w:szCs w:val="28"/>
        </w:rPr>
        <w:t>-4.</w:t>
      </w:r>
    </w:p>
    <w:p w:rsidR="00835E2A" w:rsidRPr="00505AB5" w:rsidRDefault="00835E2A" w:rsidP="00835E2A">
      <w:pPr>
        <w:pStyle w:val="b1"/>
        <w:rPr>
          <w:rStyle w:val="af0"/>
          <w:highlight w:val="lightGray"/>
        </w:rPr>
      </w:pPr>
    </w:p>
    <w:p w:rsidR="00835E2A" w:rsidRPr="00505AB5" w:rsidRDefault="00835E2A" w:rsidP="00835E2A">
      <w:pPr>
        <w:pStyle w:val="b1"/>
        <w:rPr>
          <w:rStyle w:val="af0"/>
        </w:rPr>
      </w:pPr>
      <w:r w:rsidRPr="00505AB5">
        <w:rPr>
          <w:rStyle w:val="af0"/>
        </w:rPr>
        <w:t xml:space="preserve">Таблица </w:t>
      </w:r>
      <w:r>
        <w:rPr>
          <w:rStyle w:val="af0"/>
        </w:rPr>
        <w:t>4.5</w:t>
      </w:r>
      <w:r w:rsidRPr="00505AB5">
        <w:rPr>
          <w:rStyle w:val="af0"/>
        </w:rPr>
        <w:t>-4</w:t>
      </w:r>
    </w:p>
    <w:p w:rsidR="00835E2A" w:rsidRPr="00505AB5" w:rsidRDefault="00835E2A" w:rsidP="00835E2A">
      <w:pPr>
        <w:pStyle w:val="b1"/>
        <w:jc w:val="center"/>
        <w:rPr>
          <w:rStyle w:val="af0"/>
        </w:rPr>
      </w:pPr>
      <w:r w:rsidRPr="00505AB5">
        <w:rPr>
          <w:rStyle w:val="af0"/>
        </w:rPr>
        <w:t>Нагрузка на водоотведение</w:t>
      </w:r>
    </w:p>
    <w:tbl>
      <w:tblPr>
        <w:tblW w:w="5065" w:type="pct"/>
        <w:tblLook w:val="04A0"/>
      </w:tblPr>
      <w:tblGrid>
        <w:gridCol w:w="1925"/>
        <w:gridCol w:w="852"/>
        <w:gridCol w:w="852"/>
        <w:gridCol w:w="856"/>
        <w:gridCol w:w="723"/>
        <w:gridCol w:w="723"/>
        <w:gridCol w:w="842"/>
        <w:gridCol w:w="1169"/>
        <w:gridCol w:w="1169"/>
        <w:gridCol w:w="1158"/>
      </w:tblGrid>
      <w:tr w:rsidR="00835E2A" w:rsidRPr="00505AB5" w:rsidTr="00835E2A">
        <w:trPr>
          <w:trHeight w:val="1124"/>
        </w:trPr>
        <w:tc>
          <w:tcPr>
            <w:tcW w:w="93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AB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AB5">
              <w:rPr>
                <w:rFonts w:ascii="Times New Roman" w:hAnsi="Times New Roman"/>
                <w:b/>
                <w:bCs/>
                <w:sz w:val="24"/>
                <w:szCs w:val="24"/>
              </w:rPr>
              <w:t>населённых</w:t>
            </w:r>
          </w:p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AB5">
              <w:rPr>
                <w:rFonts w:ascii="Times New Roman" w:hAnsi="Times New Roman"/>
                <w:b/>
                <w:bCs/>
                <w:sz w:val="24"/>
                <w:szCs w:val="24"/>
              </w:rPr>
              <w:t>пунктов</w:t>
            </w:r>
          </w:p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AB5">
              <w:rPr>
                <w:rFonts w:ascii="Times New Roman" w:hAnsi="Times New Roman"/>
                <w:b/>
                <w:bCs/>
                <w:sz w:val="24"/>
                <w:szCs w:val="24"/>
              </w:rPr>
              <w:t>Численность</w:t>
            </w:r>
          </w:p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AB5">
              <w:rPr>
                <w:rFonts w:ascii="Times New Roman" w:hAnsi="Times New Roman"/>
                <w:b/>
                <w:bCs/>
                <w:sz w:val="24"/>
                <w:szCs w:val="24"/>
              </w:rPr>
              <w:t>населения,</w:t>
            </w:r>
          </w:p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AB5">
              <w:rPr>
                <w:rFonts w:ascii="Times New Roman" w:hAnsi="Times New Roman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111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AB5">
              <w:rPr>
                <w:rFonts w:ascii="Times New Roman" w:hAnsi="Times New Roman"/>
                <w:b/>
                <w:bCs/>
                <w:sz w:val="24"/>
                <w:szCs w:val="24"/>
              </w:rPr>
              <w:t>Норма водоотведения/</w:t>
            </w:r>
            <w:proofErr w:type="spellStart"/>
            <w:r w:rsidRPr="00505AB5">
              <w:rPr>
                <w:rFonts w:ascii="Times New Roman" w:hAnsi="Times New Roman"/>
                <w:b/>
                <w:bCs/>
                <w:sz w:val="24"/>
                <w:szCs w:val="24"/>
              </w:rPr>
              <w:t>сут</w:t>
            </w:r>
            <w:proofErr w:type="spellEnd"/>
            <w:r w:rsidRPr="00505AB5">
              <w:rPr>
                <w:rFonts w:ascii="Times New Roman" w:hAnsi="Times New Roman"/>
                <w:b/>
                <w:bCs/>
                <w:sz w:val="24"/>
                <w:szCs w:val="24"/>
              </w:rPr>
              <w:t>, на 1чел</w:t>
            </w:r>
          </w:p>
        </w:tc>
        <w:tc>
          <w:tcPr>
            <w:tcW w:w="1702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AB5">
              <w:rPr>
                <w:rFonts w:ascii="Times New Roman" w:hAnsi="Times New Roman"/>
                <w:b/>
                <w:bCs/>
                <w:sz w:val="24"/>
                <w:szCs w:val="24"/>
              </w:rPr>
              <w:t>Хозяйственно-бытовые нужды,</w:t>
            </w:r>
          </w:p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AB5">
              <w:rPr>
                <w:rFonts w:ascii="Times New Roman" w:hAnsi="Times New Roman"/>
                <w:b/>
                <w:bCs/>
                <w:sz w:val="24"/>
                <w:szCs w:val="24"/>
              </w:rPr>
              <w:t>расход стоков,</w:t>
            </w:r>
          </w:p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AB5">
              <w:rPr>
                <w:rFonts w:ascii="Times New Roman" w:hAnsi="Times New Roman"/>
                <w:b/>
                <w:bCs/>
                <w:sz w:val="24"/>
                <w:szCs w:val="24"/>
              </w:rPr>
              <w:t>куб. м/</w:t>
            </w:r>
            <w:proofErr w:type="spellStart"/>
            <w:r w:rsidRPr="00505AB5">
              <w:rPr>
                <w:rFonts w:ascii="Times New Roman" w:hAnsi="Times New Roman"/>
                <w:b/>
                <w:bCs/>
                <w:sz w:val="24"/>
                <w:szCs w:val="24"/>
              </w:rPr>
              <w:t>сут</w:t>
            </w:r>
            <w:proofErr w:type="spellEnd"/>
          </w:p>
        </w:tc>
      </w:tr>
      <w:tr w:rsidR="00835E2A" w:rsidRPr="00505AB5" w:rsidTr="00835E2A">
        <w:trPr>
          <w:trHeight w:val="329"/>
        </w:trPr>
        <w:tc>
          <w:tcPr>
            <w:tcW w:w="937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AB5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AB5">
              <w:rPr>
                <w:rFonts w:ascii="Times New Roman" w:hAnsi="Times New Roman"/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AB5">
              <w:rPr>
                <w:rFonts w:ascii="Times New Roman" w:hAnsi="Times New Roman"/>
                <w:b/>
                <w:bCs/>
                <w:sz w:val="24"/>
                <w:szCs w:val="24"/>
              </w:rPr>
              <w:t>2038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AB5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AB5">
              <w:rPr>
                <w:rFonts w:ascii="Times New Roman" w:hAnsi="Times New Roman"/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AB5">
              <w:rPr>
                <w:rFonts w:ascii="Times New Roman" w:hAnsi="Times New Roman"/>
                <w:b/>
                <w:bCs/>
                <w:sz w:val="24"/>
                <w:szCs w:val="24"/>
              </w:rPr>
              <w:t>2038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AB5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AB5">
              <w:rPr>
                <w:rFonts w:ascii="Times New Roman" w:hAnsi="Times New Roman"/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AB5">
              <w:rPr>
                <w:rFonts w:ascii="Times New Roman" w:hAnsi="Times New Roman"/>
                <w:b/>
                <w:bCs/>
                <w:sz w:val="24"/>
                <w:szCs w:val="24"/>
              </w:rPr>
              <w:t>2038</w:t>
            </w:r>
          </w:p>
        </w:tc>
      </w:tr>
      <w:tr w:rsidR="00835E2A" w:rsidRPr="00505AB5" w:rsidTr="00835E2A">
        <w:trPr>
          <w:trHeight w:val="329"/>
        </w:trPr>
        <w:tc>
          <w:tcPr>
            <w:tcW w:w="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E2A" w:rsidRPr="00835E2A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E2A">
              <w:rPr>
                <w:rFonts w:ascii="Times New Roman" w:hAnsi="Times New Roman"/>
                <w:sz w:val="24"/>
                <w:szCs w:val="24"/>
              </w:rPr>
              <w:t>г. Дивногорск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835E2A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E2A">
              <w:rPr>
                <w:rFonts w:ascii="Times New Roman" w:hAnsi="Times New Roman"/>
                <w:sz w:val="24"/>
                <w:szCs w:val="24"/>
              </w:rPr>
              <w:t>29117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E2A" w:rsidRPr="00835E2A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E2A">
              <w:rPr>
                <w:rFonts w:ascii="Times New Roman" w:hAnsi="Times New Roman"/>
                <w:sz w:val="24"/>
                <w:szCs w:val="24"/>
              </w:rPr>
              <w:t>30330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E2A" w:rsidRPr="00835E2A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E2A">
              <w:rPr>
                <w:rFonts w:ascii="Times New Roman" w:hAnsi="Times New Roman"/>
                <w:sz w:val="24"/>
                <w:szCs w:val="24"/>
              </w:rPr>
              <w:t>31600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835E2A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E2A">
              <w:rPr>
                <w:rFonts w:ascii="Times New Roman" w:hAnsi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835E2A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E2A">
              <w:rPr>
                <w:rFonts w:ascii="Times New Roman" w:hAnsi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835E2A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E2A">
              <w:rPr>
                <w:rFonts w:ascii="Times New Roman" w:hAnsi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835E2A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E2A">
              <w:rPr>
                <w:rFonts w:ascii="Times New Roman" w:hAnsi="Times New Roman"/>
                <w:color w:val="000000"/>
                <w:sz w:val="24"/>
                <w:szCs w:val="24"/>
              </w:rPr>
              <w:t>7337,48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835E2A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E2A">
              <w:rPr>
                <w:rFonts w:ascii="Times New Roman" w:hAnsi="Times New Roman"/>
                <w:color w:val="000000"/>
                <w:sz w:val="24"/>
                <w:szCs w:val="24"/>
              </w:rPr>
              <w:t>7643,16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835E2A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E2A">
              <w:rPr>
                <w:rFonts w:ascii="Times New Roman" w:hAnsi="Times New Roman"/>
                <w:color w:val="000000"/>
                <w:sz w:val="24"/>
                <w:szCs w:val="24"/>
              </w:rPr>
              <w:t>7963,20</w:t>
            </w:r>
          </w:p>
        </w:tc>
      </w:tr>
      <w:tr w:rsidR="00835E2A" w:rsidRPr="00505AB5" w:rsidTr="00835E2A">
        <w:trPr>
          <w:trHeight w:val="329"/>
        </w:trPr>
        <w:tc>
          <w:tcPr>
            <w:tcW w:w="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05AB5">
              <w:rPr>
                <w:rFonts w:ascii="Times New Roman" w:hAnsi="Times New Roman"/>
                <w:sz w:val="24"/>
                <w:szCs w:val="24"/>
              </w:rPr>
              <w:t>Бахта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0,93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0,99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0,99</w:t>
            </w:r>
          </w:p>
        </w:tc>
      </w:tr>
      <w:tr w:rsidR="00835E2A" w:rsidRPr="00505AB5" w:rsidTr="00835E2A">
        <w:trPr>
          <w:trHeight w:val="329"/>
        </w:trPr>
        <w:tc>
          <w:tcPr>
            <w:tcW w:w="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lastRenderedPageBreak/>
              <w:t>п. Верхняя Бирюса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7,07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7,92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8,58</w:t>
            </w:r>
          </w:p>
        </w:tc>
      </w:tr>
      <w:tr w:rsidR="00835E2A" w:rsidRPr="00505AB5" w:rsidTr="00835E2A">
        <w:trPr>
          <w:trHeight w:val="329"/>
        </w:trPr>
        <w:tc>
          <w:tcPr>
            <w:tcW w:w="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05AB5">
              <w:rPr>
                <w:rFonts w:ascii="Times New Roman" w:hAnsi="Times New Roman"/>
                <w:sz w:val="24"/>
                <w:szCs w:val="24"/>
              </w:rPr>
              <w:t>Манский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13,40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15,18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17,16</w:t>
            </w:r>
          </w:p>
        </w:tc>
      </w:tr>
      <w:tr w:rsidR="00835E2A" w:rsidRPr="00505AB5" w:rsidTr="00835E2A">
        <w:trPr>
          <w:trHeight w:val="329"/>
        </w:trPr>
        <w:tc>
          <w:tcPr>
            <w:tcW w:w="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05AB5">
              <w:rPr>
                <w:rFonts w:ascii="Times New Roman" w:hAnsi="Times New Roman"/>
                <w:sz w:val="24"/>
                <w:szCs w:val="24"/>
              </w:rPr>
              <w:t>Слизнево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36,83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40,92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44,88</w:t>
            </w:r>
          </w:p>
        </w:tc>
      </w:tr>
      <w:tr w:rsidR="00835E2A" w:rsidRPr="00505AB5" w:rsidTr="00835E2A">
        <w:trPr>
          <w:trHeight w:val="329"/>
        </w:trPr>
        <w:tc>
          <w:tcPr>
            <w:tcW w:w="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05AB5">
              <w:rPr>
                <w:rFonts w:ascii="Times New Roman" w:hAnsi="Times New Roman"/>
                <w:sz w:val="24"/>
                <w:szCs w:val="24"/>
              </w:rPr>
              <w:t>Усть-Мана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1220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72,47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80,52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89,10</w:t>
            </w:r>
          </w:p>
        </w:tc>
      </w:tr>
      <w:tr w:rsidR="00835E2A" w:rsidRPr="00505AB5" w:rsidTr="00835E2A">
        <w:trPr>
          <w:trHeight w:val="329"/>
        </w:trPr>
        <w:tc>
          <w:tcPr>
            <w:tcW w:w="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п. Хмельники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50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0,73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0,99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1,65</w:t>
            </w:r>
          </w:p>
        </w:tc>
      </w:tr>
      <w:tr w:rsidR="00835E2A" w:rsidRPr="00505AB5" w:rsidTr="00835E2A">
        <w:trPr>
          <w:trHeight w:val="329"/>
        </w:trPr>
        <w:tc>
          <w:tcPr>
            <w:tcW w:w="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AB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05AB5">
              <w:rPr>
                <w:rFonts w:ascii="Times New Roman" w:hAnsi="Times New Roman"/>
                <w:sz w:val="24"/>
                <w:szCs w:val="24"/>
              </w:rPr>
              <w:t>. Овсянка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2184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2640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140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140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140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366,91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403,20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B5">
              <w:rPr>
                <w:rFonts w:ascii="Times New Roman" w:hAnsi="Times New Roman"/>
              </w:rPr>
              <w:t>443,52</w:t>
            </w:r>
          </w:p>
        </w:tc>
      </w:tr>
      <w:tr w:rsidR="00835E2A" w:rsidRPr="00505AB5" w:rsidTr="00835E2A">
        <w:trPr>
          <w:trHeight w:val="329"/>
        </w:trPr>
        <w:tc>
          <w:tcPr>
            <w:tcW w:w="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E2A" w:rsidRPr="00835E2A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E2A">
              <w:rPr>
                <w:rFonts w:ascii="Times New Roman" w:hAnsi="Times New Roman"/>
                <w:b/>
                <w:sz w:val="24"/>
                <w:szCs w:val="24"/>
              </w:rPr>
              <w:t>Итого МО</w:t>
            </w:r>
          </w:p>
          <w:p w:rsidR="00835E2A" w:rsidRPr="00835E2A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E2A">
              <w:rPr>
                <w:rFonts w:ascii="Times New Roman" w:hAnsi="Times New Roman"/>
                <w:b/>
                <w:sz w:val="24"/>
                <w:szCs w:val="24"/>
              </w:rPr>
              <w:t>г. Дивногорск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835E2A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E2A">
              <w:rPr>
                <w:rFonts w:ascii="Times New Roman" w:hAnsi="Times New Roman"/>
                <w:b/>
                <w:sz w:val="24"/>
                <w:szCs w:val="24"/>
              </w:rPr>
              <w:t>33292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E2A" w:rsidRPr="00835E2A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E2A">
              <w:rPr>
                <w:rFonts w:ascii="Times New Roman" w:hAnsi="Times New Roman"/>
                <w:b/>
                <w:sz w:val="24"/>
                <w:szCs w:val="24"/>
              </w:rPr>
              <w:t>34950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E2A" w:rsidRPr="00835E2A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E2A">
              <w:rPr>
                <w:rFonts w:ascii="Times New Roman" w:hAnsi="Times New Roman"/>
                <w:b/>
                <w:sz w:val="24"/>
                <w:szCs w:val="24"/>
              </w:rPr>
              <w:t>36700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835E2A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835E2A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E2A" w:rsidRPr="00835E2A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835E2A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5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7835,82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E2A" w:rsidRPr="00835E2A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5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8192,88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835E2A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5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8569,08</w:t>
            </w:r>
          </w:p>
        </w:tc>
      </w:tr>
    </w:tbl>
    <w:p w:rsidR="00835E2A" w:rsidRPr="00505AB5" w:rsidRDefault="00835E2A" w:rsidP="00835E2A">
      <w:pPr>
        <w:pStyle w:val="b2"/>
        <w:rPr>
          <w:highlight w:val="lightGray"/>
          <w:lang w:eastAsia="ru-RU"/>
        </w:rPr>
      </w:pPr>
    </w:p>
    <w:p w:rsidR="00835E2A" w:rsidRPr="00981B45" w:rsidRDefault="00835E2A" w:rsidP="00835E2A">
      <w:pPr>
        <w:jc w:val="center"/>
        <w:rPr>
          <w:rFonts w:ascii="Times New Roman" w:hAnsi="Times New Roman"/>
          <w:b/>
          <w:sz w:val="28"/>
        </w:rPr>
      </w:pPr>
      <w:bookmarkStart w:id="14" w:name="_Toc530408708"/>
      <w:r w:rsidRPr="00981B45">
        <w:rPr>
          <w:rFonts w:ascii="Times New Roman" w:hAnsi="Times New Roman"/>
          <w:b/>
          <w:sz w:val="28"/>
        </w:rPr>
        <w:t>Теплоснабжение</w:t>
      </w:r>
      <w:bookmarkEnd w:id="14"/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 xml:space="preserve">Раздел выполнен в соответствии с требованиями </w:t>
      </w:r>
      <w:proofErr w:type="spellStart"/>
      <w:r w:rsidRPr="00505AB5">
        <w:rPr>
          <w:rFonts w:ascii="Times New Roman" w:hAnsi="Times New Roman"/>
          <w:sz w:val="28"/>
          <w:szCs w:val="28"/>
        </w:rPr>
        <w:t>СНиП</w:t>
      </w:r>
      <w:proofErr w:type="spellEnd"/>
      <w:r w:rsidRPr="00505AB5">
        <w:rPr>
          <w:rFonts w:ascii="Times New Roman" w:hAnsi="Times New Roman"/>
          <w:sz w:val="28"/>
          <w:szCs w:val="28"/>
        </w:rPr>
        <w:t xml:space="preserve"> 41–02–2003 "Тепловые сети", СП 50.13330.2012 "Тепловая защита зданий", </w:t>
      </w:r>
      <w:proofErr w:type="spellStart"/>
      <w:r w:rsidRPr="00505AB5">
        <w:rPr>
          <w:rFonts w:ascii="Times New Roman" w:hAnsi="Times New Roman"/>
          <w:sz w:val="28"/>
          <w:szCs w:val="28"/>
        </w:rPr>
        <w:t>СНиП</w:t>
      </w:r>
      <w:proofErr w:type="spellEnd"/>
      <w:r w:rsidRPr="00505AB5">
        <w:rPr>
          <w:rFonts w:ascii="Times New Roman" w:hAnsi="Times New Roman"/>
          <w:sz w:val="28"/>
          <w:szCs w:val="28"/>
        </w:rPr>
        <w:t xml:space="preserve"> II–35–</w:t>
      </w: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76* "Котельные установки".</w:t>
      </w: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 xml:space="preserve">Климатологические данные для расчета расходов тепла приняты согласно </w:t>
      </w:r>
      <w:proofErr w:type="spellStart"/>
      <w:r w:rsidRPr="00505AB5">
        <w:rPr>
          <w:rFonts w:ascii="Times New Roman" w:hAnsi="Times New Roman"/>
          <w:sz w:val="28"/>
          <w:szCs w:val="28"/>
        </w:rPr>
        <w:t>СНиП</w:t>
      </w:r>
      <w:proofErr w:type="spellEnd"/>
      <w:r w:rsidRPr="00505AB5">
        <w:rPr>
          <w:rFonts w:ascii="Times New Roman" w:hAnsi="Times New Roman"/>
          <w:sz w:val="28"/>
          <w:szCs w:val="28"/>
        </w:rPr>
        <w:t xml:space="preserve"> 23-01-99* «Строительная климатология »:</w:t>
      </w: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- расчетная температура наружного воздух для проектирования отопления и вентиляции  - 40</w:t>
      </w:r>
      <w:proofErr w:type="gramStart"/>
      <w:r w:rsidRPr="00505AB5">
        <w:rPr>
          <w:rFonts w:ascii="Times New Roman" w:hAnsi="Times New Roman"/>
          <w:sz w:val="28"/>
          <w:szCs w:val="28"/>
        </w:rPr>
        <w:sym w:font="Symbol" w:char="00B0"/>
      </w:r>
      <w:r w:rsidRPr="00505AB5">
        <w:rPr>
          <w:rFonts w:ascii="Times New Roman" w:hAnsi="Times New Roman"/>
          <w:sz w:val="28"/>
          <w:szCs w:val="28"/>
        </w:rPr>
        <w:t>С</w:t>
      </w:r>
      <w:proofErr w:type="gramEnd"/>
      <w:r w:rsidRPr="00505AB5">
        <w:rPr>
          <w:rFonts w:ascii="Times New Roman" w:hAnsi="Times New Roman"/>
          <w:sz w:val="28"/>
          <w:szCs w:val="28"/>
        </w:rPr>
        <w:t>;</w:t>
      </w: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- средняя температура отопительного периода - 7,1</w:t>
      </w:r>
      <w:proofErr w:type="gramStart"/>
      <w:r w:rsidRPr="00505AB5">
        <w:rPr>
          <w:rFonts w:ascii="Times New Roman" w:hAnsi="Times New Roman"/>
          <w:sz w:val="28"/>
          <w:szCs w:val="28"/>
        </w:rPr>
        <w:sym w:font="Symbol" w:char="00B0"/>
      </w:r>
      <w:r w:rsidRPr="00505AB5">
        <w:rPr>
          <w:rFonts w:ascii="Times New Roman" w:hAnsi="Times New Roman"/>
          <w:sz w:val="28"/>
          <w:szCs w:val="28"/>
        </w:rPr>
        <w:t>С</w:t>
      </w:r>
      <w:proofErr w:type="gramEnd"/>
      <w:r w:rsidRPr="00505AB5">
        <w:rPr>
          <w:rFonts w:ascii="Times New Roman" w:hAnsi="Times New Roman"/>
          <w:sz w:val="28"/>
          <w:szCs w:val="28"/>
        </w:rPr>
        <w:t>;</w:t>
      </w: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 xml:space="preserve">- продолжительность отопительного периода - 234 </w:t>
      </w:r>
      <w:proofErr w:type="spellStart"/>
      <w:r w:rsidRPr="00505AB5">
        <w:rPr>
          <w:rFonts w:ascii="Times New Roman" w:hAnsi="Times New Roman"/>
          <w:sz w:val="28"/>
          <w:szCs w:val="28"/>
        </w:rPr>
        <w:t>сут</w:t>
      </w:r>
      <w:proofErr w:type="spellEnd"/>
      <w:r w:rsidRPr="00505AB5">
        <w:rPr>
          <w:rFonts w:ascii="Times New Roman" w:hAnsi="Times New Roman"/>
          <w:sz w:val="28"/>
          <w:szCs w:val="28"/>
        </w:rPr>
        <w:t>.</w:t>
      </w: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835E2A" w:rsidRPr="00505AB5" w:rsidRDefault="00835E2A" w:rsidP="00835E2A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05AB5">
        <w:rPr>
          <w:rFonts w:ascii="Times New Roman" w:hAnsi="Times New Roman"/>
          <w:i/>
          <w:sz w:val="28"/>
          <w:szCs w:val="28"/>
        </w:rPr>
        <w:t>Тепловые нагрузки</w:t>
      </w: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5AB5">
        <w:rPr>
          <w:rFonts w:ascii="Times New Roman" w:hAnsi="Times New Roman"/>
          <w:sz w:val="28"/>
          <w:szCs w:val="28"/>
        </w:rPr>
        <w:t xml:space="preserve">Расчет тепловых нагрузок по вновь проектируемой жилой застройке и соцкультбыту выполнен в соответствии со </w:t>
      </w:r>
      <w:proofErr w:type="spellStart"/>
      <w:r w:rsidRPr="00505AB5">
        <w:rPr>
          <w:rFonts w:ascii="Times New Roman" w:hAnsi="Times New Roman"/>
          <w:sz w:val="28"/>
          <w:szCs w:val="28"/>
        </w:rPr>
        <w:t>СНиП</w:t>
      </w:r>
      <w:proofErr w:type="spellEnd"/>
      <w:r w:rsidRPr="00505AB5">
        <w:rPr>
          <w:rFonts w:ascii="Times New Roman" w:hAnsi="Times New Roman"/>
          <w:sz w:val="28"/>
          <w:szCs w:val="28"/>
        </w:rPr>
        <w:t xml:space="preserve"> 41–02–2003 «Тепловые сети», СП 50.13330.2012  «Тепловая защита зданий», а также с учетом требований энергетической эффективности зданий, строений, сооружений, утвержденных приказом Министерства регионального развития РФ от 28.05.2010г. №262.</w:t>
      </w:r>
      <w:proofErr w:type="gramEnd"/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 xml:space="preserve">Общие тепловые нагрузки на </w:t>
      </w:r>
      <w:proofErr w:type="spellStart"/>
      <w:r w:rsidRPr="00505AB5">
        <w:rPr>
          <w:rFonts w:ascii="Times New Roman" w:hAnsi="Times New Roman"/>
          <w:sz w:val="28"/>
          <w:szCs w:val="28"/>
        </w:rPr>
        <w:t>жилищно</w:t>
      </w:r>
      <w:proofErr w:type="spellEnd"/>
      <w:r w:rsidRPr="00505AB5">
        <w:rPr>
          <w:rFonts w:ascii="Times New Roman" w:hAnsi="Times New Roman"/>
          <w:sz w:val="28"/>
          <w:szCs w:val="28"/>
        </w:rPr>
        <w:t xml:space="preserve"> – коммунальную застройку определены по удельным  показателям расчетного расхода тепла, </w:t>
      </w: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отнесенного к 1кв. м общей площади в различных типах застройки, тепловая нагрузка на объекты социально – культурно – бытового обслуживания подсчитывалась по удельным показателям, принятым на 1куб. м</w:t>
      </w:r>
      <w:r w:rsidRPr="00505AB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505AB5">
        <w:rPr>
          <w:rFonts w:ascii="Times New Roman" w:hAnsi="Times New Roman"/>
          <w:sz w:val="28"/>
          <w:szCs w:val="28"/>
        </w:rPr>
        <w:t>здания, в зависимости от их назначения.</w:t>
      </w:r>
    </w:p>
    <w:p w:rsidR="00835E2A" w:rsidRPr="00505AB5" w:rsidRDefault="00835E2A" w:rsidP="00835E2A">
      <w:pPr>
        <w:pStyle w:val="b"/>
        <w:rPr>
          <w:rFonts w:eastAsia="Calibri"/>
          <w:szCs w:val="28"/>
        </w:rPr>
      </w:pPr>
      <w:r w:rsidRPr="00505AB5">
        <w:rPr>
          <w:rFonts w:eastAsia="Calibri"/>
          <w:szCs w:val="28"/>
        </w:rPr>
        <w:t xml:space="preserve">Общая тепловая нагрузка составила </w:t>
      </w:r>
      <w:proofErr w:type="gramStart"/>
      <w:r w:rsidRPr="00505AB5">
        <w:rPr>
          <w:rFonts w:eastAsia="Calibri"/>
          <w:szCs w:val="28"/>
        </w:rPr>
        <w:t>см</w:t>
      </w:r>
      <w:proofErr w:type="gramEnd"/>
      <w:r w:rsidRPr="00505AB5">
        <w:rPr>
          <w:rFonts w:eastAsia="Calibri"/>
          <w:szCs w:val="28"/>
        </w:rPr>
        <w:t xml:space="preserve">. </w:t>
      </w:r>
      <w:r w:rsidRPr="00505AB5">
        <w:rPr>
          <w:rFonts w:eastAsia="Calibri"/>
          <w:i/>
          <w:szCs w:val="28"/>
        </w:rPr>
        <w:t xml:space="preserve">таблицу </w:t>
      </w:r>
      <w:r>
        <w:rPr>
          <w:rFonts w:eastAsia="Calibri"/>
          <w:i/>
          <w:szCs w:val="28"/>
        </w:rPr>
        <w:t>4.5</w:t>
      </w:r>
      <w:r w:rsidRPr="00505AB5">
        <w:rPr>
          <w:rFonts w:eastAsia="Calibri"/>
          <w:i/>
          <w:szCs w:val="28"/>
        </w:rPr>
        <w:t>-5.</w:t>
      </w:r>
    </w:p>
    <w:p w:rsidR="00835E2A" w:rsidRPr="00505AB5" w:rsidRDefault="00835E2A" w:rsidP="00835E2A">
      <w:pPr>
        <w:pStyle w:val="b1"/>
      </w:pPr>
    </w:p>
    <w:p w:rsidR="00835E2A" w:rsidRPr="00505AB5" w:rsidRDefault="00835E2A" w:rsidP="00835E2A">
      <w:pPr>
        <w:pStyle w:val="b1"/>
      </w:pPr>
      <w:r w:rsidRPr="00505AB5">
        <w:t xml:space="preserve">Таблица </w:t>
      </w:r>
      <w:r>
        <w:t>4.5</w:t>
      </w:r>
      <w:r w:rsidRPr="00505AB5">
        <w:t>-5</w:t>
      </w:r>
    </w:p>
    <w:p w:rsidR="00835E2A" w:rsidRPr="00505AB5" w:rsidRDefault="00835E2A" w:rsidP="00835E2A">
      <w:pPr>
        <w:pStyle w:val="b2"/>
        <w:rPr>
          <w:lang w:eastAsia="ru-RU"/>
        </w:rPr>
      </w:pPr>
    </w:p>
    <w:p w:rsidR="00835E2A" w:rsidRPr="00505AB5" w:rsidRDefault="00835E2A" w:rsidP="00835E2A">
      <w:pPr>
        <w:pStyle w:val="b2"/>
      </w:pPr>
      <w:r w:rsidRPr="00505AB5">
        <w:t xml:space="preserve">Расчет требуемой суммарной тепловой мощности </w:t>
      </w:r>
    </w:p>
    <w:p w:rsidR="00835E2A" w:rsidRPr="00505AB5" w:rsidRDefault="00835E2A" w:rsidP="00835E2A">
      <w:pPr>
        <w:pStyle w:val="b2"/>
      </w:pPr>
    </w:p>
    <w:tbl>
      <w:tblPr>
        <w:tblW w:w="5000" w:type="pct"/>
        <w:tblLook w:val="04A0"/>
      </w:tblPr>
      <w:tblGrid>
        <w:gridCol w:w="1041"/>
        <w:gridCol w:w="2895"/>
        <w:gridCol w:w="2694"/>
        <w:gridCol w:w="1701"/>
        <w:gridCol w:w="1806"/>
      </w:tblGrid>
      <w:tr w:rsidR="00835E2A" w:rsidRPr="00505AB5" w:rsidTr="00835E2A">
        <w:trPr>
          <w:trHeight w:val="30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№, п./п.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 г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2028 г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2038 г</w:t>
            </w:r>
          </w:p>
        </w:tc>
      </w:tr>
      <w:tr w:rsidR="00835E2A" w:rsidRPr="00505AB5" w:rsidTr="00835E2A">
        <w:trPr>
          <w:trHeight w:val="262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35E2A" w:rsidRPr="00505AB5" w:rsidTr="00835E2A">
        <w:trPr>
          <w:trHeight w:val="26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Жилой фонд</w:t>
            </w:r>
          </w:p>
        </w:tc>
      </w:tr>
      <w:tr w:rsidR="00835E2A" w:rsidRPr="00505AB5" w:rsidTr="00835E2A">
        <w:trPr>
          <w:trHeight w:val="37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Расход, МВт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75,1</w:t>
            </w:r>
          </w:p>
        </w:tc>
      </w:tr>
      <w:tr w:rsidR="00835E2A" w:rsidRPr="00505AB5" w:rsidTr="00835E2A">
        <w:trPr>
          <w:trHeight w:val="43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Расход, Гкал/час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64,5</w:t>
            </w:r>
          </w:p>
        </w:tc>
      </w:tr>
      <w:tr w:rsidR="00835E2A" w:rsidRPr="00505AB5" w:rsidTr="00835E2A">
        <w:trPr>
          <w:trHeight w:val="19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Соцкультбыт</w:t>
            </w:r>
          </w:p>
        </w:tc>
      </w:tr>
      <w:tr w:rsidR="00835E2A" w:rsidRPr="00505AB5" w:rsidTr="00835E2A">
        <w:trPr>
          <w:trHeight w:val="37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Расход, МВт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18,8</w:t>
            </w:r>
          </w:p>
        </w:tc>
      </w:tr>
      <w:tr w:rsidR="00835E2A" w:rsidRPr="00505AB5" w:rsidTr="00835E2A">
        <w:trPr>
          <w:trHeight w:val="43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Расход, Гкал/час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</w:t>
            </w:r>
          </w:p>
        </w:tc>
      </w:tr>
      <w:tr w:rsidR="00835E2A" w:rsidRPr="00505AB5" w:rsidTr="00835E2A">
        <w:trPr>
          <w:trHeight w:val="19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05A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r w:rsidRPr="00505AB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</w:tr>
      <w:tr w:rsidR="00835E2A" w:rsidRPr="00505AB5" w:rsidTr="00835E2A">
        <w:trPr>
          <w:trHeight w:val="375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Расход, МВт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835E2A" w:rsidRPr="00505AB5" w:rsidTr="00835E2A">
        <w:trPr>
          <w:trHeight w:val="430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Расход, Гкал/час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</w:tr>
    </w:tbl>
    <w:p w:rsidR="00835E2A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 xml:space="preserve">Учитывая сложившуюся систему теплоснабжения </w:t>
      </w:r>
      <w:proofErr w:type="gramStart"/>
      <w:r w:rsidRPr="00505AB5">
        <w:rPr>
          <w:rFonts w:ascii="Times New Roman" w:hAnsi="Times New Roman"/>
          <w:sz w:val="28"/>
          <w:szCs w:val="28"/>
        </w:rPr>
        <w:t>г</w:t>
      </w:r>
      <w:proofErr w:type="gramEnd"/>
      <w:r w:rsidRPr="00505AB5">
        <w:rPr>
          <w:rFonts w:ascii="Times New Roman" w:hAnsi="Times New Roman"/>
          <w:sz w:val="28"/>
          <w:szCs w:val="28"/>
        </w:rPr>
        <w:t>. Дивногорска перспективное теплоснабжение рекомендуется решать на основе существующих источников тепла.</w:t>
      </w: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 xml:space="preserve">Прирост теплопотребления </w:t>
      </w:r>
      <w:proofErr w:type="gramStart"/>
      <w:r w:rsidRPr="00505AB5">
        <w:rPr>
          <w:rFonts w:ascii="Times New Roman" w:hAnsi="Times New Roman"/>
          <w:sz w:val="28"/>
          <w:szCs w:val="28"/>
        </w:rPr>
        <w:t>по</w:t>
      </w:r>
      <w:proofErr w:type="gramEnd"/>
      <w:r w:rsidRPr="00505AB5">
        <w:rPr>
          <w:rFonts w:ascii="Times New Roman" w:hAnsi="Times New Roman"/>
          <w:sz w:val="28"/>
          <w:szCs w:val="28"/>
        </w:rPr>
        <w:t xml:space="preserve"> Центральной </w:t>
      </w:r>
      <w:proofErr w:type="spellStart"/>
      <w:r w:rsidRPr="00505AB5">
        <w:rPr>
          <w:rFonts w:ascii="Times New Roman" w:hAnsi="Times New Roman"/>
          <w:sz w:val="28"/>
          <w:szCs w:val="28"/>
        </w:rPr>
        <w:t>электрокотельной</w:t>
      </w:r>
      <w:proofErr w:type="spellEnd"/>
      <w:r w:rsidRPr="00505AB5">
        <w:rPr>
          <w:rFonts w:ascii="Times New Roman" w:hAnsi="Times New Roman"/>
          <w:sz w:val="28"/>
          <w:szCs w:val="28"/>
        </w:rPr>
        <w:t xml:space="preserve"> не покрывается установленной мощностью </w:t>
      </w:r>
      <w:proofErr w:type="spellStart"/>
      <w:r w:rsidRPr="00505AB5">
        <w:rPr>
          <w:rFonts w:ascii="Times New Roman" w:hAnsi="Times New Roman"/>
          <w:sz w:val="28"/>
          <w:szCs w:val="28"/>
        </w:rPr>
        <w:t>электрокотельной</w:t>
      </w:r>
      <w:proofErr w:type="spellEnd"/>
      <w:r w:rsidRPr="00505AB5">
        <w:rPr>
          <w:rFonts w:ascii="Times New Roman" w:hAnsi="Times New Roman"/>
          <w:sz w:val="28"/>
          <w:szCs w:val="28"/>
        </w:rPr>
        <w:t xml:space="preserve">. Для покрытия дефицита тепла необходимо выполнить реконструкцию </w:t>
      </w:r>
      <w:proofErr w:type="spellStart"/>
      <w:r w:rsidRPr="00505AB5">
        <w:rPr>
          <w:rFonts w:ascii="Times New Roman" w:hAnsi="Times New Roman"/>
          <w:sz w:val="28"/>
          <w:szCs w:val="28"/>
        </w:rPr>
        <w:t>электрокотельной</w:t>
      </w:r>
      <w:proofErr w:type="spellEnd"/>
      <w:r w:rsidRPr="00505AB5">
        <w:rPr>
          <w:rFonts w:ascii="Times New Roman" w:hAnsi="Times New Roman"/>
          <w:sz w:val="28"/>
          <w:szCs w:val="28"/>
        </w:rPr>
        <w:t xml:space="preserve"> с установкой двух дополнительных </w:t>
      </w:r>
      <w:proofErr w:type="spellStart"/>
      <w:r w:rsidRPr="00505AB5">
        <w:rPr>
          <w:rFonts w:ascii="Times New Roman" w:hAnsi="Times New Roman"/>
          <w:sz w:val="28"/>
          <w:szCs w:val="28"/>
        </w:rPr>
        <w:t>электрокотлов</w:t>
      </w:r>
      <w:proofErr w:type="spellEnd"/>
      <w:r w:rsidRPr="00505AB5">
        <w:rPr>
          <w:rFonts w:ascii="Times New Roman" w:hAnsi="Times New Roman"/>
          <w:sz w:val="28"/>
          <w:szCs w:val="28"/>
        </w:rPr>
        <w:t>, аналогичных существующим типа КЭВ 10000/10.</w:t>
      </w: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 xml:space="preserve">При этом необходимо проверить все существующее оборудование </w:t>
      </w:r>
      <w:proofErr w:type="spellStart"/>
      <w:r w:rsidRPr="00505AB5">
        <w:rPr>
          <w:rFonts w:ascii="Times New Roman" w:hAnsi="Times New Roman"/>
          <w:sz w:val="28"/>
          <w:szCs w:val="28"/>
        </w:rPr>
        <w:t>электрокотельной</w:t>
      </w:r>
      <w:proofErr w:type="spellEnd"/>
      <w:r w:rsidRPr="00505AB5">
        <w:rPr>
          <w:rFonts w:ascii="Times New Roman" w:hAnsi="Times New Roman"/>
          <w:sz w:val="28"/>
          <w:szCs w:val="28"/>
        </w:rPr>
        <w:t>.</w:t>
      </w: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>Теплоснабжение малоэтажной жилой застройки, ввиду удаленности от центральных источников и неравномерности по времени застройки предлагается осуществлять от индивидуальных (автономных) источников теплоты, работающих на любом виде топлива, в зависимости от возможностей застройщиков.</w:t>
      </w: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highlight w:val="lightGray"/>
        </w:rPr>
      </w:pPr>
    </w:p>
    <w:p w:rsidR="00835E2A" w:rsidRPr="00981B45" w:rsidRDefault="00835E2A" w:rsidP="00835E2A">
      <w:pPr>
        <w:jc w:val="center"/>
        <w:rPr>
          <w:rFonts w:ascii="Times New Roman" w:hAnsi="Times New Roman"/>
          <w:b/>
          <w:sz w:val="28"/>
        </w:rPr>
      </w:pPr>
      <w:bookmarkStart w:id="15" w:name="_Toc530408710"/>
      <w:r w:rsidRPr="00981B45">
        <w:rPr>
          <w:rFonts w:ascii="Times New Roman" w:hAnsi="Times New Roman"/>
          <w:b/>
          <w:sz w:val="28"/>
        </w:rPr>
        <w:t>Электроснабжение</w:t>
      </w:r>
      <w:bookmarkEnd w:id="15"/>
    </w:p>
    <w:p w:rsidR="00835E2A" w:rsidRPr="00505AB5" w:rsidRDefault="00835E2A" w:rsidP="00835E2A">
      <w:pPr>
        <w:pStyle w:val="S"/>
        <w:jc w:val="center"/>
        <w:rPr>
          <w:i/>
        </w:rPr>
      </w:pPr>
      <w:r w:rsidRPr="00505AB5">
        <w:rPr>
          <w:i/>
        </w:rPr>
        <w:t>Подсчет электрических нагрузок</w:t>
      </w:r>
    </w:p>
    <w:p w:rsidR="00835E2A" w:rsidRPr="00505AB5" w:rsidRDefault="00835E2A" w:rsidP="00835E2A">
      <w:pPr>
        <w:pStyle w:val="S"/>
      </w:pPr>
      <w:r w:rsidRPr="00505AB5">
        <w:t xml:space="preserve">Основными потребителями электроэнергии города являются </w:t>
      </w:r>
      <w:proofErr w:type="spellStart"/>
      <w:r w:rsidRPr="00505AB5">
        <w:t>электроприемники</w:t>
      </w:r>
      <w:proofErr w:type="spellEnd"/>
      <w:r w:rsidRPr="00505AB5">
        <w:t xml:space="preserve"> жилых и общественных зданий, электрические нагрузки </w:t>
      </w:r>
      <w:proofErr w:type="spellStart"/>
      <w:r w:rsidRPr="00505AB5">
        <w:t>электрокотельных</w:t>
      </w:r>
      <w:proofErr w:type="spellEnd"/>
      <w:r w:rsidRPr="00505AB5">
        <w:t>, водопроводных и  канализационных насосных станций.</w:t>
      </w:r>
    </w:p>
    <w:p w:rsidR="00835E2A" w:rsidRPr="00505AB5" w:rsidRDefault="00835E2A" w:rsidP="00835E2A">
      <w:pPr>
        <w:pStyle w:val="S"/>
      </w:pPr>
      <w:r w:rsidRPr="00505AB5">
        <w:t>Подсчет электрических нагрузок выполнен согласно СП 31-110-2003г. из условия оборудования кухонь жилых домов плитами на твердом топливе в одноэтажной застройке и электроплитами в двухэтажной застройке и выше.</w:t>
      </w:r>
    </w:p>
    <w:p w:rsidR="00835E2A" w:rsidRPr="00505AB5" w:rsidRDefault="00835E2A" w:rsidP="00835E2A">
      <w:pPr>
        <w:pStyle w:val="S"/>
      </w:pPr>
      <w:r w:rsidRPr="00505AB5">
        <w:t>Нагрузки общественных и административных зданий приняты согласно действующим типовым проектам и по укрупненным электрическим нагрузкам, согласно СП 31-110-2003г. табл. 6.14.</w:t>
      </w:r>
    </w:p>
    <w:p w:rsidR="00835E2A" w:rsidRPr="00505AB5" w:rsidRDefault="00835E2A" w:rsidP="00835E2A">
      <w:pPr>
        <w:pStyle w:val="S"/>
      </w:pPr>
      <w:r w:rsidRPr="00505AB5">
        <w:t>Нагрузки промышленности неучтены из-за отсутствия данных.</w:t>
      </w:r>
    </w:p>
    <w:p w:rsidR="00835E2A" w:rsidRPr="00505AB5" w:rsidRDefault="00835E2A" w:rsidP="00835E2A">
      <w:pPr>
        <w:pStyle w:val="S"/>
        <w:rPr>
          <w:spacing w:val="-1"/>
        </w:rPr>
      </w:pPr>
      <w:r w:rsidRPr="00505AB5">
        <w:t>Подсчет нагрузок выполнен на основании СП 31-110-2003 с учетом установки в домах кухонных электроплит. Данный</w:t>
      </w:r>
      <w:r w:rsidRPr="00505AB5">
        <w:rPr>
          <w:spacing w:val="-1"/>
        </w:rPr>
        <w:t xml:space="preserve"> показатель принят в размере:</w:t>
      </w:r>
    </w:p>
    <w:p w:rsidR="00835E2A" w:rsidRPr="00505AB5" w:rsidRDefault="00835E2A" w:rsidP="00835E2A">
      <w:pPr>
        <w:pStyle w:val="S"/>
      </w:pPr>
      <w:r w:rsidRPr="00505AB5">
        <w:rPr>
          <w:spacing w:val="-1"/>
        </w:rPr>
        <w:t>- для городского округа -  2100 кВт*</w:t>
      </w:r>
      <w:proofErr w:type="gramStart"/>
      <w:r w:rsidRPr="00505AB5">
        <w:rPr>
          <w:spacing w:val="-1"/>
        </w:rPr>
        <w:t>ч</w:t>
      </w:r>
      <w:proofErr w:type="gramEnd"/>
      <w:r w:rsidRPr="00505AB5">
        <w:rPr>
          <w:spacing w:val="-1"/>
        </w:rPr>
        <w:t>/год на 1 человека.</w:t>
      </w:r>
    </w:p>
    <w:p w:rsidR="00835E2A" w:rsidRPr="00505AB5" w:rsidRDefault="00835E2A" w:rsidP="00835E2A">
      <w:pPr>
        <w:pStyle w:val="S"/>
      </w:pPr>
      <w:r w:rsidRPr="00505AB5">
        <w:rPr>
          <w:spacing w:val="-1"/>
        </w:rPr>
        <w:t>- для сельских населенных пунктов -  1350 кВт*</w:t>
      </w:r>
      <w:proofErr w:type="gramStart"/>
      <w:r w:rsidRPr="00505AB5">
        <w:rPr>
          <w:spacing w:val="-1"/>
        </w:rPr>
        <w:t>ч</w:t>
      </w:r>
      <w:proofErr w:type="gramEnd"/>
      <w:r w:rsidRPr="00505AB5">
        <w:rPr>
          <w:spacing w:val="-1"/>
        </w:rPr>
        <w:t>/год на 1 человека.</w:t>
      </w:r>
    </w:p>
    <w:p w:rsidR="00835E2A" w:rsidRPr="00505AB5" w:rsidRDefault="00835E2A" w:rsidP="00835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B5">
        <w:rPr>
          <w:rFonts w:ascii="Times New Roman" w:hAnsi="Times New Roman"/>
          <w:sz w:val="28"/>
          <w:szCs w:val="28"/>
        </w:rPr>
        <w:t xml:space="preserve">Итоги подсчета приведены </w:t>
      </w:r>
      <w:r w:rsidRPr="00505AB5">
        <w:rPr>
          <w:rFonts w:ascii="Times New Roman" w:hAnsi="Times New Roman"/>
          <w:i/>
          <w:sz w:val="28"/>
          <w:szCs w:val="28"/>
        </w:rPr>
        <w:t xml:space="preserve">в таблице </w:t>
      </w:r>
      <w:r>
        <w:rPr>
          <w:rFonts w:ascii="Times New Roman" w:hAnsi="Times New Roman"/>
          <w:i/>
          <w:sz w:val="28"/>
          <w:szCs w:val="28"/>
        </w:rPr>
        <w:t>4.5</w:t>
      </w:r>
      <w:r w:rsidRPr="00505AB5">
        <w:rPr>
          <w:rFonts w:ascii="Times New Roman" w:hAnsi="Times New Roman"/>
          <w:i/>
          <w:sz w:val="28"/>
          <w:szCs w:val="28"/>
        </w:rPr>
        <w:t>-6</w:t>
      </w:r>
      <w:r w:rsidRPr="00505AB5">
        <w:rPr>
          <w:rFonts w:ascii="Times New Roman" w:hAnsi="Times New Roman"/>
          <w:sz w:val="28"/>
          <w:szCs w:val="28"/>
        </w:rPr>
        <w:t>.</w:t>
      </w:r>
    </w:p>
    <w:p w:rsidR="00835E2A" w:rsidRDefault="00835E2A" w:rsidP="00835E2A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835E2A" w:rsidRPr="00505AB5" w:rsidRDefault="00835E2A" w:rsidP="00835E2A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505AB5">
        <w:rPr>
          <w:rFonts w:ascii="Times New Roman" w:hAnsi="Times New Roman"/>
          <w:i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i/>
          <w:sz w:val="28"/>
          <w:szCs w:val="28"/>
        </w:rPr>
        <w:t>4.5</w:t>
      </w:r>
      <w:r w:rsidRPr="00505AB5">
        <w:rPr>
          <w:rFonts w:ascii="Times New Roman" w:hAnsi="Times New Roman"/>
          <w:i/>
          <w:sz w:val="28"/>
          <w:szCs w:val="28"/>
        </w:rPr>
        <w:t>-6</w:t>
      </w:r>
    </w:p>
    <w:p w:rsidR="00835E2A" w:rsidRPr="00505AB5" w:rsidRDefault="00835E2A" w:rsidP="00835E2A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835E2A" w:rsidRPr="00505AB5" w:rsidRDefault="00835E2A" w:rsidP="00835E2A">
      <w:pPr>
        <w:tabs>
          <w:tab w:val="left" w:pos="5537"/>
        </w:tabs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05AB5">
        <w:rPr>
          <w:rFonts w:ascii="Times New Roman" w:hAnsi="Times New Roman"/>
          <w:i/>
          <w:sz w:val="28"/>
          <w:szCs w:val="28"/>
        </w:rPr>
        <w:t xml:space="preserve">Электропотребление </w:t>
      </w:r>
    </w:p>
    <w:tbl>
      <w:tblPr>
        <w:tblW w:w="5000" w:type="pct"/>
        <w:jc w:val="center"/>
        <w:tblLook w:val="00A0"/>
      </w:tblPr>
      <w:tblGrid>
        <w:gridCol w:w="1930"/>
        <w:gridCol w:w="1610"/>
        <w:gridCol w:w="957"/>
        <w:gridCol w:w="1257"/>
        <w:gridCol w:w="1239"/>
        <w:gridCol w:w="1587"/>
        <w:gridCol w:w="1557"/>
      </w:tblGrid>
      <w:tr w:rsidR="00835E2A" w:rsidRPr="00505AB5" w:rsidTr="00835E2A">
        <w:trPr>
          <w:trHeight w:val="255"/>
          <w:jc w:val="center"/>
        </w:trPr>
        <w:tc>
          <w:tcPr>
            <w:tcW w:w="9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AB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AB5">
              <w:rPr>
                <w:rFonts w:ascii="Times New Roman" w:hAnsi="Times New Roman"/>
                <w:b/>
                <w:bCs/>
                <w:sz w:val="24"/>
                <w:szCs w:val="24"/>
              </w:rPr>
              <w:t>населённых</w:t>
            </w:r>
          </w:p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AB5">
              <w:rPr>
                <w:rFonts w:ascii="Times New Roman" w:hAnsi="Times New Roman"/>
                <w:b/>
                <w:bCs/>
                <w:sz w:val="24"/>
                <w:szCs w:val="24"/>
              </w:rPr>
              <w:t>пунктов</w:t>
            </w:r>
          </w:p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5A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Численность населения,</w:t>
            </w:r>
          </w:p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5A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162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5A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Электропотребление,</w:t>
            </w:r>
          </w:p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5A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тыс. кВт</w:t>
            </w:r>
          </w:p>
        </w:tc>
      </w:tr>
      <w:tr w:rsidR="00835E2A" w:rsidRPr="00505AB5" w:rsidTr="00835E2A">
        <w:trPr>
          <w:trHeight w:val="267"/>
          <w:jc w:val="center"/>
        </w:trPr>
        <w:tc>
          <w:tcPr>
            <w:tcW w:w="95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AB5">
              <w:rPr>
                <w:rFonts w:ascii="Times New Roman" w:hAnsi="Times New Roman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AB5">
              <w:rPr>
                <w:rFonts w:ascii="Times New Roman" w:hAnsi="Times New Roman"/>
                <w:b/>
                <w:bCs/>
                <w:sz w:val="24"/>
                <w:szCs w:val="24"/>
              </w:rPr>
              <w:t>2028г.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AB5">
              <w:rPr>
                <w:rFonts w:ascii="Times New Roman" w:hAnsi="Times New Roman"/>
                <w:b/>
                <w:bCs/>
                <w:sz w:val="24"/>
                <w:szCs w:val="24"/>
              </w:rPr>
              <w:t>2038г.</w:t>
            </w:r>
          </w:p>
        </w:tc>
        <w:tc>
          <w:tcPr>
            <w:tcW w:w="61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AB5">
              <w:rPr>
                <w:rFonts w:ascii="Times New Roman" w:hAnsi="Times New Roman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AB5">
              <w:rPr>
                <w:rFonts w:ascii="Times New Roman" w:hAnsi="Times New Roman"/>
                <w:b/>
                <w:bCs/>
                <w:sz w:val="24"/>
                <w:szCs w:val="24"/>
              </w:rPr>
              <w:t>2028г.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AB5">
              <w:rPr>
                <w:rFonts w:ascii="Times New Roman" w:hAnsi="Times New Roman"/>
                <w:b/>
                <w:bCs/>
                <w:sz w:val="24"/>
                <w:szCs w:val="24"/>
              </w:rPr>
              <w:t>2038г.</w:t>
            </w:r>
          </w:p>
        </w:tc>
      </w:tr>
      <w:tr w:rsidR="00835E2A" w:rsidRPr="00505AB5" w:rsidTr="00835E2A">
        <w:trPr>
          <w:trHeight w:val="233"/>
          <w:jc w:val="center"/>
        </w:trPr>
        <w:tc>
          <w:tcPr>
            <w:tcW w:w="9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г. Дивногорск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29117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30330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31600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hAnsi="Times New Roman"/>
                <w:sz w:val="24"/>
                <w:szCs w:val="24"/>
                <w:lang w:eastAsia="ru-RU"/>
              </w:rPr>
              <w:t>11,54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hAnsi="Times New Roman"/>
                <w:sz w:val="24"/>
                <w:szCs w:val="24"/>
                <w:lang w:eastAsia="ru-RU"/>
              </w:rPr>
              <w:t>12,02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hAnsi="Times New Roman"/>
                <w:sz w:val="24"/>
                <w:szCs w:val="24"/>
                <w:lang w:eastAsia="ru-RU"/>
              </w:rPr>
              <w:t>12,52</w:t>
            </w:r>
          </w:p>
        </w:tc>
      </w:tr>
      <w:tr w:rsidR="00835E2A" w:rsidRPr="00505AB5" w:rsidTr="00835E2A">
        <w:trPr>
          <w:trHeight w:val="233"/>
          <w:jc w:val="center"/>
        </w:trPr>
        <w:tc>
          <w:tcPr>
            <w:tcW w:w="9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05AB5">
              <w:rPr>
                <w:rFonts w:ascii="Times New Roman" w:hAnsi="Times New Roman"/>
                <w:sz w:val="24"/>
                <w:szCs w:val="24"/>
              </w:rPr>
              <w:t>Бахта</w:t>
            </w:r>
            <w:proofErr w:type="spellEnd"/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hAnsi="Times New Roman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hAnsi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hAnsi="Times New Roman"/>
                <w:sz w:val="24"/>
                <w:szCs w:val="24"/>
                <w:lang w:eastAsia="ru-RU"/>
              </w:rPr>
              <w:t>0,005</w:t>
            </w:r>
          </w:p>
        </w:tc>
      </w:tr>
      <w:tr w:rsidR="00835E2A" w:rsidRPr="00505AB5" w:rsidTr="00835E2A">
        <w:trPr>
          <w:trHeight w:val="233"/>
          <w:jc w:val="center"/>
        </w:trPr>
        <w:tc>
          <w:tcPr>
            <w:tcW w:w="9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п. Верхняя Бирюса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hAnsi="Times New Roman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hAnsi="Times New Roman"/>
                <w:sz w:val="24"/>
                <w:szCs w:val="24"/>
                <w:lang w:eastAsia="ru-RU"/>
              </w:rPr>
              <w:t>0,037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hAnsi="Times New Roman"/>
                <w:sz w:val="24"/>
                <w:szCs w:val="24"/>
                <w:lang w:eastAsia="ru-RU"/>
              </w:rPr>
              <w:t>0,040</w:t>
            </w:r>
          </w:p>
        </w:tc>
      </w:tr>
      <w:tr w:rsidR="00835E2A" w:rsidRPr="00505AB5" w:rsidTr="00835E2A">
        <w:trPr>
          <w:trHeight w:val="233"/>
          <w:jc w:val="center"/>
        </w:trPr>
        <w:tc>
          <w:tcPr>
            <w:tcW w:w="9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05AB5">
              <w:rPr>
                <w:rFonts w:ascii="Times New Roman" w:hAnsi="Times New Roman"/>
                <w:sz w:val="24"/>
                <w:szCs w:val="24"/>
              </w:rPr>
              <w:t>Манский</w:t>
            </w:r>
            <w:proofErr w:type="spellEnd"/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hAnsi="Times New Roman"/>
                <w:sz w:val="24"/>
                <w:szCs w:val="24"/>
                <w:lang w:eastAsia="ru-RU"/>
              </w:rPr>
              <w:t>0,062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hAnsi="Times New Roman"/>
                <w:sz w:val="24"/>
                <w:szCs w:val="24"/>
                <w:lang w:eastAsia="ru-RU"/>
              </w:rPr>
              <w:t>0,071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hAnsi="Times New Roman"/>
                <w:sz w:val="24"/>
                <w:szCs w:val="24"/>
                <w:lang w:eastAsia="ru-RU"/>
              </w:rPr>
              <w:t>0,080</w:t>
            </w:r>
          </w:p>
        </w:tc>
      </w:tr>
      <w:tr w:rsidR="00835E2A" w:rsidRPr="00505AB5" w:rsidTr="00835E2A">
        <w:trPr>
          <w:trHeight w:val="233"/>
          <w:jc w:val="center"/>
        </w:trPr>
        <w:tc>
          <w:tcPr>
            <w:tcW w:w="9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05AB5">
              <w:rPr>
                <w:rFonts w:ascii="Times New Roman" w:hAnsi="Times New Roman"/>
                <w:sz w:val="24"/>
                <w:szCs w:val="24"/>
              </w:rPr>
              <w:t>Слизнево</w:t>
            </w:r>
            <w:proofErr w:type="spellEnd"/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hAnsi="Times New Roman"/>
                <w:sz w:val="24"/>
                <w:szCs w:val="24"/>
                <w:lang w:eastAsia="ru-RU"/>
              </w:rPr>
              <w:t>0,171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hAnsi="Times New Roman"/>
                <w:sz w:val="24"/>
                <w:szCs w:val="24"/>
                <w:lang w:eastAsia="ru-RU"/>
              </w:rPr>
              <w:t>0,190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hAnsi="Times New Roman"/>
                <w:sz w:val="24"/>
                <w:szCs w:val="24"/>
                <w:lang w:eastAsia="ru-RU"/>
              </w:rPr>
              <w:t>0,209</w:t>
            </w:r>
          </w:p>
        </w:tc>
      </w:tr>
      <w:tr w:rsidR="00835E2A" w:rsidRPr="00505AB5" w:rsidTr="00835E2A">
        <w:trPr>
          <w:trHeight w:val="233"/>
          <w:jc w:val="center"/>
        </w:trPr>
        <w:tc>
          <w:tcPr>
            <w:tcW w:w="9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05AB5">
              <w:rPr>
                <w:rFonts w:ascii="Times New Roman" w:hAnsi="Times New Roman"/>
                <w:sz w:val="24"/>
                <w:szCs w:val="24"/>
              </w:rPr>
              <w:t>Усть-Мана</w:t>
            </w:r>
            <w:proofErr w:type="spellEnd"/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1220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hAnsi="Times New Roman"/>
                <w:sz w:val="24"/>
                <w:szCs w:val="24"/>
                <w:lang w:eastAsia="ru-RU"/>
              </w:rPr>
              <w:t>0,337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hAnsi="Times New Roman"/>
                <w:sz w:val="24"/>
                <w:szCs w:val="24"/>
                <w:lang w:eastAsia="ru-RU"/>
              </w:rPr>
              <w:t>0,374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hAnsi="Times New Roman"/>
                <w:sz w:val="24"/>
                <w:szCs w:val="24"/>
                <w:lang w:eastAsia="ru-RU"/>
              </w:rPr>
              <w:t>0,414</w:t>
            </w:r>
          </w:p>
        </w:tc>
      </w:tr>
      <w:tr w:rsidR="00835E2A" w:rsidRPr="00505AB5" w:rsidTr="00835E2A">
        <w:trPr>
          <w:trHeight w:val="233"/>
          <w:jc w:val="center"/>
        </w:trPr>
        <w:tc>
          <w:tcPr>
            <w:tcW w:w="9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п. Хмельники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hAnsi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hAnsi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hAnsi="Times New Roman"/>
                <w:sz w:val="24"/>
                <w:szCs w:val="24"/>
                <w:lang w:eastAsia="ru-RU"/>
              </w:rPr>
              <w:t>0,008</w:t>
            </w:r>
          </w:p>
        </w:tc>
      </w:tr>
      <w:tr w:rsidR="00835E2A" w:rsidRPr="00505AB5" w:rsidTr="00835E2A">
        <w:trPr>
          <w:trHeight w:val="233"/>
          <w:jc w:val="center"/>
        </w:trPr>
        <w:tc>
          <w:tcPr>
            <w:tcW w:w="9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AB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05AB5">
              <w:rPr>
                <w:rFonts w:ascii="Times New Roman" w:hAnsi="Times New Roman"/>
                <w:sz w:val="24"/>
                <w:szCs w:val="24"/>
              </w:rPr>
              <w:t>. Овсянка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2184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B5">
              <w:rPr>
                <w:rFonts w:ascii="Times New Roman" w:hAnsi="Times New Roman"/>
                <w:sz w:val="24"/>
                <w:szCs w:val="24"/>
              </w:rPr>
              <w:t>2640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hAnsi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hAnsi="Times New Roman"/>
                <w:sz w:val="24"/>
                <w:szCs w:val="24"/>
                <w:lang w:eastAsia="ru-RU"/>
              </w:rPr>
              <w:t>0,736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AB5">
              <w:rPr>
                <w:rFonts w:ascii="Times New Roman" w:hAnsi="Times New Roman"/>
                <w:sz w:val="24"/>
                <w:szCs w:val="24"/>
                <w:lang w:eastAsia="ru-RU"/>
              </w:rPr>
              <w:t>0,81</w:t>
            </w:r>
          </w:p>
        </w:tc>
      </w:tr>
      <w:tr w:rsidR="00835E2A" w:rsidRPr="00505AB5" w:rsidTr="00835E2A">
        <w:trPr>
          <w:trHeight w:val="233"/>
          <w:jc w:val="center"/>
        </w:trPr>
        <w:tc>
          <w:tcPr>
            <w:tcW w:w="9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AB5">
              <w:rPr>
                <w:rFonts w:ascii="Times New Roman" w:hAnsi="Times New Roman"/>
                <w:b/>
                <w:sz w:val="24"/>
                <w:szCs w:val="24"/>
              </w:rPr>
              <w:t>Итого МО</w:t>
            </w:r>
          </w:p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AB5">
              <w:rPr>
                <w:rFonts w:ascii="Times New Roman" w:hAnsi="Times New Roman"/>
                <w:b/>
                <w:sz w:val="24"/>
                <w:szCs w:val="24"/>
              </w:rPr>
              <w:t xml:space="preserve"> г. Дивногорск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AB5">
              <w:rPr>
                <w:rFonts w:ascii="Times New Roman" w:hAnsi="Times New Roman"/>
                <w:b/>
                <w:sz w:val="24"/>
                <w:szCs w:val="24"/>
              </w:rPr>
              <w:t>33292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AB5">
              <w:rPr>
                <w:rFonts w:ascii="Times New Roman" w:hAnsi="Times New Roman"/>
                <w:b/>
                <w:sz w:val="24"/>
                <w:szCs w:val="24"/>
              </w:rPr>
              <w:t>34950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AB5">
              <w:rPr>
                <w:rFonts w:ascii="Times New Roman" w:hAnsi="Times New Roman"/>
                <w:b/>
                <w:sz w:val="24"/>
                <w:szCs w:val="24"/>
              </w:rPr>
              <w:t>36700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5A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12,82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5A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13,438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35E2A" w:rsidRPr="00505AB5" w:rsidRDefault="00835E2A" w:rsidP="0083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5A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14,086</w:t>
            </w:r>
          </w:p>
        </w:tc>
      </w:tr>
    </w:tbl>
    <w:p w:rsidR="00835E2A" w:rsidRPr="00505AB5" w:rsidRDefault="00835E2A" w:rsidP="00835E2A">
      <w:pPr>
        <w:pStyle w:val="b"/>
        <w:rPr>
          <w:highlight w:val="lightGray"/>
        </w:rPr>
      </w:pPr>
    </w:p>
    <w:p w:rsidR="00835E2A" w:rsidRPr="00505AB5" w:rsidRDefault="00835E2A" w:rsidP="00835E2A">
      <w:pPr>
        <w:pStyle w:val="S"/>
      </w:pPr>
      <w:r w:rsidRPr="00505AB5">
        <w:t>Согласно данным ПО «Красноярские электрические сети» филиала «Красноярскэнерго» по стороне 110кВ по ПС «</w:t>
      </w:r>
      <w:proofErr w:type="spellStart"/>
      <w:r w:rsidRPr="00505AB5">
        <w:t>Дивногорская</w:t>
      </w:r>
      <w:proofErr w:type="spellEnd"/>
      <w:r w:rsidRPr="00505AB5">
        <w:t>» дефицит мощности составляет (-6,14МВА) в зимний период.</w:t>
      </w:r>
    </w:p>
    <w:p w:rsidR="00835E2A" w:rsidRPr="00505AB5" w:rsidRDefault="00835E2A" w:rsidP="00835E2A">
      <w:pPr>
        <w:pStyle w:val="S"/>
        <w:ind w:firstLine="0"/>
      </w:pPr>
      <w:r w:rsidRPr="00505AB5">
        <w:t xml:space="preserve">          С увеличением нагрузок необходимо увеличение мощности трансформаторов на подстанциях.</w:t>
      </w:r>
    </w:p>
    <w:p w:rsidR="00835E2A" w:rsidRPr="00505AB5" w:rsidRDefault="00835E2A" w:rsidP="00835E2A">
      <w:pPr>
        <w:pStyle w:val="S"/>
      </w:pPr>
      <w:r w:rsidRPr="00505AB5">
        <w:t xml:space="preserve"> Но все существующие ПС 35/6кВ питаются от ПС 110/35/10 №101 «Гидростроитель» по двум воздушным линиям Т-107/Т-108 проводом АС-185 с ограничением токовой нагрузки 600А по оборудованию, поэтому нужно выполнить следующие мероприятия:</w:t>
      </w:r>
    </w:p>
    <w:p w:rsidR="00835E2A" w:rsidRPr="00505AB5" w:rsidRDefault="00835E2A" w:rsidP="00835E2A">
      <w:pPr>
        <w:pStyle w:val="S"/>
      </w:pPr>
      <w:r w:rsidRPr="00505AB5">
        <w:t>1. Увеличение мощности автотрансформаторов на ПС 220/110/10 кВ N100 «</w:t>
      </w:r>
      <w:proofErr w:type="spellStart"/>
      <w:r w:rsidRPr="00505AB5">
        <w:t>Дивногорская</w:t>
      </w:r>
      <w:proofErr w:type="spellEnd"/>
      <w:r w:rsidRPr="00505AB5">
        <w:t xml:space="preserve">» (установлены 2х125МВА), либо установить два дополнительных автотрансформатора. Это позволит перевести ПС 35/6кВ N104 «Чкаловская» на напряжение 110кВ и строительство ПС-110/6кВ в микрорайоне малоэтажной застройки </w:t>
      </w:r>
      <w:proofErr w:type="gramStart"/>
      <w:r w:rsidRPr="00505AB5">
        <w:t>г</w:t>
      </w:r>
      <w:proofErr w:type="gramEnd"/>
      <w:r w:rsidRPr="00505AB5">
        <w:t>. Дивногорска.</w:t>
      </w:r>
    </w:p>
    <w:p w:rsidR="00835E2A" w:rsidRPr="00505AB5" w:rsidRDefault="00835E2A" w:rsidP="00835E2A">
      <w:pPr>
        <w:pStyle w:val="S"/>
      </w:pPr>
      <w:r w:rsidRPr="00505AB5">
        <w:t>2. Перевод ПС 35/6кВ N104 «</w:t>
      </w:r>
      <w:proofErr w:type="gramStart"/>
      <w:r w:rsidRPr="00505AB5">
        <w:t>Чкаловская</w:t>
      </w:r>
      <w:proofErr w:type="gramEnd"/>
      <w:r w:rsidRPr="00505AB5">
        <w:t xml:space="preserve">» с трансформаторами 2х10МВА на напряжение 110кВ с установкой двух </w:t>
      </w:r>
      <w:proofErr w:type="spellStart"/>
      <w:r w:rsidRPr="00505AB5">
        <w:t>трехобмоточных</w:t>
      </w:r>
      <w:proofErr w:type="spellEnd"/>
      <w:r w:rsidRPr="00505AB5">
        <w:t xml:space="preserve"> трансформаторов 110/35/6кВ мощностью по 40МВА и запитать от ВЛ-110кВ С-273/С-274 с использованием металлических опор бывшей ВЛ-35кВ Т-110/Т-111 «</w:t>
      </w:r>
      <w:proofErr w:type="spellStart"/>
      <w:r w:rsidRPr="00505AB5">
        <w:t>Чкаловская-Овсянка</w:t>
      </w:r>
      <w:proofErr w:type="spellEnd"/>
      <w:r w:rsidRPr="00505AB5">
        <w:t>», которая выполнена в габаритах 110кВ.</w:t>
      </w:r>
    </w:p>
    <w:p w:rsidR="00835E2A" w:rsidRPr="00505AB5" w:rsidRDefault="00835E2A" w:rsidP="00835E2A">
      <w:pPr>
        <w:pStyle w:val="S"/>
      </w:pPr>
      <w:r w:rsidRPr="00505AB5">
        <w:t>3. При переводе ПС №104 «Чкаловская» на напряжение 110кВ позволит запитать по существующим линиям 35кВ ПС№114 «Подгорная» и ПС№115 «Спортивная», что разгрузит существующие линии Т-107 и Т-108.</w:t>
      </w:r>
    </w:p>
    <w:p w:rsidR="00835E2A" w:rsidRPr="00505AB5" w:rsidRDefault="00835E2A" w:rsidP="00835E2A">
      <w:pPr>
        <w:pStyle w:val="S"/>
      </w:pPr>
      <w:r w:rsidRPr="00505AB5">
        <w:t xml:space="preserve">4. Уменьшение нагрузки на существующих линиях Т-107/Т-108 позволит увеличение мощности существующих ПС-35/6кВ в связи с увеличением </w:t>
      </w:r>
      <w:r w:rsidRPr="00505AB5">
        <w:lastRenderedPageBreak/>
        <w:t xml:space="preserve">мощности </w:t>
      </w:r>
      <w:proofErr w:type="spellStart"/>
      <w:r w:rsidRPr="00505AB5">
        <w:t>электрокотельных</w:t>
      </w:r>
      <w:proofErr w:type="spellEnd"/>
      <w:r w:rsidRPr="00505AB5">
        <w:t xml:space="preserve"> и существенно увеличит надежность электроснабжения.</w:t>
      </w:r>
    </w:p>
    <w:p w:rsidR="00835E2A" w:rsidRPr="00505AB5" w:rsidRDefault="00835E2A" w:rsidP="00835E2A">
      <w:pPr>
        <w:pStyle w:val="S"/>
      </w:pPr>
      <w:r w:rsidRPr="00505AB5">
        <w:t xml:space="preserve">5.Существующую трансформаторную подстанцию 110/35/6кВ №101«Гидростроитель» и вновь вводимую ПС№104 «Чкаловская» следует предусмотреть закрытого типа с учетом вредного воздействия промышленного шума на жилые и общественные здания. Минимальное расстояние от жилых и общественных зданий </w:t>
      </w:r>
      <w:proofErr w:type="gramStart"/>
      <w:r w:rsidRPr="00505AB5">
        <w:t>до</w:t>
      </w:r>
      <w:proofErr w:type="gramEnd"/>
      <w:r w:rsidRPr="00505AB5">
        <w:t xml:space="preserve"> закрытых ПС 110кВ - 30м.</w:t>
      </w:r>
    </w:p>
    <w:p w:rsidR="00835E2A" w:rsidRDefault="00835E2A" w:rsidP="00835E2A">
      <w:pPr>
        <w:pStyle w:val="b"/>
      </w:pPr>
      <w:r w:rsidRPr="00505AB5">
        <w:t>6. Существующие трансформаторные подстанции 35/6кВ №114 «Подгорная», №111 «Студенческая», №112 «</w:t>
      </w:r>
      <w:proofErr w:type="spellStart"/>
      <w:r w:rsidRPr="00505AB5">
        <w:t>Горбольница</w:t>
      </w:r>
      <w:proofErr w:type="spellEnd"/>
      <w:r w:rsidRPr="00505AB5">
        <w:t>», №115 «Спортивная» необходимо   перевести в подстанции закрытого типа по допустимым уровням шума.</w:t>
      </w:r>
    </w:p>
    <w:p w:rsidR="00835E2A" w:rsidRPr="00835E2A" w:rsidRDefault="00835E2A" w:rsidP="00835E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5E2A">
        <w:rPr>
          <w:rFonts w:ascii="Times New Roman" w:hAnsi="Times New Roman"/>
          <w:b/>
          <w:sz w:val="28"/>
          <w:szCs w:val="28"/>
        </w:rPr>
        <w:t>Газоснабжение</w:t>
      </w:r>
    </w:p>
    <w:p w:rsidR="00835E2A" w:rsidRPr="00835E2A" w:rsidRDefault="00835E2A" w:rsidP="00835E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04F2" w:rsidRPr="00505AB5" w:rsidRDefault="00835E2A" w:rsidP="00835E2A">
      <w:pPr>
        <w:pStyle w:val="b"/>
      </w:pPr>
      <w:r w:rsidRPr="00835E2A">
        <w:rPr>
          <w:color w:val="000000"/>
        </w:rPr>
        <w:t xml:space="preserve">Планируется строительство распределительного газопровода высокого давления от ГРС «Красноярск-1» к ГРПБ в населенных пунктах: г. Дивногорск, п. </w:t>
      </w:r>
      <w:proofErr w:type="spellStart"/>
      <w:r w:rsidRPr="00835E2A">
        <w:rPr>
          <w:color w:val="000000"/>
        </w:rPr>
        <w:t>Усть-Мана</w:t>
      </w:r>
      <w:proofErr w:type="spellEnd"/>
      <w:r w:rsidRPr="00835E2A">
        <w:rPr>
          <w:color w:val="000000"/>
        </w:rPr>
        <w:t xml:space="preserve">, </w:t>
      </w:r>
      <w:proofErr w:type="gramStart"/>
      <w:r w:rsidRPr="00835E2A">
        <w:rPr>
          <w:color w:val="000000"/>
        </w:rPr>
        <w:t>с</w:t>
      </w:r>
      <w:proofErr w:type="gramEnd"/>
      <w:r w:rsidRPr="00835E2A">
        <w:rPr>
          <w:color w:val="000000"/>
        </w:rPr>
        <w:t xml:space="preserve">. Овсянка, п. </w:t>
      </w:r>
      <w:proofErr w:type="spellStart"/>
      <w:r w:rsidRPr="00835E2A">
        <w:rPr>
          <w:color w:val="000000"/>
        </w:rPr>
        <w:t>Слизнево</w:t>
      </w:r>
      <w:proofErr w:type="spellEnd"/>
      <w:r w:rsidRPr="00835E2A">
        <w:rPr>
          <w:color w:val="000000"/>
        </w:rPr>
        <w:t>.</w:t>
      </w:r>
      <w:r w:rsidR="000704F2" w:rsidRPr="00505AB5">
        <w:br w:type="page"/>
      </w:r>
    </w:p>
    <w:p w:rsidR="000704F2" w:rsidRPr="00505AB5" w:rsidRDefault="000704F2" w:rsidP="000704F2">
      <w:pPr>
        <w:pStyle w:val="2"/>
        <w:numPr>
          <w:ilvl w:val="0"/>
          <w:numId w:val="0"/>
        </w:numPr>
        <w:rPr>
          <w:rFonts w:ascii="Times New Roman" w:hAnsi="Times New Roman"/>
          <w:color w:val="auto"/>
          <w:sz w:val="28"/>
        </w:rPr>
      </w:pPr>
      <w:bookmarkStart w:id="16" w:name="_Toc533091563"/>
      <w:r w:rsidRPr="00505AB5">
        <w:rPr>
          <w:rFonts w:ascii="Times New Roman" w:hAnsi="Times New Roman"/>
          <w:color w:val="auto"/>
          <w:sz w:val="28"/>
        </w:rPr>
        <w:lastRenderedPageBreak/>
        <w:t>4.6.  Мероприятия по сбору и вывозу коммунальных отходов</w:t>
      </w:r>
      <w:bookmarkEnd w:id="16"/>
    </w:p>
    <w:p w:rsidR="000704F2" w:rsidRPr="00505AB5" w:rsidRDefault="000704F2" w:rsidP="000704F2">
      <w:pPr>
        <w:pStyle w:val="S"/>
      </w:pPr>
      <w:r w:rsidRPr="00505AB5">
        <w:t xml:space="preserve">В «Генеральной схеме очистки территорий населенных пунктов муниципального образования город Дивногорск Красноярского края» рассматривается поток ТКО, состоящий из отходов потребления, образующихся у населения в жилищном фонде, и отходов, подобных </w:t>
      </w:r>
      <w:proofErr w:type="gramStart"/>
      <w:r w:rsidRPr="00505AB5">
        <w:t>коммунальным</w:t>
      </w:r>
      <w:proofErr w:type="gramEnd"/>
      <w:r w:rsidRPr="00505AB5">
        <w:t xml:space="preserve">, образующихся в организациях, далее – «твердые коммунальные отходы» или ТКО. </w:t>
      </w:r>
    </w:p>
    <w:p w:rsidR="000704F2" w:rsidRPr="00505AB5" w:rsidRDefault="000704F2" w:rsidP="000704F2">
      <w:pPr>
        <w:pStyle w:val="S"/>
      </w:pPr>
      <w:r w:rsidRPr="00505AB5">
        <w:t xml:space="preserve">При прогнозе образования ТКО и разработке мероприятий в «Генеральной схеме очистки территорий населенных пунктов Западного, Восточного, Центрального макрорайонов Красноярского края» рассматриваются наиболее значимые источники образования ТКО: </w:t>
      </w:r>
    </w:p>
    <w:p w:rsidR="000704F2" w:rsidRPr="00505AB5" w:rsidRDefault="000704F2" w:rsidP="000704F2">
      <w:pPr>
        <w:pStyle w:val="S"/>
      </w:pPr>
      <w:r w:rsidRPr="00505AB5">
        <w:t xml:space="preserve">население, проживающее в жилищном фонде; предприятия торговли;  места приложения труда. </w:t>
      </w:r>
    </w:p>
    <w:p w:rsidR="000704F2" w:rsidRPr="00505AB5" w:rsidRDefault="000704F2" w:rsidP="000704F2">
      <w:pPr>
        <w:pStyle w:val="S"/>
      </w:pPr>
      <w:proofErr w:type="gramStart"/>
      <w:r w:rsidRPr="00505AB5">
        <w:t>Кроме того, учитываются отходы производственной деятельности и коммунального обслуживания, в частности отходы 4-го класса опасности МУП «</w:t>
      </w:r>
      <w:proofErr w:type="spellStart"/>
      <w:r w:rsidRPr="00505AB5">
        <w:t>Дивногорский</w:t>
      </w:r>
      <w:proofErr w:type="spellEnd"/>
      <w:r w:rsidRPr="00505AB5">
        <w:t xml:space="preserve"> водоканал» - мусор с защитных решеток хозяйственно-бытовых и смешанных сточных вод (ежегодно 1,394 </w:t>
      </w:r>
      <w:proofErr w:type="spellStart"/>
      <w:r w:rsidRPr="00505AB5">
        <w:t>тн</w:t>
      </w:r>
      <w:proofErr w:type="spellEnd"/>
      <w:r w:rsidRPr="00505AB5">
        <w:t xml:space="preserve">), осадок с песколовок при очистке хозяйственно-бытовых и смешанных сточных вод (ежегодно 27,75 </w:t>
      </w:r>
      <w:proofErr w:type="spellStart"/>
      <w:r w:rsidRPr="00505AB5">
        <w:t>тн</w:t>
      </w:r>
      <w:proofErr w:type="spellEnd"/>
      <w:r w:rsidRPr="00505AB5">
        <w:t>), ил избыточный биологических очистных сооружений в смеси с осадком механической очистки хозяйственно-бытовых и смешанных сточных вод (ежегодно</w:t>
      </w:r>
      <w:proofErr w:type="gramEnd"/>
      <w:r w:rsidRPr="00505AB5">
        <w:t xml:space="preserve"> </w:t>
      </w:r>
      <w:proofErr w:type="gramStart"/>
      <w:r w:rsidRPr="00505AB5">
        <w:t xml:space="preserve">44,794 </w:t>
      </w:r>
      <w:proofErr w:type="spellStart"/>
      <w:r w:rsidRPr="00505AB5">
        <w:t>тн</w:t>
      </w:r>
      <w:proofErr w:type="spellEnd"/>
      <w:r w:rsidRPr="00505AB5">
        <w:t>).</w:t>
      </w:r>
      <w:proofErr w:type="gramEnd"/>
    </w:p>
    <w:p w:rsidR="000704F2" w:rsidRPr="00505AB5" w:rsidRDefault="000704F2" w:rsidP="000704F2">
      <w:pPr>
        <w:pStyle w:val="S"/>
      </w:pPr>
    </w:p>
    <w:p w:rsidR="000704F2" w:rsidRPr="00505AB5" w:rsidRDefault="000704F2" w:rsidP="000704F2">
      <w:pPr>
        <w:pStyle w:val="S"/>
        <w:rPr>
          <w:i/>
        </w:rPr>
      </w:pPr>
      <w:r w:rsidRPr="00505AB5">
        <w:rPr>
          <w:i/>
        </w:rPr>
        <w:t>Сбор ТКО</w:t>
      </w:r>
    </w:p>
    <w:p w:rsidR="000704F2" w:rsidRPr="00505AB5" w:rsidRDefault="000704F2" w:rsidP="000704F2">
      <w:pPr>
        <w:pStyle w:val="S"/>
      </w:pPr>
      <w:r w:rsidRPr="00505AB5">
        <w:t>Сбор твердых бытовых отходов в МО г. Дивного</w:t>
      </w:r>
      <w:proofErr w:type="gramStart"/>
      <w:r w:rsidRPr="00505AB5">
        <w:t>рск пр</w:t>
      </w:r>
      <w:proofErr w:type="gramEnd"/>
      <w:r w:rsidRPr="00505AB5">
        <w:t xml:space="preserve">оизводится в следующих формах: </w:t>
      </w:r>
    </w:p>
    <w:p w:rsidR="000704F2" w:rsidRPr="00505AB5" w:rsidRDefault="000704F2" w:rsidP="000704F2">
      <w:pPr>
        <w:pStyle w:val="S"/>
      </w:pPr>
      <w:r w:rsidRPr="00505AB5">
        <w:t xml:space="preserve">-сбор в контейнеры; </w:t>
      </w:r>
    </w:p>
    <w:p w:rsidR="000704F2" w:rsidRPr="00505AB5" w:rsidRDefault="000704F2" w:rsidP="000704F2">
      <w:pPr>
        <w:pStyle w:val="S"/>
      </w:pPr>
      <w:r w:rsidRPr="00505AB5">
        <w:t xml:space="preserve">-сбор на площадки временного накопления; </w:t>
      </w:r>
    </w:p>
    <w:p w:rsidR="000704F2" w:rsidRPr="00505AB5" w:rsidRDefault="000704F2" w:rsidP="000704F2">
      <w:pPr>
        <w:pStyle w:val="S"/>
      </w:pPr>
      <w:r w:rsidRPr="00505AB5">
        <w:t>-</w:t>
      </w:r>
      <w:proofErr w:type="spellStart"/>
      <w:r w:rsidRPr="00505AB5">
        <w:t>самовывоз</w:t>
      </w:r>
      <w:proofErr w:type="spellEnd"/>
      <w:r w:rsidRPr="00505AB5">
        <w:t xml:space="preserve">. </w:t>
      </w:r>
    </w:p>
    <w:p w:rsidR="000704F2" w:rsidRPr="00505AB5" w:rsidRDefault="000704F2" w:rsidP="000704F2">
      <w:pPr>
        <w:pStyle w:val="S"/>
        <w:rPr>
          <w:i/>
        </w:rPr>
      </w:pPr>
      <w:r w:rsidRPr="00505AB5">
        <w:rPr>
          <w:i/>
        </w:rPr>
        <w:t xml:space="preserve">Объекты размещения ТКО </w:t>
      </w:r>
    </w:p>
    <w:p w:rsidR="000704F2" w:rsidRPr="00505AB5" w:rsidRDefault="000704F2" w:rsidP="000704F2">
      <w:pPr>
        <w:pStyle w:val="S"/>
      </w:pPr>
      <w:r w:rsidRPr="00505AB5">
        <w:t xml:space="preserve">На территории муниципального образования </w:t>
      </w:r>
      <w:proofErr w:type="gramStart"/>
      <w:r w:rsidRPr="00505AB5">
        <w:t>г</w:t>
      </w:r>
      <w:proofErr w:type="gramEnd"/>
      <w:r w:rsidRPr="00505AB5">
        <w:t xml:space="preserve">. Дивногорск отсутствуют объекты размещения ТКО. «Генеральной схемой очистки территорий населенных пунктов муниципального образования город Дивногорск Красноярского края» на расчетный срок предусматривается вывоз отходов на мусороперерабатывающее предприятие в </w:t>
      </w:r>
      <w:proofErr w:type="gramStart"/>
      <w:r w:rsidRPr="00505AB5">
        <w:t>г</w:t>
      </w:r>
      <w:proofErr w:type="gramEnd"/>
      <w:r w:rsidRPr="00505AB5">
        <w:t>. Красноярск с временным накоплением отходов на специально обустроенной площадке.</w:t>
      </w:r>
    </w:p>
    <w:p w:rsidR="000704F2" w:rsidRPr="00505AB5" w:rsidRDefault="000704F2" w:rsidP="000704F2">
      <w:pPr>
        <w:pStyle w:val="S"/>
      </w:pPr>
      <w:r w:rsidRPr="00505AB5">
        <w:t xml:space="preserve">Объекты временного накопления ТКО </w:t>
      </w:r>
    </w:p>
    <w:p w:rsidR="000704F2" w:rsidRPr="00505AB5" w:rsidRDefault="000704F2" w:rsidP="000704F2">
      <w:pPr>
        <w:pStyle w:val="S"/>
      </w:pPr>
      <w:r w:rsidRPr="00505AB5">
        <w:t xml:space="preserve">На территории муниципального образования </w:t>
      </w:r>
      <w:proofErr w:type="gramStart"/>
      <w:r w:rsidRPr="00505AB5">
        <w:t>г</w:t>
      </w:r>
      <w:proofErr w:type="gramEnd"/>
      <w:r w:rsidRPr="00505AB5">
        <w:t xml:space="preserve">. Дивногорск обустроена площадка временного накопления на территории </w:t>
      </w:r>
      <w:proofErr w:type="spellStart"/>
      <w:r w:rsidRPr="00505AB5">
        <w:t>рекультивированного</w:t>
      </w:r>
      <w:proofErr w:type="spellEnd"/>
      <w:r w:rsidRPr="00505AB5">
        <w:t xml:space="preserve"> полигона.</w:t>
      </w:r>
    </w:p>
    <w:p w:rsidR="000704F2" w:rsidRPr="00505AB5" w:rsidRDefault="000704F2" w:rsidP="000704F2">
      <w:pPr>
        <w:pStyle w:val="S"/>
        <w:rPr>
          <w:i/>
        </w:rPr>
      </w:pPr>
      <w:r w:rsidRPr="00505AB5">
        <w:rPr>
          <w:i/>
        </w:rPr>
        <w:t>Свалки</w:t>
      </w:r>
    </w:p>
    <w:p w:rsidR="000704F2" w:rsidRPr="00505AB5" w:rsidRDefault="000704F2" w:rsidP="000704F2">
      <w:pPr>
        <w:pStyle w:val="S"/>
      </w:pPr>
      <w:r w:rsidRPr="00505AB5">
        <w:t>Свалки являются местами несанкционированного размещения ТКО. Данные объекты эксплуатируются без предусмотренной законодательством проектной и разрешительной документации, в том числе с отклонениями от требований санитарно-эпидемиологического надзора. В соответствии с требованиями действующего законодательства, свалки подлежат обустройству или закрытию.</w:t>
      </w:r>
    </w:p>
    <w:p w:rsidR="000704F2" w:rsidRPr="00505AB5" w:rsidRDefault="000704F2" w:rsidP="000704F2">
      <w:pPr>
        <w:pStyle w:val="1"/>
        <w:numPr>
          <w:ilvl w:val="0"/>
          <w:numId w:val="0"/>
        </w:numPr>
        <w:ind w:left="284"/>
        <w:jc w:val="both"/>
        <w:rPr>
          <w:rFonts w:ascii="Times New Roman" w:hAnsi="Times New Roman" w:cs="Times New Roman"/>
          <w:sz w:val="28"/>
        </w:rPr>
      </w:pPr>
      <w:bookmarkStart w:id="17" w:name="_Toc533091564"/>
      <w:r w:rsidRPr="00505AB5">
        <w:rPr>
          <w:rFonts w:ascii="Times New Roman" w:hAnsi="Times New Roman" w:cs="Times New Roman"/>
          <w:sz w:val="28"/>
        </w:rPr>
        <w:lastRenderedPageBreak/>
        <w:t>5.  Планируемые  границы населённых пунктов</w:t>
      </w:r>
      <w:bookmarkEnd w:id="17"/>
    </w:p>
    <w:p w:rsidR="000704F2" w:rsidRPr="008D6065" w:rsidRDefault="000704F2" w:rsidP="008D6065">
      <w:pPr>
        <w:spacing w:before="24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6065">
        <w:rPr>
          <w:rFonts w:ascii="Times New Roman" w:hAnsi="Times New Roman"/>
          <w:sz w:val="28"/>
          <w:szCs w:val="28"/>
        </w:rPr>
        <w:t>Таблица 5-1</w:t>
      </w:r>
    </w:p>
    <w:p w:rsidR="000704F2" w:rsidRPr="008D6065" w:rsidRDefault="000704F2" w:rsidP="008D6065">
      <w:pPr>
        <w:jc w:val="both"/>
        <w:rPr>
          <w:rFonts w:ascii="Times New Roman" w:hAnsi="Times New Roman"/>
          <w:i/>
          <w:sz w:val="28"/>
          <w:szCs w:val="28"/>
        </w:rPr>
      </w:pPr>
      <w:r w:rsidRPr="008D6065">
        <w:rPr>
          <w:rFonts w:ascii="Times New Roman" w:hAnsi="Times New Roman"/>
          <w:i/>
          <w:sz w:val="28"/>
          <w:szCs w:val="28"/>
        </w:rPr>
        <w:t>Перечень кадастровых кварталов, включаемых в  границы населенных пунктов городского округа Дивногорск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686"/>
        <w:gridCol w:w="2976"/>
        <w:gridCol w:w="2835"/>
      </w:tblGrid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60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606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60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Номер кадастрового к</w:t>
            </w:r>
            <w:r w:rsidR="006B12C9">
              <w:rPr>
                <w:rFonts w:ascii="Times New Roman" w:hAnsi="Times New Roman"/>
                <w:sz w:val="24"/>
                <w:szCs w:val="24"/>
              </w:rPr>
              <w:t>в</w:t>
            </w:r>
            <w:r w:rsidRPr="008D6065">
              <w:rPr>
                <w:rFonts w:ascii="Times New Roman" w:hAnsi="Times New Roman"/>
                <w:sz w:val="24"/>
                <w:szCs w:val="24"/>
              </w:rPr>
              <w:t>артала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Общая площадь квартала, кв.м.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Площадь квартала, включаемая в границы населенного пункта, кв</w:t>
            </w:r>
            <w:proofErr w:type="gramStart"/>
            <w:r w:rsidRPr="008D606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D606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704F2" w:rsidRPr="008D6065" w:rsidTr="000704F2">
        <w:tc>
          <w:tcPr>
            <w:tcW w:w="10172" w:type="dxa"/>
            <w:gridSpan w:val="4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город Дивногорск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24:46:0106003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53870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53870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24:46:0104011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46364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46364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24:46:0101006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102148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102148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24:46:0106011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19251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19251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24:46:0103008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238028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306644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24:46:0502002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306644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90338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24:46:0105005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90338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1500655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24:46:0401001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1828284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54421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24:46:0102004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54421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64346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24:46:0104008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166196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166196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24:46:0103001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58932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58932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24:46:0105001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79875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79875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24:46:0106006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14950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14950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24:46:0106014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18908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18908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24:46:0107006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20010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20010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24:46:0107008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29277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29276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24:46:0107010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12609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12608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24:46:0107012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19501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19501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24:46:0202003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138523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138523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24:46:0302001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961450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294958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24:46:0606002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221374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2208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24:46:0101003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148010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76371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24:46:0101013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76396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634801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24:46:0202004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634801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23999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24:46:0106010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23999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532997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24:46:0502001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532997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124104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24:46:0606003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4289040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7761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24:46:0104003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72894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72894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24:46:0102001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200344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200344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24:46:0102007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44119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44119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24:46:0103002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71027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71027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24:46:0103004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53673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53673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24:46:0105009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76960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238028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24:46:0106001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88950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76960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24:46:0106013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13917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88950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24:46:0107003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15639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13917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24:46:0107013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19912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15639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24:46:0302002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166025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19912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24:46:0101005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131348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160702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24:46:0101007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84370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84370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24:46:0503001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869280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867296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24:46:0106009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27192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27192</w:t>
            </w:r>
          </w:p>
        </w:tc>
      </w:tr>
      <w:tr w:rsidR="000A7ECB" w:rsidRPr="008D6065" w:rsidTr="000704F2">
        <w:tc>
          <w:tcPr>
            <w:tcW w:w="675" w:type="dxa"/>
          </w:tcPr>
          <w:p w:rsidR="000A7ECB" w:rsidRPr="008D6065" w:rsidRDefault="000A7ECB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0A7ECB" w:rsidRPr="00056675" w:rsidRDefault="000A7ECB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75">
              <w:rPr>
                <w:rFonts w:ascii="Times New Roman" w:hAnsi="Times New Roman"/>
                <w:sz w:val="24"/>
                <w:szCs w:val="24"/>
              </w:rPr>
              <w:t>24:46:0603001</w:t>
            </w:r>
          </w:p>
        </w:tc>
        <w:tc>
          <w:tcPr>
            <w:tcW w:w="2976" w:type="dxa"/>
          </w:tcPr>
          <w:p w:rsidR="000A7ECB" w:rsidRPr="00056675" w:rsidRDefault="000A7ECB" w:rsidP="000A7ECB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75">
              <w:rPr>
                <w:rFonts w:ascii="Times New Roman" w:hAnsi="Times New Roman"/>
                <w:sz w:val="24"/>
                <w:szCs w:val="24"/>
              </w:rPr>
              <w:t>17818273</w:t>
            </w:r>
          </w:p>
        </w:tc>
        <w:tc>
          <w:tcPr>
            <w:tcW w:w="2835" w:type="dxa"/>
            <w:vAlign w:val="bottom"/>
          </w:tcPr>
          <w:p w:rsidR="000A7ECB" w:rsidRPr="00056675" w:rsidRDefault="000A7ECB" w:rsidP="000A7ECB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75">
              <w:rPr>
                <w:rFonts w:ascii="Times New Roman" w:hAnsi="Times New Roman"/>
                <w:sz w:val="24"/>
                <w:szCs w:val="24"/>
              </w:rPr>
              <w:t>201713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24:46:2501002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54911121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52259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24:46:0102003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52259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81217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24:46:0102006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81217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387491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24:46:0103007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387491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78688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24:46:0104001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64346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50007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24:46:0105002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78688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24458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24:46:0106002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50007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17134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24:46:0106005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24458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23277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24:46:0107005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17134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18050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24:46:0107007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23277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337789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24:46:0107011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18050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781917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24:46:0201001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337839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90235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24:46:0101010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90235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24978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24:46:0106015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24978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56286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24:46:0101002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57680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23504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24:46:0106008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23504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404125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24:46:0201002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405396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79267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24:46:0103003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79267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56368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24:46:0103005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56368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37545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24:46:0104002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37545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46429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24:46:0104004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46429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132428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24:46:0104006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132428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65679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24:46:0105003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65679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94789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24:46:0105006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94789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41994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24:46:0106012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41994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36535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24:46:0107004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36535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24230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24:46:0107009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24230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79083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24:46:0301001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2596920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54959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24:46:0702002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2326698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131322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24:46:0101008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79083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30951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24:46:0101011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54959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107007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24:46:0801001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10494635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117779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24:46:0104005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107007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76085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24:46:0105004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117779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26418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24:46:0105007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76085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500688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24:46:0107014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26418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435717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24:46:0202001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500688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89943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24:46:0503002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455825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111245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24:46:0101001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89943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147978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24:46:0101009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111245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47112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24:46:0103006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47112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20318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24:46:0106007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20318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131039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1063641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9235,83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24:46:1501012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11738211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4995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24:46:0104007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145340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145340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24:46:0105008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90755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90755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24:46:0107001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63955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63955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24:46:0108001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701276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701276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24:46:0202002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318130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318130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24:46:0501003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758309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758309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28931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24:46:0203001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975459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975072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24:46:0105010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154744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154744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24:46:0204001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517584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508075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24:46:0501002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867230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854204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24:46:0104009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164206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164206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24:46:0501001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894595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894595</w:t>
            </w:r>
          </w:p>
        </w:tc>
      </w:tr>
      <w:tr w:rsidR="000704F2" w:rsidRPr="008D6065" w:rsidTr="000704F2">
        <w:tc>
          <w:tcPr>
            <w:tcW w:w="7337" w:type="dxa"/>
            <w:gridSpan w:val="3"/>
          </w:tcPr>
          <w:p w:rsidR="000704F2" w:rsidRPr="0005667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75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6B12C9" w:rsidRPr="00056675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056675">
              <w:rPr>
                <w:rFonts w:ascii="Times New Roman" w:hAnsi="Times New Roman"/>
                <w:sz w:val="24"/>
                <w:szCs w:val="24"/>
              </w:rPr>
              <w:t xml:space="preserve"> населенного пункта</w:t>
            </w:r>
          </w:p>
        </w:tc>
        <w:tc>
          <w:tcPr>
            <w:tcW w:w="2835" w:type="dxa"/>
          </w:tcPr>
          <w:p w:rsidR="000704F2" w:rsidRPr="00056675" w:rsidRDefault="000A7ECB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75">
              <w:rPr>
                <w:rFonts w:ascii="Times New Roman" w:hAnsi="Times New Roman"/>
                <w:sz w:val="24"/>
                <w:szCs w:val="24"/>
              </w:rPr>
              <w:t>17548431</w:t>
            </w:r>
          </w:p>
        </w:tc>
      </w:tr>
      <w:tr w:rsidR="000704F2" w:rsidRPr="008D6065" w:rsidTr="000704F2">
        <w:tc>
          <w:tcPr>
            <w:tcW w:w="10172" w:type="dxa"/>
            <w:gridSpan w:val="4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Pr="008D6065">
              <w:rPr>
                <w:rFonts w:ascii="Times New Roman" w:hAnsi="Times New Roman"/>
                <w:sz w:val="24"/>
                <w:szCs w:val="24"/>
              </w:rPr>
              <w:t>Усть-Мана</w:t>
            </w:r>
            <w:proofErr w:type="spellEnd"/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24:46:1002004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131023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131023</w:t>
            </w:r>
          </w:p>
        </w:tc>
      </w:tr>
      <w:tr w:rsidR="000A7ECB" w:rsidRPr="008D6065" w:rsidTr="000704F2">
        <w:tc>
          <w:tcPr>
            <w:tcW w:w="675" w:type="dxa"/>
          </w:tcPr>
          <w:p w:rsidR="000A7ECB" w:rsidRPr="008D6065" w:rsidRDefault="000A7ECB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A7ECB" w:rsidRPr="008D6065" w:rsidRDefault="000A7ECB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</w:t>
            </w:r>
          </w:p>
        </w:tc>
        <w:tc>
          <w:tcPr>
            <w:tcW w:w="2976" w:type="dxa"/>
          </w:tcPr>
          <w:p w:rsidR="000A7ECB" w:rsidRPr="000A7ECB" w:rsidRDefault="000A7ECB" w:rsidP="000A7ECB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ECB">
              <w:rPr>
                <w:rFonts w:ascii="Times New Roman" w:hAnsi="Times New Roman"/>
                <w:sz w:val="24"/>
                <w:szCs w:val="24"/>
              </w:rPr>
              <w:t>251344</w:t>
            </w:r>
          </w:p>
        </w:tc>
        <w:tc>
          <w:tcPr>
            <w:tcW w:w="2835" w:type="dxa"/>
            <w:vAlign w:val="bottom"/>
          </w:tcPr>
          <w:p w:rsidR="000A7ECB" w:rsidRPr="000A7ECB" w:rsidRDefault="000A7ECB" w:rsidP="000A7ECB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ECB">
              <w:rPr>
                <w:rFonts w:ascii="Times New Roman" w:hAnsi="Times New Roman"/>
                <w:sz w:val="24"/>
                <w:szCs w:val="24"/>
              </w:rPr>
              <w:t>245735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24:46:1003006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49344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48145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24:46:0503001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869280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24:46:1003003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71395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69777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24:46:1001003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29636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29636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24:46:1002001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118794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95174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24:46:0606003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4289040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12905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24:46:1003002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102053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99253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24:46:1001004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52393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51888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24:46:1002002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50267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50267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24:46:1101001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1234875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24:46:0201002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405396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28931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25873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24:46:1003007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49137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49137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24:46:1203002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5714163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1140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24:46:1003004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53693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53693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24:46:1003005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49552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49552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24:46:1501012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11738211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17676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24:46:1002005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55547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55547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24:46:0503002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455825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857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24:46:1003008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63073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63073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24:46:1003001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75270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67722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1063641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2530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24:46:1001002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51425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51425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24:46:1002006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86810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37018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24:46:1002003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57652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57652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24:46:1001005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237044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15066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24:46:1002007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55580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51529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24:46:1002008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144219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40181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24:46:1203001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614515</w:t>
            </w:r>
          </w:p>
        </w:tc>
        <w:tc>
          <w:tcPr>
            <w:tcW w:w="2835" w:type="dxa"/>
            <w:vAlign w:val="bottom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10101</w:t>
            </w:r>
          </w:p>
        </w:tc>
      </w:tr>
      <w:tr w:rsidR="000704F2" w:rsidRPr="008D6065" w:rsidTr="000704F2">
        <w:tc>
          <w:tcPr>
            <w:tcW w:w="7337" w:type="dxa"/>
            <w:gridSpan w:val="3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Общая площадь населенного пункта</w:t>
            </w:r>
          </w:p>
        </w:tc>
        <w:tc>
          <w:tcPr>
            <w:tcW w:w="2835" w:type="dxa"/>
          </w:tcPr>
          <w:p w:rsidR="000704F2" w:rsidRPr="00056675" w:rsidRDefault="000A7ECB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75">
              <w:rPr>
                <w:rFonts w:ascii="Times New Roman" w:hAnsi="Times New Roman"/>
                <w:sz w:val="24"/>
                <w:szCs w:val="24"/>
              </w:rPr>
              <w:t>1486289</w:t>
            </w:r>
          </w:p>
        </w:tc>
      </w:tr>
      <w:tr w:rsidR="000704F2" w:rsidRPr="008D6065" w:rsidTr="000704F2">
        <w:tc>
          <w:tcPr>
            <w:tcW w:w="10172" w:type="dxa"/>
            <w:gridSpan w:val="4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Pr="008D6065">
              <w:rPr>
                <w:rFonts w:ascii="Times New Roman" w:hAnsi="Times New Roman"/>
                <w:sz w:val="24"/>
                <w:szCs w:val="24"/>
              </w:rPr>
              <w:t>Манский</w:t>
            </w:r>
            <w:proofErr w:type="spellEnd"/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24:46:5002005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25096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25093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24:46:5004003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61734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61716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24:46:5005002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53113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53113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24:46:5005005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39106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39106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24:46:5101001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238606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200867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24:46:5305002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3762571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501101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24:46:5001002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67187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67187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24:46:5002007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32700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32700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24:46:5003004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49478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49478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24:46:5003008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56487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56487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24:46:1202001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6824297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294087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24:46:5004004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51236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51232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24:46:5005003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32861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32861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24:46:5005006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38133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38128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24:46:5102001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710929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1287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24:46:5001001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83945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83935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24:46:5001003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54022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53946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24:46:5002001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50345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49667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24:46:5002004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46612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46612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24:46:5002009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33255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32292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24:46:5003005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66245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66245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24:46:5005001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90340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90340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24:46:5005004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51135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51135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24:46:5006001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598259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46634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24:46:5003011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49780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45336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24:46:5005007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66174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65096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24:46:5001004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63140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63140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24:46:5002003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44261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44261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24:46:5002008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29117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29113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24:46:5003001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78981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78981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24:46:5003006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67434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67434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24:46:5004001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37553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37553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24:46:5104001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292542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1680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24:46:5001005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65480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65480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24:46:5002002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36251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34319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24:46:5002006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32073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32073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24:46:5003007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41260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41260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24:46:5003009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22228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22228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24:46:5004002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67773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67773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24:46:5004005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44936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44936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24:46:5001006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119706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119706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24:46:5003002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55330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55330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24:46:5003010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31678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31633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24:46:5303001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981289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24:46:5003003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43014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43014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24:46:5302001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1205881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5033</w:t>
            </w:r>
          </w:p>
        </w:tc>
      </w:tr>
      <w:tr w:rsidR="000704F2" w:rsidRPr="008D6065" w:rsidTr="000704F2">
        <w:tc>
          <w:tcPr>
            <w:tcW w:w="7337" w:type="dxa"/>
            <w:gridSpan w:val="3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Общая площадь населенного пункта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2023869</w:t>
            </w:r>
          </w:p>
        </w:tc>
      </w:tr>
      <w:tr w:rsidR="000704F2" w:rsidRPr="008D6065" w:rsidTr="000704F2">
        <w:tc>
          <w:tcPr>
            <w:tcW w:w="10172" w:type="dxa"/>
            <w:gridSpan w:val="4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село Овсянка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24:46:2002003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98356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97797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24:46:2005001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1403267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288717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24:46:2001004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37396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37313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24:46:2001006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42954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42954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24:46:2001019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78728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77760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24:46:2001016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68381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62911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24:46:2001011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18211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18211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24:46:2001002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278246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229819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24:46:2001008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17974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17974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24:46:2001013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19729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19729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24:46:2002005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29697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28430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24:46:2201001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198808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166835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24:46:1501012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11738211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3890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24:46:2001003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67501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67464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24:46:2001005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54114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53951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24:46:2001018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61747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60570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24:46:2002006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128318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115226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24:46:2001009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17531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17531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24:46:2001014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19708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19708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24:46:2001001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78013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39665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24:46:2004009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322763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9155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24:46:2001010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46833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46833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24:46:2001012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34202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34202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24:46:2002001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98619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32719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24:46:2002004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52373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47174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24:46:2001007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20880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20880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24:46:2002007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172421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120997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24:46:2005002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543192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24:46:2001015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55146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51921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24:46:2002002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89789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89735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24:46:2002008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560663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7415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24:11:0430057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14530</w:t>
            </w:r>
          </w:p>
        </w:tc>
      </w:tr>
      <w:tr w:rsidR="000704F2" w:rsidRPr="008D6065" w:rsidTr="000704F2">
        <w:tc>
          <w:tcPr>
            <w:tcW w:w="7337" w:type="dxa"/>
            <w:gridSpan w:val="3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Общая площадь населенного пункта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1776913</w:t>
            </w:r>
          </w:p>
        </w:tc>
      </w:tr>
      <w:tr w:rsidR="000704F2" w:rsidRPr="008D6065" w:rsidTr="000704F2">
        <w:tc>
          <w:tcPr>
            <w:tcW w:w="10172" w:type="dxa"/>
            <w:gridSpan w:val="4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Pr="008D6065">
              <w:rPr>
                <w:rFonts w:ascii="Times New Roman" w:hAnsi="Times New Roman"/>
                <w:sz w:val="24"/>
                <w:szCs w:val="24"/>
              </w:rPr>
              <w:t>Слизнево</w:t>
            </w:r>
            <w:proofErr w:type="spellEnd"/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24:46:2003001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166978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99495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24:46:1301002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4921181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12378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24:46:2201009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27026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24495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24:46:2102004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6078158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24:46:2201006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24719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7308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24:46:2201010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88198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74328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24:46:2201007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50178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46388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24:46:2201001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198808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182555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24:46:2201002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34091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20348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24:46:2201011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51591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44293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24:46:1301001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769615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3720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24:46:2201003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113794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110955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24:46:2201008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36845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34828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24:46:2003002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41311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39307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24:46:2201004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148091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135319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24:46:2102003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956869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508665</w:t>
            </w:r>
          </w:p>
        </w:tc>
      </w:tr>
      <w:tr w:rsidR="000704F2" w:rsidRPr="008D6065" w:rsidTr="000704F2">
        <w:tc>
          <w:tcPr>
            <w:tcW w:w="7337" w:type="dxa"/>
            <w:gridSpan w:val="3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Общая площадь населенного пункта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836638</w:t>
            </w:r>
          </w:p>
        </w:tc>
      </w:tr>
      <w:tr w:rsidR="000704F2" w:rsidRPr="008D6065" w:rsidTr="000704F2">
        <w:tc>
          <w:tcPr>
            <w:tcW w:w="10172" w:type="dxa"/>
            <w:gridSpan w:val="4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поселок Верхняя Бирюса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24:46:2501005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44776703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268093</w:t>
            </w:r>
          </w:p>
        </w:tc>
      </w:tr>
      <w:tr w:rsidR="000704F2" w:rsidRPr="008D6065" w:rsidTr="000704F2">
        <w:tc>
          <w:tcPr>
            <w:tcW w:w="7337" w:type="dxa"/>
            <w:gridSpan w:val="3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Общая площадь населенного пункта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268093</w:t>
            </w:r>
          </w:p>
        </w:tc>
      </w:tr>
      <w:tr w:rsidR="000704F2" w:rsidRPr="008D6065" w:rsidTr="000704F2">
        <w:tc>
          <w:tcPr>
            <w:tcW w:w="10172" w:type="dxa"/>
            <w:gridSpan w:val="4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поселок Хмельники</w:t>
            </w:r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24:46:2501002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54911122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122633</w:t>
            </w:r>
          </w:p>
        </w:tc>
      </w:tr>
      <w:tr w:rsidR="000704F2" w:rsidRPr="008D6065" w:rsidTr="000704F2">
        <w:tc>
          <w:tcPr>
            <w:tcW w:w="7337" w:type="dxa"/>
            <w:gridSpan w:val="3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Общая площадь населенного пункта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122633</w:t>
            </w:r>
          </w:p>
        </w:tc>
      </w:tr>
      <w:tr w:rsidR="000704F2" w:rsidRPr="008D6065" w:rsidTr="000704F2">
        <w:tc>
          <w:tcPr>
            <w:tcW w:w="10172" w:type="dxa"/>
            <w:gridSpan w:val="4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Pr="008D6065">
              <w:rPr>
                <w:rFonts w:ascii="Times New Roman" w:hAnsi="Times New Roman"/>
                <w:sz w:val="24"/>
                <w:szCs w:val="24"/>
              </w:rPr>
              <w:t>Бахта</w:t>
            </w:r>
            <w:proofErr w:type="spellEnd"/>
          </w:p>
        </w:tc>
      </w:tr>
      <w:tr w:rsidR="000704F2" w:rsidRPr="008D6065" w:rsidTr="000704F2">
        <w:tc>
          <w:tcPr>
            <w:tcW w:w="67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24:46:2501004</w:t>
            </w:r>
          </w:p>
        </w:tc>
        <w:tc>
          <w:tcPr>
            <w:tcW w:w="2976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75251732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218638</w:t>
            </w:r>
          </w:p>
        </w:tc>
      </w:tr>
      <w:tr w:rsidR="000704F2" w:rsidRPr="008D6065" w:rsidTr="000704F2">
        <w:tc>
          <w:tcPr>
            <w:tcW w:w="7337" w:type="dxa"/>
            <w:gridSpan w:val="3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Общая площадь населенного пункта</w:t>
            </w:r>
          </w:p>
        </w:tc>
        <w:tc>
          <w:tcPr>
            <w:tcW w:w="2835" w:type="dxa"/>
          </w:tcPr>
          <w:p w:rsidR="000704F2" w:rsidRPr="008D6065" w:rsidRDefault="000704F2" w:rsidP="00030997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218638</w:t>
            </w:r>
          </w:p>
        </w:tc>
      </w:tr>
    </w:tbl>
    <w:p w:rsidR="000704F2" w:rsidRPr="00056675" w:rsidRDefault="000704F2" w:rsidP="008D6065">
      <w:pPr>
        <w:jc w:val="right"/>
        <w:rPr>
          <w:rFonts w:ascii="Times New Roman" w:hAnsi="Times New Roman"/>
          <w:i/>
          <w:sz w:val="28"/>
          <w:szCs w:val="28"/>
        </w:rPr>
      </w:pPr>
      <w:r w:rsidRPr="00056675">
        <w:rPr>
          <w:rFonts w:ascii="Times New Roman" w:hAnsi="Times New Roman"/>
          <w:i/>
          <w:sz w:val="28"/>
          <w:szCs w:val="28"/>
        </w:rPr>
        <w:lastRenderedPageBreak/>
        <w:t>Таблица 5-2</w:t>
      </w:r>
    </w:p>
    <w:p w:rsidR="000704F2" w:rsidRPr="008D6065" w:rsidRDefault="000704F2" w:rsidP="008D6065">
      <w:pPr>
        <w:jc w:val="both"/>
        <w:rPr>
          <w:rFonts w:ascii="Times New Roman" w:hAnsi="Times New Roman"/>
          <w:i/>
          <w:sz w:val="28"/>
          <w:szCs w:val="28"/>
        </w:rPr>
      </w:pPr>
      <w:r w:rsidRPr="008D6065">
        <w:rPr>
          <w:rFonts w:ascii="Times New Roman" w:hAnsi="Times New Roman"/>
          <w:i/>
          <w:sz w:val="28"/>
          <w:szCs w:val="28"/>
        </w:rPr>
        <w:t>Перечень земельных участков категории «земли сельскохозяйственного назначения»,  включаемых в границы населенных пунктов городского округа Дивногорск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551"/>
        <w:gridCol w:w="3544"/>
        <w:gridCol w:w="3083"/>
      </w:tblGrid>
      <w:tr w:rsidR="000704F2" w:rsidRPr="008D6065" w:rsidTr="000704F2">
        <w:tc>
          <w:tcPr>
            <w:tcW w:w="959" w:type="dxa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60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606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60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544" w:type="dxa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083" w:type="dxa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Площадь участка, кв.м.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24:46:0202004:22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24:46:0000000:119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1013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24:46:1001006:10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24:46:1001006:100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24:46:1001006:101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огородничества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24:46:1001006:106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огородничества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24:46:1001006:108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огородничества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24:46:1001006:111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огородничества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24:46:1001006:114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24:46:1001006:116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24:46:1001006:117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24:46:1001006:120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24:46:1001006:121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24:46:1001006:122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24:46:1001006:126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24:46:1001006:127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24:46:1001006:128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24:46:1001006:129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748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24:46:1001006:131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24:46:1001006:134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24:46:1001006:137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24:46:1001006:142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24:46:1001006:143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863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24:46:1001006:148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24:46:1001006:149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697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24:46:1001006:156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24:46:1001006:160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24:46:1001006:164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24:46:1001006:165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24:46:1001006:167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24:46:1001006:168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797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24:46:1001006:171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24:46:1001006:172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личного подсобного хозяйства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24:46:1001006:173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24:46:1001006:174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24:46:1001006:176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947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24:46:1001006:186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897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24:46:1001006:188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24:46:1001006:192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894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24:46:1001006:197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24:46:1001006:2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1157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24:46:1001006:22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24:46:1001006:223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24:46:1001006:234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24:46:1001006:235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24:46:1001006:240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1234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24:46:1001006:260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1091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24:46:1001006:264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огородничества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24:46:1001006:270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24:46:1001006:32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892.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24:46:1001006:424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24:46:1001006:472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огородничества, без права возведения временного и капитального строения, сооружения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24:46:1001006:54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24:46:1001006:75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886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24:46:1001006:262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1517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24:46:0502002:12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24:46:0502002:137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24:46:0502002:3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24:46:0502002:37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24:46:0502002:62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24:46:0502002:77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24:46:0502001:1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24:46:0502001:11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24:46:0502001:13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24:46:0502001:5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24:46:0503001:1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24:46:0503001:1134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1140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24:46:0503001:120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24:46:0503001:16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605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24:46:0503001:228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24:46:0503001:234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24:46:0503001:315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997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24:46:0503001:318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24:46:0503001:338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24:46:0503001:345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24:46:0503001:348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24:46:0503001:350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24:46:0503001:372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24:46:0503001:375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894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24:46:0503001:386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24:46:0503001:52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592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24:46:0503001:588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24:46:0503001:78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24:46:1002002:36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личного подсобного хозяйства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1107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24:46:0501001:18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24:46:0603001:153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1099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24:46:0603001:179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садоводство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1173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24:46:0606003:208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садоводство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24:46:1003002:19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эксплуатации жилого дома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24:46:1003002:29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личного подсобного хозяйства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799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24:46:1003002:39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личного подсобного хозяйства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1287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24:46:2001018:3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личного подсобного хозяйства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972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24:46:2501002:133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24:46:2501002:60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873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24:46:2501002:77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24:46:5005007:23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личного подсобного хозяйства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1059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24:46:5005007:65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24:46:0000000:10750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24:46:0000000:10944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24:46:0000000:10945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24:46:0000000:21109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1333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24:46:1001006:207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1085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24:46:1002005:1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личного подсобного хозяйства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1182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24:46:0107009:17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личного подсобного хозяйства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24:46:0108001:1417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24:46:0108001:1513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24:46:0108001:1527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24:46:0108001:1535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24:46:0108001:1587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659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24:46:0108001:1604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659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24:46:0108001:1803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24:46:0202002:21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24:46:0202003:3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695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24:46:0202003:50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24:46:0202003:7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24:46:0503002:1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24:46:0503002:39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24:46:0503002:866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24:46:0606001:316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639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24:46:0606001:325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24:46:0503001:21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24:46:0503001:69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24:46:0606001:1164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1049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24:46:0606001:1168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24:46:0606001:353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24:46:0606001:404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24:46:0606001:406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1454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24:46:0606001:408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24:46:0606001:412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24:46:0606001:414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881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24:46:0606001:416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24:46:0606001:419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24:46:0606001:424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584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24:46:0606001:425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24:46:0606001:427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689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24:46:0606001:429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788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24:46:0606001:435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24:46:0606001:441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24:46:0606001:454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665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24:46:0606001:455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762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24:46:0606001:456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24:46:0606001:462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6B12C9" w:rsidRPr="008D6065">
              <w:rPr>
                <w:rFonts w:ascii="Times New Roman" w:hAnsi="Times New Roman"/>
                <w:sz w:val="24"/>
                <w:szCs w:val="24"/>
              </w:rPr>
              <w:t>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24:46:0606001:643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24:46:0606001:644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1143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24:46:0606001:649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685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24:46:0606001:653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24:46:0606001:683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609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24:46:0606001:684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24:46:0606001:687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24:46:0606001:768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24:46:0606001:779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садоводство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24:46:1001004:102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огородничества, с правом возведения временного некапитального строения, сооружения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24:46:1001004:125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садоводство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24:46:1002007:19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1682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24:46:1003004:32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личного подсобного хозяйства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24:46:2001013:2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личного подсобного хозяйства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1195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24:46:2001016:25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личного подсобного хозяйства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1041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24:46:2201001:14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24:46:2201003:1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личного подсобного хозяйства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1280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24:46:5001006:11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24:46:5001006:14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24:46:5301001:3590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одноквартирные индивидуальные отдельно стоящие жилые дома с приусадебными земельными участками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1360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24:46:5003011:2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огородничества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24:46:5003011:8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личного подсобного хозяйства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24:46:0108001:1514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24:46:0108001:1541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24:46:0108001:1549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987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24:46:0108001:1551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24:46:0108001:1552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24:46:0108001:1606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24:46:0501002:566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24:46:0603001:184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24:46:2101003:47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24:46:1002003:49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личного подсобного хозяйства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1248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24:46:1003001:46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24:46:0501001:10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24:46:0501001:43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24:46:0501001:44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24:46:0501001:45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664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24:46:0606002:132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24:46:1001006:102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огородничества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24:46:1001006:112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24:46:1001006:124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24:46:1001006:13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567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24:46:1001006:138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24:46:1001006:139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637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24:46:1001006:140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24:46:1001006:146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897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24:46:1001006:147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987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24:46:1001006:150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24:46:1001006:152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24:46:1001006:154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944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24:46:1001006:157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24:46:1001006:166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24:46:1001006:179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24:46:1001006:185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24:46:1001006:196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24:46:1001006:198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24:46:1001006:20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24:46:1001006:209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24:46:1001006:213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24:46:1001006:214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1537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24:46:1001006:218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24:46:1001006:219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24:46:1001006:224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24:46:1001006:243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24:46:1001006:261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24:46:1001006:266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1017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24:46:1001006:28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888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24:46:1001006:36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24:46:1001006:39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24:46:1001006:404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(приусадебные участки)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1245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24:46:1001006:469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садоводство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24:46:1001006:55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24:46:1001006:59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24:46:1001006:63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24:46:1001006:68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24:46:1001006:73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24:46:1001006:77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24:46:1001006:83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24:46:1001006:86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24:46:1001006:99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24:46:1001006:259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24:46:0502002:43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24:46:0503001:139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24:46:0503001:376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967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24:46:0603001:154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садоводство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1088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24:46:0603001:180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садоводство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24:46:0606003:169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1072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24:46:0606003:193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24:46:2501002:134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24:46:2501002:94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24:46:5005007:24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личного подсобного хозяйства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1041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24:46:5005007:66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24:46:0000000:10647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569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24:46:0000000:10946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1021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24:46:0000000:10947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24:46:0000000:11108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603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24:46:0108001:1524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24:46:0108001:1526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24:46:0503002:40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24:46:0503002:868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24:46:0606001:328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24:46:0606001:1163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767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24:46:0606001:1167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24:46:0606001:409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1341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24:46:0606001:410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1254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24:46:0606001:411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702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24:46:0606001:415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24:46:0606001:421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24:46:0606001:430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24:46:0606001:432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764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24:46:0606001:436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lastRenderedPageBreak/>
              <w:t>255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24:46:0606001:437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ведения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864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24:46:0606001:452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668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24:46:0606001:639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654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24:46:0606001:641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24:46:0606001:642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24:46:0606001:645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24:46:0606001:647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24:46:0606001:648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699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24:46:0606001:652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24:46:0606001:674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765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24:46:0606001:686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962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24:46:0606001:689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24:46:0606001:752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24:46:0606001:753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24:46:0606001:780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садоводство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24:46:1001004:2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24:46:5001006:12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24:46:5001006:15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24:46:5003011:38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огородничества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24:46:0108001:1581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659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24:46:0108001:1592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24:46:0501002:567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24:46:1001006:104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огородничества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24:46:1001006:125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24:46:1001006:130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24:46:1001006:141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под огородничество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24:46:1001006:151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24:46:1001006:169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24:46:1001006:170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1134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24:46:1001006:190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24:46:1001006:194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24:46:1001006:208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24:46:1001006:217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24:46:1001006:230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1584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24:46:1001006:24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861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lastRenderedPageBreak/>
              <w:t>290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24:46:1001006:241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24:46:1001006:244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24:46:1001006:255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761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24:46:1001006:3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24:46:1001006:31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24:46:1001006:423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1274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24:46:1001006:43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24:46:1001006:432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584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24:46:1001006:464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1090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299</w:t>
            </w:r>
          </w:p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24:46:1001006:473</w:t>
            </w:r>
          </w:p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огородничества, без права возведения временного и капитального строения, сооружения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138</w:t>
            </w:r>
          </w:p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24:46:1001006:50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24:46:1001006:61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24:46:1001006:69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24:46:1001006:76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24:46:1001006:262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1517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24:46:0000000:10943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1021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24:46:0000000:10948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24:46:1001006:878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1031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24:46:1001006:207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1085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24:46:0606001:1170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24:46:0606001:373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24:46:0606001:386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962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24:46:0606001:407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24:46:0606001:426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24:46:0606001:443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702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24:46:0606001:457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24:46:0606001:646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671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24:46:0606001:685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24:46:0606001:690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24:46:0606001:723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749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24:46:0606001:761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793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24:46:0606001:763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24:46:0606001:784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садоводство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866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lastRenderedPageBreak/>
              <w:t>323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24:46:0606001:781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24:46:0606001:788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1043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24:46:5001006:13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24:46:0501002:17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24:46:0501002:569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481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24:46:1001006:109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огородничества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24:46:1001006:159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24:46:1001006:246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24:46:1001006:247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24:46:1001006:248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1509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24:46:1001006:34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24:46:1001006:433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24:46:1001006:465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1144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24:46:1001006:477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садоводство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24:46:1001006:483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1443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24:46:1001006:495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1219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24:46:1001006:57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24:46:1001006:607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491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24:46:1001006:72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24:46:1001006:82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986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24:46:1001006:90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24:46:1001006:93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24:46:0000000:10949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1041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24:46:0000000:11143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34</w:t>
            </w:r>
            <w:r w:rsidR="002C4C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24:46:0606001:345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2C4CBF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24:46:0606001:433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2C4CBF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24:46:0606001:453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2C4CBF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24:46:0606001:751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893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2C4CBF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24:46:0606001:762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764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2C4CBF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24:46:0606001:764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779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2C4CBF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24:46:5001006:16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2C4CBF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24:46:1001006:158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огородничества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2C4CBF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24:46:1001006:25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781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2C4CBF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24:46:1001006:418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1486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2C4CBF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24:46:1001006:478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садоводство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896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2C4CBF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358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24:46:1001006:58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2C4CBF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24:46:1001006:74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2C4CBF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24:46:1001006:88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866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2C4CBF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24:46:1001006:91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2C4CBF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24:46:0000000:21330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1061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2C4CB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36</w:t>
            </w:r>
            <w:r w:rsidR="002C4C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24:46:1001006:258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1227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2C4CB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36</w:t>
            </w:r>
            <w:r w:rsidR="002C4C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24:46:5001006:17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2C4CB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36</w:t>
            </w:r>
            <w:r w:rsidR="002C4C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24:46:1001006:265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896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2C4CB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36</w:t>
            </w:r>
            <w:r w:rsidR="002C4C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24:46:1001006:481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1249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2C4CB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36</w:t>
            </w:r>
            <w:r w:rsidR="002C4C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24:46:1001006:9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2C4CB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36</w:t>
            </w:r>
            <w:r w:rsidR="002C4C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24:46:1001006:94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2C4CB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</w:t>
            </w:r>
            <w:r w:rsidR="002C4CB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24:46:0606001:767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2C4CB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37</w:t>
            </w:r>
            <w:r w:rsidR="002C4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24:46:1001006:268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2C4CB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37</w:t>
            </w:r>
            <w:r w:rsidR="002C4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24:46:2101002:200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704F2" w:rsidRPr="008D6065" w:rsidTr="000704F2">
        <w:tc>
          <w:tcPr>
            <w:tcW w:w="959" w:type="dxa"/>
            <w:vAlign w:val="bottom"/>
          </w:tcPr>
          <w:p w:rsidR="000704F2" w:rsidRPr="008D6065" w:rsidRDefault="000704F2" w:rsidP="002C4CB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37</w:t>
            </w:r>
            <w:r w:rsidR="002C4C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24:46:1001006:269</w:t>
            </w:r>
          </w:p>
        </w:tc>
        <w:tc>
          <w:tcPr>
            <w:tcW w:w="3544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3083" w:type="dxa"/>
            <w:vAlign w:val="bottom"/>
          </w:tcPr>
          <w:p w:rsidR="000704F2" w:rsidRPr="008D6065" w:rsidRDefault="000704F2" w:rsidP="008D606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065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</w:tr>
    </w:tbl>
    <w:p w:rsidR="000704F2" w:rsidRPr="00505AB5" w:rsidRDefault="000704F2" w:rsidP="000704F2"/>
    <w:p w:rsidR="000704F2" w:rsidRPr="00056675" w:rsidRDefault="000704F2" w:rsidP="008D6065">
      <w:pPr>
        <w:jc w:val="right"/>
        <w:rPr>
          <w:rFonts w:ascii="Times New Roman" w:hAnsi="Times New Roman"/>
          <w:i/>
          <w:sz w:val="28"/>
          <w:szCs w:val="28"/>
        </w:rPr>
      </w:pPr>
      <w:r w:rsidRPr="00056675">
        <w:rPr>
          <w:rFonts w:ascii="Times New Roman" w:hAnsi="Times New Roman"/>
          <w:i/>
          <w:sz w:val="28"/>
          <w:szCs w:val="28"/>
        </w:rPr>
        <w:t>Таблица 5-3</w:t>
      </w:r>
    </w:p>
    <w:p w:rsidR="000704F2" w:rsidRPr="00056675" w:rsidRDefault="000704F2" w:rsidP="008D6065">
      <w:pPr>
        <w:jc w:val="both"/>
        <w:rPr>
          <w:rFonts w:ascii="Times New Roman" w:hAnsi="Times New Roman"/>
          <w:i/>
          <w:sz w:val="28"/>
          <w:szCs w:val="28"/>
        </w:rPr>
      </w:pPr>
      <w:r w:rsidRPr="00056675">
        <w:rPr>
          <w:rFonts w:ascii="Times New Roman" w:hAnsi="Times New Roman"/>
          <w:i/>
          <w:sz w:val="28"/>
          <w:szCs w:val="28"/>
        </w:rPr>
        <w:t>Перечень земельных участков категории «земли населенных пунктов», не включаемых в  границы населенных пунктов (исключаемые земельные участки)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3"/>
        <w:gridCol w:w="2542"/>
        <w:gridCol w:w="2735"/>
        <w:gridCol w:w="1536"/>
        <w:gridCol w:w="2507"/>
      </w:tblGrid>
      <w:tr w:rsidR="004C6C8B" w:rsidRPr="00D570A7" w:rsidTr="00896D4E">
        <w:tc>
          <w:tcPr>
            <w:tcW w:w="853" w:type="dxa"/>
            <w:vAlign w:val="center"/>
          </w:tcPr>
          <w:p w:rsidR="004C6C8B" w:rsidRPr="005D6BFF" w:rsidRDefault="004C6C8B" w:rsidP="00896D4E">
            <w:pPr>
              <w:pStyle w:val="S"/>
              <w:ind w:firstLine="0"/>
              <w:jc w:val="center"/>
              <w:rPr>
                <w:b/>
                <w:sz w:val="22"/>
                <w:szCs w:val="22"/>
              </w:rPr>
            </w:pPr>
            <w:r w:rsidRPr="005D6BFF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D6BFF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D6BFF">
              <w:rPr>
                <w:b/>
                <w:sz w:val="22"/>
                <w:szCs w:val="22"/>
              </w:rPr>
              <w:t>/</w:t>
            </w:r>
            <w:proofErr w:type="spellStart"/>
            <w:r w:rsidRPr="005D6BF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42" w:type="dxa"/>
            <w:vAlign w:val="center"/>
          </w:tcPr>
          <w:p w:rsidR="004C6C8B" w:rsidRPr="005D6BFF" w:rsidRDefault="004C6C8B" w:rsidP="00896D4E">
            <w:pPr>
              <w:pStyle w:val="S"/>
              <w:ind w:firstLine="0"/>
              <w:jc w:val="center"/>
              <w:rPr>
                <w:b/>
                <w:sz w:val="22"/>
                <w:szCs w:val="22"/>
              </w:rPr>
            </w:pPr>
            <w:r w:rsidRPr="005D6BFF">
              <w:rPr>
                <w:b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735" w:type="dxa"/>
            <w:vAlign w:val="center"/>
          </w:tcPr>
          <w:p w:rsidR="004C6C8B" w:rsidRPr="005D6BFF" w:rsidRDefault="004C6C8B" w:rsidP="00896D4E">
            <w:pPr>
              <w:pStyle w:val="S"/>
              <w:ind w:firstLine="0"/>
              <w:jc w:val="center"/>
              <w:rPr>
                <w:b/>
                <w:sz w:val="22"/>
                <w:szCs w:val="22"/>
              </w:rPr>
            </w:pPr>
            <w:r w:rsidRPr="005D6BFF">
              <w:rPr>
                <w:b/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1536" w:type="dxa"/>
            <w:vAlign w:val="center"/>
          </w:tcPr>
          <w:p w:rsidR="004C6C8B" w:rsidRPr="005D6BFF" w:rsidRDefault="004C6C8B" w:rsidP="00896D4E">
            <w:pPr>
              <w:pStyle w:val="S"/>
              <w:ind w:firstLine="0"/>
              <w:jc w:val="center"/>
              <w:rPr>
                <w:b/>
                <w:sz w:val="22"/>
                <w:szCs w:val="22"/>
              </w:rPr>
            </w:pPr>
            <w:r w:rsidRPr="005D6BFF">
              <w:rPr>
                <w:b/>
                <w:sz w:val="22"/>
                <w:szCs w:val="22"/>
              </w:rPr>
              <w:t>Площадь участка,</w:t>
            </w:r>
          </w:p>
          <w:p w:rsidR="004C6C8B" w:rsidRPr="005D6BFF" w:rsidRDefault="004C6C8B" w:rsidP="00896D4E">
            <w:pPr>
              <w:pStyle w:val="S"/>
              <w:ind w:firstLine="0"/>
              <w:jc w:val="center"/>
              <w:rPr>
                <w:b/>
                <w:sz w:val="22"/>
                <w:szCs w:val="22"/>
              </w:rPr>
            </w:pPr>
            <w:r w:rsidRPr="005D6BFF">
              <w:rPr>
                <w:b/>
                <w:sz w:val="22"/>
                <w:szCs w:val="22"/>
              </w:rPr>
              <w:t>кв.м.</w:t>
            </w:r>
          </w:p>
        </w:tc>
        <w:tc>
          <w:tcPr>
            <w:tcW w:w="2507" w:type="dxa"/>
            <w:vAlign w:val="center"/>
          </w:tcPr>
          <w:p w:rsidR="004C6C8B" w:rsidRPr="005D6BFF" w:rsidRDefault="004C6C8B" w:rsidP="00896D4E">
            <w:pPr>
              <w:pStyle w:val="S"/>
              <w:ind w:firstLine="0"/>
              <w:jc w:val="center"/>
              <w:rPr>
                <w:b/>
                <w:sz w:val="22"/>
                <w:szCs w:val="22"/>
              </w:rPr>
            </w:pPr>
            <w:r w:rsidRPr="005D6BFF">
              <w:rPr>
                <w:b/>
                <w:sz w:val="22"/>
                <w:szCs w:val="22"/>
              </w:rPr>
              <w:t>Категория земель, к которой планируется отнести участок</w:t>
            </w:r>
          </w:p>
        </w:tc>
      </w:tr>
      <w:tr w:rsidR="004C6C8B" w:rsidRPr="00D570A7" w:rsidTr="00896D4E">
        <w:tc>
          <w:tcPr>
            <w:tcW w:w="853" w:type="dxa"/>
          </w:tcPr>
          <w:p w:rsidR="004C6C8B" w:rsidRPr="005D6BFF" w:rsidRDefault="004C6C8B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42" w:type="dxa"/>
            <w:vAlign w:val="bottom"/>
          </w:tcPr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24:46:0801001:32</w:t>
            </w:r>
          </w:p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C6C8B" w:rsidRPr="005D6BFF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5" w:type="dxa"/>
          </w:tcPr>
          <w:p w:rsidR="004C6C8B" w:rsidRPr="005D6BFF" w:rsidRDefault="004C6C8B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 w:rsidRPr="005D6BFF">
              <w:rPr>
                <w:sz w:val="22"/>
                <w:szCs w:val="22"/>
              </w:rPr>
              <w:t>для садоводства</w:t>
            </w:r>
          </w:p>
        </w:tc>
        <w:tc>
          <w:tcPr>
            <w:tcW w:w="1536" w:type="dxa"/>
            <w:vAlign w:val="bottom"/>
          </w:tcPr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600</w:t>
            </w:r>
          </w:p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C6C8B" w:rsidRPr="005D6BFF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</w:tcPr>
          <w:p w:rsidR="004C6C8B" w:rsidRPr="00A134B9" w:rsidRDefault="004C6C8B" w:rsidP="00896D4E">
            <w:pPr>
              <w:jc w:val="center"/>
              <w:rPr>
                <w:rFonts w:ascii="Times New Roman" w:hAnsi="Times New Roman"/>
              </w:rPr>
            </w:pPr>
            <w:r w:rsidRPr="00A134B9">
              <w:rPr>
                <w:rStyle w:val="blk"/>
                <w:rFonts w:ascii="Times New Roman" w:hAnsi="Times New Roman"/>
              </w:rPr>
              <w:t>Земли сельскохозяйственного назначения</w:t>
            </w:r>
          </w:p>
        </w:tc>
      </w:tr>
      <w:tr w:rsidR="004C6C8B" w:rsidRPr="00D570A7" w:rsidTr="00896D4E">
        <w:tc>
          <w:tcPr>
            <w:tcW w:w="853" w:type="dxa"/>
          </w:tcPr>
          <w:p w:rsidR="004C6C8B" w:rsidRPr="005D6BFF" w:rsidRDefault="004C6C8B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42" w:type="dxa"/>
            <w:vAlign w:val="bottom"/>
          </w:tcPr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24:46:1101001:298</w:t>
            </w:r>
          </w:p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C6C8B" w:rsidRPr="005D6BFF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5" w:type="dxa"/>
          </w:tcPr>
          <w:p w:rsidR="004C6C8B" w:rsidRPr="005D6BFF" w:rsidRDefault="004C6C8B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 w:rsidRPr="005D6BFF">
              <w:rPr>
                <w:sz w:val="22"/>
                <w:szCs w:val="22"/>
              </w:rPr>
              <w:t>для садоводства</w:t>
            </w:r>
          </w:p>
        </w:tc>
        <w:tc>
          <w:tcPr>
            <w:tcW w:w="1536" w:type="dxa"/>
            <w:vAlign w:val="bottom"/>
          </w:tcPr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658</w:t>
            </w:r>
          </w:p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C6C8B" w:rsidRPr="005D6BFF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</w:tcPr>
          <w:p w:rsidR="004C6C8B" w:rsidRPr="00A134B9" w:rsidRDefault="004C6C8B" w:rsidP="00896D4E">
            <w:pPr>
              <w:jc w:val="center"/>
              <w:rPr>
                <w:rFonts w:ascii="Times New Roman" w:hAnsi="Times New Roman"/>
              </w:rPr>
            </w:pPr>
            <w:r w:rsidRPr="00A134B9">
              <w:rPr>
                <w:rStyle w:val="blk"/>
                <w:rFonts w:ascii="Times New Roman" w:hAnsi="Times New Roman"/>
              </w:rPr>
              <w:t>Земли сельскохозяйственного назначения</w:t>
            </w:r>
          </w:p>
        </w:tc>
      </w:tr>
      <w:tr w:rsidR="004C6C8B" w:rsidRPr="00D570A7" w:rsidTr="00896D4E">
        <w:tc>
          <w:tcPr>
            <w:tcW w:w="853" w:type="dxa"/>
          </w:tcPr>
          <w:p w:rsidR="004C6C8B" w:rsidRPr="005D6BFF" w:rsidRDefault="004C6C8B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42" w:type="dxa"/>
            <w:vAlign w:val="bottom"/>
          </w:tcPr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24:46:1101001:674</w:t>
            </w:r>
          </w:p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C6C8B" w:rsidRPr="005D6BFF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5" w:type="dxa"/>
          </w:tcPr>
          <w:p w:rsidR="004C6C8B" w:rsidRPr="005D6BFF" w:rsidRDefault="004C6C8B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 w:rsidRPr="005D6BFF">
              <w:rPr>
                <w:sz w:val="22"/>
                <w:szCs w:val="22"/>
              </w:rPr>
              <w:t>для эксплуатации силовой комплектной трансформаторной подстанции</w:t>
            </w:r>
          </w:p>
        </w:tc>
        <w:tc>
          <w:tcPr>
            <w:tcW w:w="1536" w:type="dxa"/>
            <w:vAlign w:val="bottom"/>
          </w:tcPr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16</w:t>
            </w:r>
          </w:p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C6C8B" w:rsidRPr="005D6BFF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</w:tcPr>
          <w:p w:rsidR="004C6C8B" w:rsidRPr="005D6BFF" w:rsidRDefault="004C6C8B" w:rsidP="00896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134B9">
              <w:rPr>
                <w:rStyle w:val="blk"/>
                <w:rFonts w:ascii="Times New Roman" w:hAnsi="Times New Roman"/>
                <w:sz w:val="20"/>
                <w:szCs w:val="20"/>
              </w:rPr>
              <w:t>Земли</w:t>
            </w:r>
            <w:r w:rsidRPr="005D6BFF">
              <w:rPr>
                <w:rStyle w:val="blk"/>
                <w:rFonts w:ascii="Times New Roman" w:hAnsi="Times New Roman"/>
              </w:rPr>
              <w:t xml:space="preserve"> </w:t>
            </w:r>
            <w:r w:rsidRPr="00A134B9">
              <w:rPr>
                <w:rStyle w:val="blk"/>
                <w:rFonts w:ascii="Times New Roman" w:hAnsi="Times New Roman"/>
                <w:sz w:val="20"/>
                <w:szCs w:val="20"/>
              </w:rPr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4C6C8B" w:rsidRPr="00D570A7" w:rsidTr="00896D4E">
        <w:tc>
          <w:tcPr>
            <w:tcW w:w="853" w:type="dxa"/>
          </w:tcPr>
          <w:p w:rsidR="004C6C8B" w:rsidRPr="005D6BFF" w:rsidRDefault="004C6C8B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42" w:type="dxa"/>
            <w:vAlign w:val="bottom"/>
          </w:tcPr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24:46:2005002:365</w:t>
            </w:r>
          </w:p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C6C8B" w:rsidRPr="005D6BFF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5" w:type="dxa"/>
          </w:tcPr>
          <w:p w:rsidR="004C6C8B" w:rsidRPr="005D6BFF" w:rsidRDefault="004C6C8B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 w:rsidRPr="005D6BFF">
              <w:rPr>
                <w:sz w:val="22"/>
                <w:szCs w:val="22"/>
              </w:rPr>
              <w:t>для садоводства</w:t>
            </w:r>
          </w:p>
        </w:tc>
        <w:tc>
          <w:tcPr>
            <w:tcW w:w="1536" w:type="dxa"/>
            <w:vAlign w:val="bottom"/>
          </w:tcPr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600</w:t>
            </w:r>
          </w:p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C6C8B" w:rsidRPr="005D6BFF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</w:tcPr>
          <w:p w:rsidR="004C6C8B" w:rsidRPr="001446CC" w:rsidRDefault="004C6C8B" w:rsidP="00896D4E">
            <w:pPr>
              <w:jc w:val="center"/>
              <w:rPr>
                <w:rFonts w:ascii="Times New Roman" w:hAnsi="Times New Roman"/>
              </w:rPr>
            </w:pPr>
            <w:r w:rsidRPr="001446CC">
              <w:rPr>
                <w:rStyle w:val="blk"/>
                <w:rFonts w:ascii="Times New Roman" w:hAnsi="Times New Roman"/>
              </w:rPr>
              <w:t xml:space="preserve">Земли сельскохозяйственного </w:t>
            </w:r>
            <w:r w:rsidRPr="001446CC">
              <w:rPr>
                <w:rStyle w:val="blk"/>
                <w:rFonts w:ascii="Times New Roman" w:hAnsi="Times New Roman"/>
              </w:rPr>
              <w:lastRenderedPageBreak/>
              <w:t>назначения</w:t>
            </w:r>
          </w:p>
        </w:tc>
      </w:tr>
      <w:tr w:rsidR="004C6C8B" w:rsidRPr="00D570A7" w:rsidTr="00896D4E">
        <w:tc>
          <w:tcPr>
            <w:tcW w:w="853" w:type="dxa"/>
          </w:tcPr>
          <w:p w:rsidR="004C6C8B" w:rsidRPr="005D6BFF" w:rsidRDefault="004C6C8B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542" w:type="dxa"/>
            <w:vAlign w:val="bottom"/>
          </w:tcPr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24:46:2501002:37</w:t>
            </w:r>
          </w:p>
          <w:p w:rsidR="004C6C8B" w:rsidRPr="005D6BFF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5" w:type="dxa"/>
          </w:tcPr>
          <w:p w:rsidR="004C6C8B" w:rsidRPr="005D6BFF" w:rsidRDefault="004C6C8B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 w:rsidRPr="005D6BFF">
              <w:rPr>
                <w:sz w:val="22"/>
                <w:szCs w:val="22"/>
              </w:rPr>
              <w:t>для садоводства</w:t>
            </w:r>
          </w:p>
        </w:tc>
        <w:tc>
          <w:tcPr>
            <w:tcW w:w="1536" w:type="dxa"/>
            <w:vAlign w:val="bottom"/>
          </w:tcPr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668</w:t>
            </w:r>
          </w:p>
          <w:p w:rsidR="004C6C8B" w:rsidRPr="005D6BFF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</w:tcPr>
          <w:p w:rsidR="004C6C8B" w:rsidRPr="001446CC" w:rsidRDefault="004C6C8B" w:rsidP="00896D4E">
            <w:pPr>
              <w:jc w:val="center"/>
              <w:rPr>
                <w:rFonts w:ascii="Times New Roman" w:hAnsi="Times New Roman"/>
              </w:rPr>
            </w:pPr>
            <w:r w:rsidRPr="001446CC">
              <w:rPr>
                <w:rStyle w:val="blk"/>
                <w:rFonts w:ascii="Times New Roman" w:hAnsi="Times New Roman"/>
              </w:rPr>
              <w:t>Земли сельскохозяйственного назначения</w:t>
            </w:r>
          </w:p>
        </w:tc>
      </w:tr>
      <w:tr w:rsidR="004C6C8B" w:rsidRPr="00D570A7" w:rsidTr="00896D4E">
        <w:tc>
          <w:tcPr>
            <w:tcW w:w="853" w:type="dxa"/>
          </w:tcPr>
          <w:p w:rsidR="004C6C8B" w:rsidRPr="005D6BFF" w:rsidRDefault="004C6C8B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42" w:type="dxa"/>
            <w:vAlign w:val="bottom"/>
          </w:tcPr>
          <w:p w:rsidR="004C6C8B" w:rsidRPr="005044AA" w:rsidRDefault="004C6C8B" w:rsidP="00896D4E">
            <w:pPr>
              <w:spacing w:after="0"/>
              <w:jc w:val="center"/>
              <w:rPr>
                <w:rFonts w:ascii="Times New Roman" w:hAnsi="Times New Roman"/>
              </w:rPr>
            </w:pPr>
            <w:r w:rsidRPr="005044AA">
              <w:rPr>
                <w:rFonts w:ascii="Times New Roman" w:hAnsi="Times New Roman"/>
              </w:rPr>
              <w:t>24:46:5101001:91</w:t>
            </w:r>
          </w:p>
          <w:p w:rsidR="004C6C8B" w:rsidRPr="005044AA" w:rsidRDefault="004C6C8B" w:rsidP="00896D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6C8B" w:rsidRPr="005044AA" w:rsidRDefault="004C6C8B" w:rsidP="00896D4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5" w:type="dxa"/>
          </w:tcPr>
          <w:p w:rsidR="004C6C8B" w:rsidRPr="005044AA" w:rsidRDefault="004C6C8B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 w:rsidRPr="005044AA">
              <w:rPr>
                <w:sz w:val="22"/>
                <w:szCs w:val="22"/>
              </w:rPr>
              <w:t>для строительства базы отдыха</w:t>
            </w:r>
          </w:p>
        </w:tc>
        <w:tc>
          <w:tcPr>
            <w:tcW w:w="1536" w:type="dxa"/>
            <w:vAlign w:val="bottom"/>
          </w:tcPr>
          <w:p w:rsidR="004C6C8B" w:rsidRPr="005044AA" w:rsidRDefault="004C6C8B" w:rsidP="00896D4E">
            <w:pPr>
              <w:spacing w:after="0"/>
              <w:jc w:val="center"/>
              <w:rPr>
                <w:rFonts w:ascii="Times New Roman" w:hAnsi="Times New Roman"/>
              </w:rPr>
            </w:pPr>
            <w:r w:rsidRPr="005044AA">
              <w:rPr>
                <w:rFonts w:ascii="Times New Roman" w:hAnsi="Times New Roman"/>
              </w:rPr>
              <w:t>2272</w:t>
            </w:r>
          </w:p>
          <w:p w:rsidR="004C6C8B" w:rsidRPr="005044AA" w:rsidRDefault="004C6C8B" w:rsidP="00896D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6C8B" w:rsidRPr="005044AA" w:rsidRDefault="004C6C8B" w:rsidP="00896D4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4C6C8B" w:rsidRPr="005044AA" w:rsidRDefault="004C6C8B" w:rsidP="00896D4E">
            <w:pPr>
              <w:jc w:val="center"/>
            </w:pPr>
            <w:r w:rsidRPr="005044AA">
              <w:rPr>
                <w:rStyle w:val="blk"/>
                <w:rFonts w:ascii="Times New Roman" w:hAnsi="Times New Roman"/>
              </w:rPr>
              <w:t>Земли особо охраняемых природных территорий и объектов</w:t>
            </w:r>
          </w:p>
        </w:tc>
      </w:tr>
      <w:tr w:rsidR="004C6C8B" w:rsidRPr="00D570A7" w:rsidTr="00896D4E">
        <w:tc>
          <w:tcPr>
            <w:tcW w:w="853" w:type="dxa"/>
          </w:tcPr>
          <w:p w:rsidR="004C6C8B" w:rsidRPr="005D6BFF" w:rsidRDefault="004C6C8B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42" w:type="dxa"/>
            <w:vAlign w:val="bottom"/>
          </w:tcPr>
          <w:p w:rsidR="004C6C8B" w:rsidRPr="005044AA" w:rsidRDefault="004C6C8B" w:rsidP="00896D4E">
            <w:pPr>
              <w:spacing w:after="0"/>
              <w:jc w:val="center"/>
              <w:rPr>
                <w:rFonts w:ascii="Times New Roman" w:hAnsi="Times New Roman"/>
              </w:rPr>
            </w:pPr>
            <w:r w:rsidRPr="005044AA">
              <w:rPr>
                <w:rFonts w:ascii="Times New Roman" w:hAnsi="Times New Roman"/>
              </w:rPr>
              <w:t>24:46:5101001:92</w:t>
            </w:r>
          </w:p>
          <w:p w:rsidR="004C6C8B" w:rsidRPr="005044AA" w:rsidRDefault="004C6C8B" w:rsidP="00896D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6C8B" w:rsidRPr="005044AA" w:rsidRDefault="004C6C8B" w:rsidP="00896D4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5" w:type="dxa"/>
          </w:tcPr>
          <w:p w:rsidR="004C6C8B" w:rsidRPr="005044AA" w:rsidRDefault="004C6C8B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 w:rsidRPr="005044AA">
              <w:rPr>
                <w:sz w:val="22"/>
                <w:szCs w:val="22"/>
              </w:rPr>
              <w:t>для строительства базы отдыха</w:t>
            </w:r>
          </w:p>
        </w:tc>
        <w:tc>
          <w:tcPr>
            <w:tcW w:w="1536" w:type="dxa"/>
            <w:vAlign w:val="bottom"/>
          </w:tcPr>
          <w:p w:rsidR="004C6C8B" w:rsidRPr="005044AA" w:rsidRDefault="004C6C8B" w:rsidP="00896D4E">
            <w:pPr>
              <w:spacing w:after="0"/>
              <w:jc w:val="center"/>
              <w:rPr>
                <w:rFonts w:ascii="Times New Roman" w:hAnsi="Times New Roman"/>
              </w:rPr>
            </w:pPr>
            <w:r w:rsidRPr="005044AA">
              <w:rPr>
                <w:rFonts w:ascii="Times New Roman" w:hAnsi="Times New Roman"/>
              </w:rPr>
              <w:t>1841</w:t>
            </w:r>
          </w:p>
          <w:p w:rsidR="004C6C8B" w:rsidRPr="005044AA" w:rsidRDefault="004C6C8B" w:rsidP="00896D4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C6C8B" w:rsidRPr="005044AA" w:rsidRDefault="004C6C8B" w:rsidP="00896D4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4C6C8B" w:rsidRPr="005044AA" w:rsidRDefault="004C6C8B" w:rsidP="00896D4E">
            <w:pPr>
              <w:jc w:val="center"/>
            </w:pPr>
            <w:r w:rsidRPr="005044AA">
              <w:rPr>
                <w:rStyle w:val="blk"/>
                <w:rFonts w:ascii="Times New Roman" w:hAnsi="Times New Roman"/>
              </w:rPr>
              <w:t>Земли особо охраняемых природных территорий и объектов</w:t>
            </w:r>
          </w:p>
        </w:tc>
      </w:tr>
      <w:tr w:rsidR="004C6C8B" w:rsidRPr="00D570A7" w:rsidTr="00896D4E">
        <w:tc>
          <w:tcPr>
            <w:tcW w:w="853" w:type="dxa"/>
          </w:tcPr>
          <w:p w:rsidR="004C6C8B" w:rsidRPr="005D6BFF" w:rsidRDefault="004C6C8B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42" w:type="dxa"/>
            <w:vAlign w:val="bottom"/>
          </w:tcPr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24:46:5303001:207</w:t>
            </w:r>
          </w:p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C6C8B" w:rsidRPr="005D6BFF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5" w:type="dxa"/>
          </w:tcPr>
          <w:p w:rsidR="004C6C8B" w:rsidRPr="005D6BFF" w:rsidRDefault="004C6C8B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 w:rsidRPr="005D6BFF">
              <w:rPr>
                <w:sz w:val="22"/>
                <w:szCs w:val="22"/>
              </w:rPr>
              <w:t>для садоводства</w:t>
            </w:r>
          </w:p>
        </w:tc>
        <w:tc>
          <w:tcPr>
            <w:tcW w:w="1536" w:type="dxa"/>
            <w:vAlign w:val="bottom"/>
          </w:tcPr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920</w:t>
            </w:r>
          </w:p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C6C8B" w:rsidRPr="005D6BFF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</w:tcPr>
          <w:p w:rsidR="004C6C8B" w:rsidRPr="001446CC" w:rsidRDefault="004C6C8B" w:rsidP="00896D4E">
            <w:pPr>
              <w:jc w:val="center"/>
              <w:rPr>
                <w:rFonts w:ascii="Times New Roman" w:hAnsi="Times New Roman"/>
              </w:rPr>
            </w:pPr>
            <w:r w:rsidRPr="001446CC">
              <w:rPr>
                <w:rStyle w:val="blk"/>
                <w:rFonts w:ascii="Times New Roman" w:hAnsi="Times New Roman"/>
              </w:rPr>
              <w:t>Земли сельскохозяйственного назначения</w:t>
            </w:r>
          </w:p>
        </w:tc>
      </w:tr>
      <w:tr w:rsidR="004C6C8B" w:rsidRPr="00D570A7" w:rsidTr="00896D4E">
        <w:tc>
          <w:tcPr>
            <w:tcW w:w="853" w:type="dxa"/>
          </w:tcPr>
          <w:p w:rsidR="004C6C8B" w:rsidRPr="005D6BFF" w:rsidRDefault="004C6C8B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42" w:type="dxa"/>
            <w:vAlign w:val="bottom"/>
          </w:tcPr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24:46:5303001:690</w:t>
            </w:r>
          </w:p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C6C8B" w:rsidRPr="005D6BFF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5" w:type="dxa"/>
          </w:tcPr>
          <w:p w:rsidR="004C6C8B" w:rsidRPr="005D6BFF" w:rsidRDefault="004C6C8B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 w:rsidRPr="005D6BFF">
              <w:rPr>
                <w:sz w:val="22"/>
                <w:szCs w:val="22"/>
              </w:rPr>
              <w:t>для эксплуатации силовой комплектной трансформаторной подстанции № 19/105-7</w:t>
            </w:r>
          </w:p>
        </w:tc>
        <w:tc>
          <w:tcPr>
            <w:tcW w:w="1536" w:type="dxa"/>
            <w:vAlign w:val="bottom"/>
          </w:tcPr>
          <w:p w:rsidR="004C6C8B" w:rsidRPr="005D6BFF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507" w:type="dxa"/>
          </w:tcPr>
          <w:p w:rsidR="004C6C8B" w:rsidRPr="001446CC" w:rsidRDefault="004C6C8B" w:rsidP="00896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446CC">
              <w:rPr>
                <w:rStyle w:val="blk"/>
                <w:rFonts w:ascii="Times New Roman" w:hAnsi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4C6C8B" w:rsidRPr="00D570A7" w:rsidTr="00896D4E">
        <w:tc>
          <w:tcPr>
            <w:tcW w:w="853" w:type="dxa"/>
          </w:tcPr>
          <w:p w:rsidR="004C6C8B" w:rsidRPr="005D6BFF" w:rsidRDefault="004C6C8B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42" w:type="dxa"/>
            <w:vAlign w:val="bottom"/>
          </w:tcPr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24:46:5301001:1002</w:t>
            </w:r>
          </w:p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C6C8B" w:rsidRPr="005D6BFF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5" w:type="dxa"/>
          </w:tcPr>
          <w:p w:rsidR="004C6C8B" w:rsidRPr="005D6BFF" w:rsidRDefault="004C6C8B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 w:rsidRPr="005D6BFF">
              <w:rPr>
                <w:sz w:val="22"/>
                <w:szCs w:val="22"/>
              </w:rPr>
              <w:t>для садоводства</w:t>
            </w:r>
          </w:p>
        </w:tc>
        <w:tc>
          <w:tcPr>
            <w:tcW w:w="1536" w:type="dxa"/>
            <w:vAlign w:val="bottom"/>
          </w:tcPr>
          <w:p w:rsidR="004C6C8B" w:rsidRPr="005D6BFF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887</w:t>
            </w:r>
          </w:p>
        </w:tc>
        <w:tc>
          <w:tcPr>
            <w:tcW w:w="2507" w:type="dxa"/>
          </w:tcPr>
          <w:p w:rsidR="004C6C8B" w:rsidRPr="001446CC" w:rsidRDefault="004C6C8B" w:rsidP="00896D4E">
            <w:pPr>
              <w:jc w:val="center"/>
              <w:rPr>
                <w:rFonts w:ascii="Times New Roman" w:hAnsi="Times New Roman"/>
              </w:rPr>
            </w:pPr>
            <w:r w:rsidRPr="001446CC">
              <w:rPr>
                <w:rStyle w:val="blk"/>
                <w:rFonts w:ascii="Times New Roman" w:hAnsi="Times New Roman"/>
              </w:rPr>
              <w:t>Земли сельскохозяйственного назначения</w:t>
            </w:r>
          </w:p>
        </w:tc>
      </w:tr>
      <w:tr w:rsidR="004C6C8B" w:rsidRPr="00D570A7" w:rsidTr="00896D4E">
        <w:tc>
          <w:tcPr>
            <w:tcW w:w="853" w:type="dxa"/>
          </w:tcPr>
          <w:p w:rsidR="004C6C8B" w:rsidRPr="005D6BFF" w:rsidRDefault="004C6C8B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42" w:type="dxa"/>
            <w:vAlign w:val="bottom"/>
          </w:tcPr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24:46:5301001:984</w:t>
            </w:r>
          </w:p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C6C8B" w:rsidRPr="005D6BFF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5" w:type="dxa"/>
          </w:tcPr>
          <w:p w:rsidR="004C6C8B" w:rsidRPr="005D6BFF" w:rsidRDefault="004C6C8B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 w:rsidRPr="005D6BFF">
              <w:rPr>
                <w:sz w:val="22"/>
                <w:szCs w:val="22"/>
              </w:rPr>
              <w:t>для садоводства</w:t>
            </w:r>
          </w:p>
        </w:tc>
        <w:tc>
          <w:tcPr>
            <w:tcW w:w="1536" w:type="dxa"/>
            <w:vAlign w:val="bottom"/>
          </w:tcPr>
          <w:p w:rsidR="004C6C8B" w:rsidRPr="005D6BFF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634</w:t>
            </w:r>
          </w:p>
        </w:tc>
        <w:tc>
          <w:tcPr>
            <w:tcW w:w="2507" w:type="dxa"/>
          </w:tcPr>
          <w:p w:rsidR="004C6C8B" w:rsidRPr="001446CC" w:rsidRDefault="004C6C8B" w:rsidP="00896D4E">
            <w:pPr>
              <w:jc w:val="center"/>
              <w:rPr>
                <w:rFonts w:ascii="Times New Roman" w:hAnsi="Times New Roman"/>
              </w:rPr>
            </w:pPr>
            <w:r w:rsidRPr="001446CC">
              <w:rPr>
                <w:rStyle w:val="blk"/>
                <w:rFonts w:ascii="Times New Roman" w:hAnsi="Times New Roman"/>
              </w:rPr>
              <w:t>Земли сельскохозяйственного назначения</w:t>
            </w:r>
          </w:p>
        </w:tc>
      </w:tr>
      <w:tr w:rsidR="004C6C8B" w:rsidRPr="00D570A7" w:rsidTr="00896D4E">
        <w:tc>
          <w:tcPr>
            <w:tcW w:w="853" w:type="dxa"/>
          </w:tcPr>
          <w:p w:rsidR="004C6C8B" w:rsidRPr="005D6BFF" w:rsidRDefault="004C6C8B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42" w:type="dxa"/>
            <w:vAlign w:val="bottom"/>
          </w:tcPr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24:46:0702002:2</w:t>
            </w:r>
          </w:p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C6C8B" w:rsidRPr="005D6BFF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5" w:type="dxa"/>
          </w:tcPr>
          <w:p w:rsidR="004C6C8B" w:rsidRPr="005D6BFF" w:rsidRDefault="004C6C8B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 w:rsidRPr="005D6BFF">
              <w:rPr>
                <w:sz w:val="22"/>
                <w:szCs w:val="22"/>
              </w:rPr>
              <w:t>для садоводства</w:t>
            </w:r>
          </w:p>
        </w:tc>
        <w:tc>
          <w:tcPr>
            <w:tcW w:w="1536" w:type="dxa"/>
            <w:vAlign w:val="bottom"/>
          </w:tcPr>
          <w:p w:rsidR="004C6C8B" w:rsidRPr="005D6BFF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469</w:t>
            </w:r>
          </w:p>
        </w:tc>
        <w:tc>
          <w:tcPr>
            <w:tcW w:w="2507" w:type="dxa"/>
          </w:tcPr>
          <w:p w:rsidR="004C6C8B" w:rsidRPr="001446CC" w:rsidRDefault="004C6C8B" w:rsidP="00896D4E">
            <w:pPr>
              <w:jc w:val="center"/>
              <w:rPr>
                <w:rFonts w:ascii="Times New Roman" w:hAnsi="Times New Roman"/>
              </w:rPr>
            </w:pPr>
            <w:r w:rsidRPr="001446CC">
              <w:rPr>
                <w:rStyle w:val="blk"/>
                <w:rFonts w:ascii="Times New Roman" w:hAnsi="Times New Roman"/>
              </w:rPr>
              <w:t>Земли сельскохозяйственного назначения</w:t>
            </w:r>
          </w:p>
        </w:tc>
      </w:tr>
      <w:tr w:rsidR="004C6C8B" w:rsidRPr="00D570A7" w:rsidTr="00896D4E">
        <w:trPr>
          <w:trHeight w:val="2712"/>
        </w:trPr>
        <w:tc>
          <w:tcPr>
            <w:tcW w:w="853" w:type="dxa"/>
          </w:tcPr>
          <w:p w:rsidR="004C6C8B" w:rsidRPr="005D6BFF" w:rsidRDefault="004C6C8B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42" w:type="dxa"/>
            <w:vAlign w:val="bottom"/>
          </w:tcPr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24:46:1001006:163</w:t>
            </w:r>
          </w:p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C6C8B" w:rsidRPr="005D6BFF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5" w:type="dxa"/>
          </w:tcPr>
          <w:p w:rsidR="004C6C8B" w:rsidRPr="005D6BFF" w:rsidRDefault="004C6C8B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 w:rsidRPr="005D6BFF">
              <w:rPr>
                <w:sz w:val="22"/>
                <w:szCs w:val="22"/>
              </w:rPr>
              <w:t>для эксплуатации силовой комплектной трансформаторной подстанции</w:t>
            </w:r>
          </w:p>
        </w:tc>
        <w:tc>
          <w:tcPr>
            <w:tcW w:w="1536" w:type="dxa"/>
            <w:vAlign w:val="bottom"/>
          </w:tcPr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37</w:t>
            </w:r>
          </w:p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C6C8B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4C6C8B" w:rsidRPr="005D6BFF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</w:tcPr>
          <w:p w:rsidR="004C6C8B" w:rsidRDefault="004C6C8B" w:rsidP="00896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lk"/>
                <w:rFonts w:ascii="Times New Roman" w:hAnsi="Times New Roman"/>
                <w:sz w:val="20"/>
                <w:szCs w:val="20"/>
              </w:rPr>
            </w:pPr>
          </w:p>
          <w:p w:rsidR="004C6C8B" w:rsidRDefault="004C6C8B" w:rsidP="00896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lk"/>
                <w:rFonts w:ascii="Times New Roman" w:hAnsi="Times New Roman"/>
                <w:sz w:val="20"/>
                <w:szCs w:val="20"/>
              </w:rPr>
            </w:pPr>
          </w:p>
          <w:p w:rsidR="004C6C8B" w:rsidRPr="001446CC" w:rsidRDefault="004C6C8B" w:rsidP="00896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446CC">
              <w:rPr>
                <w:rStyle w:val="blk"/>
                <w:rFonts w:ascii="Times New Roman" w:hAnsi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4C6C8B" w:rsidRPr="00D570A7" w:rsidTr="00896D4E">
        <w:tc>
          <w:tcPr>
            <w:tcW w:w="853" w:type="dxa"/>
          </w:tcPr>
          <w:p w:rsidR="004C6C8B" w:rsidRPr="005D6BFF" w:rsidRDefault="004C6C8B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42" w:type="dxa"/>
            <w:vAlign w:val="bottom"/>
          </w:tcPr>
          <w:p w:rsidR="004C6C8B" w:rsidRPr="005D6BFF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24:46:2005001:49</w:t>
            </w:r>
          </w:p>
        </w:tc>
        <w:tc>
          <w:tcPr>
            <w:tcW w:w="2735" w:type="dxa"/>
          </w:tcPr>
          <w:p w:rsidR="004C6C8B" w:rsidRPr="005D6BFF" w:rsidRDefault="004C6C8B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 w:rsidRPr="005D6BFF">
              <w:rPr>
                <w:sz w:val="22"/>
                <w:szCs w:val="22"/>
              </w:rPr>
              <w:t>для садоводства</w:t>
            </w:r>
          </w:p>
        </w:tc>
        <w:tc>
          <w:tcPr>
            <w:tcW w:w="1536" w:type="dxa"/>
            <w:vAlign w:val="bottom"/>
          </w:tcPr>
          <w:p w:rsidR="004C6C8B" w:rsidRPr="005D6BFF" w:rsidRDefault="004C6C8B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816</w:t>
            </w:r>
          </w:p>
        </w:tc>
        <w:tc>
          <w:tcPr>
            <w:tcW w:w="2507" w:type="dxa"/>
          </w:tcPr>
          <w:p w:rsidR="004C6C8B" w:rsidRPr="005D6BFF" w:rsidRDefault="004C6C8B" w:rsidP="00896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Style w:val="blk"/>
                <w:rFonts w:ascii="Times New Roman" w:hAnsi="Times New Roman"/>
              </w:rPr>
              <w:t xml:space="preserve">Земли </w:t>
            </w:r>
            <w:r>
              <w:rPr>
                <w:rStyle w:val="blk"/>
                <w:rFonts w:ascii="Times New Roman" w:hAnsi="Times New Roman"/>
              </w:rPr>
              <w:lastRenderedPageBreak/>
              <w:t>сельскохозяйственного</w:t>
            </w:r>
            <w:r w:rsidRPr="005D6BFF">
              <w:rPr>
                <w:rStyle w:val="blk"/>
                <w:rFonts w:ascii="Times New Roman" w:hAnsi="Times New Roman"/>
              </w:rPr>
              <w:t xml:space="preserve"> назначения</w:t>
            </w:r>
          </w:p>
        </w:tc>
      </w:tr>
      <w:tr w:rsidR="00E871A7" w:rsidRPr="00D570A7" w:rsidTr="00896D4E">
        <w:tc>
          <w:tcPr>
            <w:tcW w:w="853" w:type="dxa"/>
          </w:tcPr>
          <w:p w:rsidR="00E871A7" w:rsidRPr="005D6BFF" w:rsidRDefault="00E871A7" w:rsidP="00751745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542" w:type="dxa"/>
            <w:vAlign w:val="bottom"/>
          </w:tcPr>
          <w:p w:rsidR="00E871A7" w:rsidRPr="00743106" w:rsidRDefault="00E871A7" w:rsidP="00896D4E">
            <w:pPr>
              <w:spacing w:after="0"/>
              <w:jc w:val="center"/>
              <w:rPr>
                <w:rFonts w:ascii="Times New Roman" w:hAnsi="Times New Roman"/>
              </w:rPr>
            </w:pPr>
            <w:r w:rsidRPr="00743106">
              <w:rPr>
                <w:rFonts w:ascii="Times New Roman" w:hAnsi="Times New Roman"/>
              </w:rPr>
              <w:t>24:46:0603001:175</w:t>
            </w:r>
          </w:p>
          <w:p w:rsidR="00E871A7" w:rsidRPr="00743106" w:rsidRDefault="00E871A7" w:rsidP="00896D4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5" w:type="dxa"/>
          </w:tcPr>
          <w:p w:rsidR="00E871A7" w:rsidRPr="00743106" w:rsidRDefault="00E871A7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 w:rsidRPr="00743106">
              <w:rPr>
                <w:sz w:val="22"/>
                <w:szCs w:val="22"/>
              </w:rPr>
              <w:t>Размещение спортивных, физкультурно-оздоровительных объектов</w:t>
            </w:r>
          </w:p>
        </w:tc>
        <w:tc>
          <w:tcPr>
            <w:tcW w:w="1536" w:type="dxa"/>
            <w:vAlign w:val="bottom"/>
          </w:tcPr>
          <w:p w:rsidR="00E871A7" w:rsidRPr="00743106" w:rsidRDefault="00E871A7" w:rsidP="00896D4E">
            <w:pPr>
              <w:spacing w:after="0"/>
              <w:jc w:val="center"/>
              <w:rPr>
                <w:rFonts w:ascii="Times New Roman" w:hAnsi="Times New Roman"/>
              </w:rPr>
            </w:pPr>
            <w:r w:rsidRPr="00743106">
              <w:rPr>
                <w:rFonts w:ascii="Times New Roman" w:hAnsi="Times New Roman"/>
              </w:rPr>
              <w:t>7495</w:t>
            </w:r>
          </w:p>
          <w:p w:rsidR="00E871A7" w:rsidRPr="00743106" w:rsidRDefault="00E871A7" w:rsidP="00896D4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E871A7" w:rsidRPr="00743106" w:rsidRDefault="00E871A7" w:rsidP="00896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106">
              <w:rPr>
                <w:rStyle w:val="blk"/>
                <w:rFonts w:ascii="Times New Roman" w:hAnsi="Times New Roman"/>
              </w:rPr>
              <w:t>Земли особо охраняемых природных территорий и объектов</w:t>
            </w:r>
          </w:p>
        </w:tc>
      </w:tr>
      <w:tr w:rsidR="00E871A7" w:rsidRPr="00D570A7" w:rsidTr="00896D4E">
        <w:tc>
          <w:tcPr>
            <w:tcW w:w="853" w:type="dxa"/>
          </w:tcPr>
          <w:p w:rsidR="00E871A7" w:rsidRPr="005D6BFF" w:rsidRDefault="00E871A7" w:rsidP="00751745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42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24:46:0801001:35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5" w:type="dxa"/>
          </w:tcPr>
          <w:p w:rsidR="00E871A7" w:rsidRPr="005D6BFF" w:rsidRDefault="00E871A7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 w:rsidRPr="005D6BFF">
              <w:rPr>
                <w:sz w:val="22"/>
                <w:szCs w:val="22"/>
              </w:rPr>
              <w:t>для эксплуатации силовой комплектной трансформаторной подстанции</w:t>
            </w:r>
          </w:p>
        </w:tc>
        <w:tc>
          <w:tcPr>
            <w:tcW w:w="1536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27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</w:tcPr>
          <w:p w:rsidR="00E871A7" w:rsidRPr="005D6BFF" w:rsidRDefault="00E871A7" w:rsidP="00896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46CC">
              <w:rPr>
                <w:rStyle w:val="blk"/>
                <w:rFonts w:ascii="Times New Roman" w:hAnsi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</w:t>
            </w:r>
            <w:r w:rsidRPr="005D6BFF">
              <w:rPr>
                <w:rStyle w:val="blk"/>
                <w:rFonts w:ascii="Times New Roman" w:hAnsi="Times New Roman"/>
              </w:rPr>
              <w:t xml:space="preserve"> </w:t>
            </w:r>
            <w:r w:rsidRPr="005044AA">
              <w:rPr>
                <w:rStyle w:val="blk"/>
                <w:rFonts w:ascii="Times New Roman" w:hAnsi="Times New Roman"/>
                <w:sz w:val="20"/>
                <w:szCs w:val="20"/>
              </w:rPr>
              <w:t>обороны, безопасности и земли иного специального назначения</w:t>
            </w:r>
            <w:proofErr w:type="gramEnd"/>
          </w:p>
        </w:tc>
      </w:tr>
      <w:tr w:rsidR="00E871A7" w:rsidRPr="00D570A7" w:rsidTr="00896D4E">
        <w:tc>
          <w:tcPr>
            <w:tcW w:w="853" w:type="dxa"/>
          </w:tcPr>
          <w:p w:rsidR="00E871A7" w:rsidRPr="005D6BFF" w:rsidRDefault="00E871A7" w:rsidP="00751745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42" w:type="dxa"/>
            <w:vAlign w:val="bottom"/>
          </w:tcPr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24:46:1203002:10</w:t>
            </w:r>
          </w:p>
        </w:tc>
        <w:tc>
          <w:tcPr>
            <w:tcW w:w="2735" w:type="dxa"/>
          </w:tcPr>
          <w:p w:rsidR="00E871A7" w:rsidRPr="005D6BFF" w:rsidRDefault="00E871A7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 w:rsidRPr="005D6BFF">
              <w:rPr>
                <w:sz w:val="22"/>
                <w:szCs w:val="22"/>
              </w:rPr>
              <w:t>для садоводства</w:t>
            </w:r>
          </w:p>
        </w:tc>
        <w:tc>
          <w:tcPr>
            <w:tcW w:w="1536" w:type="dxa"/>
            <w:vAlign w:val="bottom"/>
          </w:tcPr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2507" w:type="dxa"/>
          </w:tcPr>
          <w:p w:rsidR="00E871A7" w:rsidRPr="005D6BFF" w:rsidRDefault="00E871A7" w:rsidP="00896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Style w:val="blk"/>
                <w:rFonts w:ascii="Times New Roman" w:hAnsi="Times New Roman"/>
              </w:rPr>
              <w:t>Земли сельскохозяйственного</w:t>
            </w:r>
            <w:r w:rsidRPr="005D6BFF">
              <w:rPr>
                <w:rStyle w:val="blk"/>
                <w:rFonts w:ascii="Times New Roman" w:hAnsi="Times New Roman"/>
              </w:rPr>
              <w:t xml:space="preserve"> назначения</w:t>
            </w:r>
          </w:p>
        </w:tc>
      </w:tr>
      <w:tr w:rsidR="00E871A7" w:rsidRPr="00D570A7" w:rsidTr="00896D4E">
        <w:tc>
          <w:tcPr>
            <w:tcW w:w="853" w:type="dxa"/>
          </w:tcPr>
          <w:p w:rsidR="00E871A7" w:rsidRPr="005D6BFF" w:rsidRDefault="00E871A7" w:rsidP="00751745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42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24:46:1301002:47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5" w:type="dxa"/>
          </w:tcPr>
          <w:p w:rsidR="00E871A7" w:rsidRPr="005D6BFF" w:rsidRDefault="00E871A7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 w:rsidRPr="005D6BFF">
              <w:rPr>
                <w:sz w:val="22"/>
                <w:szCs w:val="22"/>
              </w:rPr>
              <w:t>для установки рекламного стенда</w:t>
            </w:r>
          </w:p>
        </w:tc>
        <w:tc>
          <w:tcPr>
            <w:tcW w:w="1536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15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</w:tcPr>
          <w:p w:rsidR="00E871A7" w:rsidRDefault="00E871A7" w:rsidP="00896D4E">
            <w:pPr>
              <w:jc w:val="center"/>
            </w:pPr>
            <w:proofErr w:type="gramStart"/>
            <w:r w:rsidRPr="00F62242">
              <w:rPr>
                <w:rStyle w:val="blk"/>
                <w:rFonts w:ascii="Times New Roman" w:hAnsi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E871A7" w:rsidRPr="00D570A7" w:rsidTr="00896D4E">
        <w:tc>
          <w:tcPr>
            <w:tcW w:w="853" w:type="dxa"/>
          </w:tcPr>
          <w:p w:rsidR="00E871A7" w:rsidRPr="005D6BFF" w:rsidRDefault="00E871A7" w:rsidP="00751745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42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24:46:1301002:48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5" w:type="dxa"/>
            <w:shd w:val="clear" w:color="auto" w:fill="auto"/>
          </w:tcPr>
          <w:p w:rsidR="00E871A7" w:rsidRPr="0089400B" w:rsidRDefault="00E871A7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строительства надземного пешеходного перехода на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23+000 (мемориал В.П. Афанасьева) автомобильной дороги Р-257 «Енисей»</w:t>
            </w:r>
          </w:p>
        </w:tc>
        <w:tc>
          <w:tcPr>
            <w:tcW w:w="1536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15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</w:tcPr>
          <w:p w:rsidR="00E871A7" w:rsidRDefault="00E871A7" w:rsidP="00896D4E">
            <w:pPr>
              <w:jc w:val="center"/>
            </w:pPr>
            <w:proofErr w:type="gramStart"/>
            <w:r w:rsidRPr="00F62242">
              <w:rPr>
                <w:rStyle w:val="blk"/>
                <w:rFonts w:ascii="Times New Roman" w:hAnsi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E871A7" w:rsidRPr="00D570A7" w:rsidTr="00896D4E">
        <w:tc>
          <w:tcPr>
            <w:tcW w:w="853" w:type="dxa"/>
          </w:tcPr>
          <w:p w:rsidR="00E871A7" w:rsidRPr="005D6BFF" w:rsidRDefault="00E871A7" w:rsidP="00751745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42" w:type="dxa"/>
            <w:vAlign w:val="bottom"/>
          </w:tcPr>
          <w:p w:rsidR="00E871A7" w:rsidRPr="00743106" w:rsidRDefault="00E871A7" w:rsidP="00896D4E">
            <w:pPr>
              <w:spacing w:after="0"/>
              <w:jc w:val="center"/>
              <w:rPr>
                <w:rFonts w:ascii="Times New Roman" w:hAnsi="Times New Roman"/>
              </w:rPr>
            </w:pPr>
            <w:r w:rsidRPr="00743106">
              <w:rPr>
                <w:rFonts w:ascii="Times New Roman" w:hAnsi="Times New Roman"/>
              </w:rPr>
              <w:t>24:46:0301001:24</w:t>
            </w:r>
          </w:p>
          <w:p w:rsidR="00E871A7" w:rsidRPr="00743106" w:rsidRDefault="00E871A7" w:rsidP="00896D4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5" w:type="dxa"/>
          </w:tcPr>
          <w:p w:rsidR="00E871A7" w:rsidRPr="00743106" w:rsidRDefault="00E871A7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 w:rsidRPr="00743106">
              <w:rPr>
                <w:sz w:val="22"/>
                <w:szCs w:val="22"/>
              </w:rPr>
              <w:t>для проведения рекультивации карьера</w:t>
            </w:r>
          </w:p>
        </w:tc>
        <w:tc>
          <w:tcPr>
            <w:tcW w:w="1536" w:type="dxa"/>
            <w:vAlign w:val="bottom"/>
          </w:tcPr>
          <w:p w:rsidR="00E871A7" w:rsidRPr="00743106" w:rsidRDefault="00E871A7" w:rsidP="00896D4E">
            <w:pPr>
              <w:spacing w:after="0"/>
              <w:jc w:val="center"/>
              <w:rPr>
                <w:rFonts w:ascii="Times New Roman" w:hAnsi="Times New Roman"/>
              </w:rPr>
            </w:pPr>
            <w:r w:rsidRPr="00743106">
              <w:rPr>
                <w:rFonts w:ascii="Times New Roman" w:hAnsi="Times New Roman"/>
              </w:rPr>
              <w:t>9000</w:t>
            </w:r>
          </w:p>
          <w:p w:rsidR="00E871A7" w:rsidRPr="00743106" w:rsidRDefault="00E871A7" w:rsidP="00896D4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7" w:type="dxa"/>
          </w:tcPr>
          <w:p w:rsidR="00E871A7" w:rsidRPr="00743106" w:rsidRDefault="00E871A7" w:rsidP="00896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3106">
              <w:rPr>
                <w:rStyle w:val="blk"/>
                <w:rFonts w:ascii="Times New Roman" w:hAnsi="Times New Roman"/>
              </w:rPr>
              <w:t>Земли запаса</w:t>
            </w:r>
          </w:p>
        </w:tc>
      </w:tr>
      <w:tr w:rsidR="00E871A7" w:rsidRPr="00D570A7" w:rsidTr="00896D4E">
        <w:tc>
          <w:tcPr>
            <w:tcW w:w="853" w:type="dxa"/>
          </w:tcPr>
          <w:p w:rsidR="00E871A7" w:rsidRPr="005D6BFF" w:rsidRDefault="00E871A7" w:rsidP="00751745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42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24:46:0302001:38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5" w:type="dxa"/>
          </w:tcPr>
          <w:p w:rsidR="00E871A7" w:rsidRPr="005D6BFF" w:rsidRDefault="00E871A7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 w:rsidRPr="005D6BFF">
              <w:rPr>
                <w:sz w:val="22"/>
                <w:szCs w:val="22"/>
              </w:rPr>
              <w:t>для строительства базовой станции сотовой связи и телекоммуникационного контейнера</w:t>
            </w:r>
          </w:p>
        </w:tc>
        <w:tc>
          <w:tcPr>
            <w:tcW w:w="1536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225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</w:tcPr>
          <w:p w:rsidR="00E871A7" w:rsidRPr="001446CC" w:rsidRDefault="00E871A7" w:rsidP="00896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446CC">
              <w:rPr>
                <w:rStyle w:val="blk"/>
                <w:rFonts w:ascii="Times New Roman" w:hAnsi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E871A7" w:rsidRPr="00D570A7" w:rsidTr="00896D4E">
        <w:tc>
          <w:tcPr>
            <w:tcW w:w="853" w:type="dxa"/>
          </w:tcPr>
          <w:p w:rsidR="00E871A7" w:rsidRPr="005D6BFF" w:rsidRDefault="00E871A7" w:rsidP="00751745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42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24:46:0606001:153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5" w:type="dxa"/>
          </w:tcPr>
          <w:p w:rsidR="00E871A7" w:rsidRPr="005D6BFF" w:rsidRDefault="00E871A7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 w:rsidRPr="005D6BFF">
              <w:rPr>
                <w:sz w:val="22"/>
                <w:szCs w:val="22"/>
              </w:rPr>
              <w:t>для садоводства</w:t>
            </w:r>
          </w:p>
        </w:tc>
        <w:tc>
          <w:tcPr>
            <w:tcW w:w="1536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600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</w:tcPr>
          <w:p w:rsidR="00E871A7" w:rsidRPr="001446CC" w:rsidRDefault="00E871A7" w:rsidP="00896D4E">
            <w:pPr>
              <w:jc w:val="center"/>
              <w:rPr>
                <w:rFonts w:ascii="Times New Roman" w:hAnsi="Times New Roman"/>
              </w:rPr>
            </w:pPr>
            <w:r w:rsidRPr="001446CC">
              <w:rPr>
                <w:rStyle w:val="blk"/>
                <w:rFonts w:ascii="Times New Roman" w:hAnsi="Times New Roman"/>
              </w:rPr>
              <w:t>Земли сельскохозяйственного назначения</w:t>
            </w:r>
          </w:p>
        </w:tc>
      </w:tr>
      <w:tr w:rsidR="00E871A7" w:rsidRPr="00D570A7" w:rsidTr="00896D4E">
        <w:tc>
          <w:tcPr>
            <w:tcW w:w="853" w:type="dxa"/>
          </w:tcPr>
          <w:p w:rsidR="00E871A7" w:rsidRPr="005D6BFF" w:rsidRDefault="00E871A7" w:rsidP="00751745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542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24:46:1002006:62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5" w:type="dxa"/>
          </w:tcPr>
          <w:p w:rsidR="00E871A7" w:rsidRPr="005D6BFF" w:rsidRDefault="00E871A7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 w:rsidRPr="005D6BFF">
              <w:rPr>
                <w:sz w:val="22"/>
                <w:szCs w:val="22"/>
              </w:rPr>
              <w:t>для садоводства</w:t>
            </w:r>
          </w:p>
        </w:tc>
        <w:tc>
          <w:tcPr>
            <w:tcW w:w="1536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1001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</w:tcPr>
          <w:p w:rsidR="00E871A7" w:rsidRPr="001446CC" w:rsidRDefault="00E871A7" w:rsidP="00896D4E">
            <w:pPr>
              <w:jc w:val="center"/>
              <w:rPr>
                <w:rFonts w:ascii="Times New Roman" w:hAnsi="Times New Roman"/>
              </w:rPr>
            </w:pPr>
            <w:r w:rsidRPr="001446CC">
              <w:rPr>
                <w:rStyle w:val="blk"/>
                <w:rFonts w:ascii="Times New Roman" w:hAnsi="Times New Roman"/>
              </w:rPr>
              <w:t>Земли сельскохозяйственного назначения</w:t>
            </w:r>
          </w:p>
        </w:tc>
      </w:tr>
      <w:tr w:rsidR="00E871A7" w:rsidRPr="00D570A7" w:rsidTr="00896D4E">
        <w:tc>
          <w:tcPr>
            <w:tcW w:w="853" w:type="dxa"/>
          </w:tcPr>
          <w:p w:rsidR="00E871A7" w:rsidRPr="005D6BFF" w:rsidRDefault="00E871A7" w:rsidP="00751745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42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24:46:1002006:65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5" w:type="dxa"/>
          </w:tcPr>
          <w:p w:rsidR="00E871A7" w:rsidRPr="005D6BFF" w:rsidRDefault="00E871A7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 w:rsidRPr="005D6BFF">
              <w:rPr>
                <w:sz w:val="22"/>
                <w:szCs w:val="22"/>
              </w:rPr>
              <w:t>для садоводства</w:t>
            </w:r>
          </w:p>
        </w:tc>
        <w:tc>
          <w:tcPr>
            <w:tcW w:w="1536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998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</w:tcPr>
          <w:p w:rsidR="00E871A7" w:rsidRPr="001446CC" w:rsidRDefault="00E871A7" w:rsidP="00896D4E">
            <w:pPr>
              <w:jc w:val="center"/>
              <w:rPr>
                <w:rFonts w:ascii="Times New Roman" w:hAnsi="Times New Roman"/>
              </w:rPr>
            </w:pPr>
            <w:r w:rsidRPr="001446CC">
              <w:rPr>
                <w:rStyle w:val="blk"/>
                <w:rFonts w:ascii="Times New Roman" w:hAnsi="Times New Roman"/>
              </w:rPr>
              <w:t>Земли сельскохозяйственного назначения</w:t>
            </w:r>
          </w:p>
        </w:tc>
      </w:tr>
      <w:tr w:rsidR="00E871A7" w:rsidRPr="00D570A7" w:rsidTr="00896D4E">
        <w:tc>
          <w:tcPr>
            <w:tcW w:w="853" w:type="dxa"/>
          </w:tcPr>
          <w:p w:rsidR="00E871A7" w:rsidRPr="005D6BFF" w:rsidRDefault="00E871A7" w:rsidP="00751745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42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24:46:1002008:25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5" w:type="dxa"/>
          </w:tcPr>
          <w:p w:rsidR="00E871A7" w:rsidRPr="005D6BFF" w:rsidRDefault="00E871A7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 w:rsidRPr="005D6BFF">
              <w:rPr>
                <w:sz w:val="22"/>
                <w:szCs w:val="22"/>
              </w:rPr>
              <w:t>для эксплуатации шахтного колодца</w:t>
            </w:r>
          </w:p>
        </w:tc>
        <w:tc>
          <w:tcPr>
            <w:tcW w:w="1536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22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</w:tcPr>
          <w:p w:rsidR="00E871A7" w:rsidRPr="001446CC" w:rsidRDefault="00E871A7" w:rsidP="00896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446CC">
              <w:rPr>
                <w:rStyle w:val="blk"/>
                <w:rFonts w:ascii="Times New Roman" w:hAnsi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E871A7" w:rsidRPr="00D570A7" w:rsidTr="00896D4E">
        <w:tc>
          <w:tcPr>
            <w:tcW w:w="853" w:type="dxa"/>
          </w:tcPr>
          <w:p w:rsidR="00E871A7" w:rsidRPr="005D6BFF" w:rsidRDefault="00E871A7" w:rsidP="00751745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42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24:46:1002008:30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5" w:type="dxa"/>
          </w:tcPr>
          <w:p w:rsidR="00E871A7" w:rsidRPr="005D6BFF" w:rsidRDefault="00E871A7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 w:rsidRPr="005D6BFF">
              <w:rPr>
                <w:sz w:val="22"/>
                <w:szCs w:val="22"/>
              </w:rPr>
              <w:t>для садоводства</w:t>
            </w:r>
          </w:p>
        </w:tc>
        <w:tc>
          <w:tcPr>
            <w:tcW w:w="1536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1000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</w:tcPr>
          <w:p w:rsidR="00E871A7" w:rsidRPr="001446CC" w:rsidRDefault="00E871A7" w:rsidP="00896D4E">
            <w:pPr>
              <w:jc w:val="center"/>
              <w:rPr>
                <w:rFonts w:ascii="Times New Roman" w:hAnsi="Times New Roman"/>
              </w:rPr>
            </w:pPr>
            <w:r w:rsidRPr="001446CC">
              <w:rPr>
                <w:rStyle w:val="blk"/>
                <w:rFonts w:ascii="Times New Roman" w:hAnsi="Times New Roman"/>
              </w:rPr>
              <w:t>Земли сельскохозяйственного назначения</w:t>
            </w:r>
          </w:p>
        </w:tc>
      </w:tr>
      <w:tr w:rsidR="00E871A7" w:rsidRPr="00D570A7" w:rsidTr="00896D4E">
        <w:tc>
          <w:tcPr>
            <w:tcW w:w="853" w:type="dxa"/>
          </w:tcPr>
          <w:p w:rsidR="00E871A7" w:rsidRPr="005D6BFF" w:rsidRDefault="00E871A7" w:rsidP="00751745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42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24:46:1002008:48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5" w:type="dxa"/>
          </w:tcPr>
          <w:p w:rsidR="00E871A7" w:rsidRPr="005D6BFF" w:rsidRDefault="00E871A7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 w:rsidRPr="005D6BFF">
              <w:rPr>
                <w:sz w:val="22"/>
                <w:szCs w:val="22"/>
              </w:rPr>
              <w:t>для садоводства</w:t>
            </w:r>
          </w:p>
        </w:tc>
        <w:tc>
          <w:tcPr>
            <w:tcW w:w="1536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534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</w:tcPr>
          <w:p w:rsidR="00E871A7" w:rsidRPr="001446CC" w:rsidRDefault="00E871A7" w:rsidP="00896D4E">
            <w:pPr>
              <w:jc w:val="center"/>
              <w:rPr>
                <w:rFonts w:ascii="Times New Roman" w:hAnsi="Times New Roman"/>
              </w:rPr>
            </w:pPr>
            <w:r w:rsidRPr="001446CC">
              <w:rPr>
                <w:rStyle w:val="blk"/>
                <w:rFonts w:ascii="Times New Roman" w:hAnsi="Times New Roman"/>
              </w:rPr>
              <w:t>Земли сельскохозяйственного назначения</w:t>
            </w:r>
          </w:p>
        </w:tc>
      </w:tr>
      <w:tr w:rsidR="00E871A7" w:rsidRPr="00D570A7" w:rsidTr="00896D4E">
        <w:tc>
          <w:tcPr>
            <w:tcW w:w="853" w:type="dxa"/>
          </w:tcPr>
          <w:p w:rsidR="00E871A7" w:rsidRPr="005D6BFF" w:rsidRDefault="00E871A7" w:rsidP="00751745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542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24:46:1004004:2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5" w:type="dxa"/>
          </w:tcPr>
          <w:p w:rsidR="00E871A7" w:rsidRPr="005D6BFF" w:rsidRDefault="00E871A7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 w:rsidRPr="005D6BFF">
              <w:rPr>
                <w:sz w:val="22"/>
                <w:szCs w:val="22"/>
              </w:rPr>
              <w:t>для садоводства</w:t>
            </w:r>
          </w:p>
        </w:tc>
        <w:tc>
          <w:tcPr>
            <w:tcW w:w="1536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500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</w:tcPr>
          <w:p w:rsidR="00E871A7" w:rsidRPr="001446CC" w:rsidRDefault="00E871A7" w:rsidP="00896D4E">
            <w:pPr>
              <w:jc w:val="center"/>
              <w:rPr>
                <w:rFonts w:ascii="Times New Roman" w:hAnsi="Times New Roman"/>
              </w:rPr>
            </w:pPr>
            <w:r w:rsidRPr="001446CC">
              <w:rPr>
                <w:rStyle w:val="blk"/>
                <w:rFonts w:ascii="Times New Roman" w:hAnsi="Times New Roman"/>
              </w:rPr>
              <w:t>Земли сельскохозяйственного назначения</w:t>
            </w:r>
          </w:p>
        </w:tc>
      </w:tr>
      <w:tr w:rsidR="00E871A7" w:rsidRPr="00D570A7" w:rsidTr="00896D4E">
        <w:tc>
          <w:tcPr>
            <w:tcW w:w="853" w:type="dxa"/>
          </w:tcPr>
          <w:p w:rsidR="00E871A7" w:rsidRPr="005D6BFF" w:rsidRDefault="00E871A7" w:rsidP="00751745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542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24:46:1004004:3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5" w:type="dxa"/>
          </w:tcPr>
          <w:p w:rsidR="00E871A7" w:rsidRPr="005D6BFF" w:rsidRDefault="00E871A7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 w:rsidRPr="005D6BFF">
              <w:rPr>
                <w:sz w:val="22"/>
                <w:szCs w:val="22"/>
              </w:rPr>
              <w:t>для садоводства</w:t>
            </w:r>
          </w:p>
        </w:tc>
        <w:tc>
          <w:tcPr>
            <w:tcW w:w="1536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750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</w:tcPr>
          <w:p w:rsidR="00E871A7" w:rsidRPr="001446CC" w:rsidRDefault="00E871A7" w:rsidP="00896D4E">
            <w:pPr>
              <w:jc w:val="center"/>
              <w:rPr>
                <w:rFonts w:ascii="Times New Roman" w:hAnsi="Times New Roman"/>
              </w:rPr>
            </w:pPr>
            <w:r w:rsidRPr="001446CC">
              <w:rPr>
                <w:rStyle w:val="blk"/>
                <w:rFonts w:ascii="Times New Roman" w:hAnsi="Times New Roman"/>
              </w:rPr>
              <w:t>Земли сельскохозяйственного назначения</w:t>
            </w:r>
          </w:p>
        </w:tc>
      </w:tr>
      <w:tr w:rsidR="00E871A7" w:rsidRPr="00D570A7" w:rsidTr="00896D4E">
        <w:tc>
          <w:tcPr>
            <w:tcW w:w="853" w:type="dxa"/>
          </w:tcPr>
          <w:p w:rsidR="00E871A7" w:rsidRPr="005D6BFF" w:rsidRDefault="00E871A7" w:rsidP="00751745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42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24:46:1004004:5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5" w:type="dxa"/>
          </w:tcPr>
          <w:p w:rsidR="00E871A7" w:rsidRPr="005D6BFF" w:rsidRDefault="00E871A7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 w:rsidRPr="005D6BFF">
              <w:rPr>
                <w:sz w:val="22"/>
                <w:szCs w:val="22"/>
              </w:rPr>
              <w:t>для эксплуатации силовой комплектной трансформаторной подстанции</w:t>
            </w:r>
          </w:p>
        </w:tc>
        <w:tc>
          <w:tcPr>
            <w:tcW w:w="1536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26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</w:tcPr>
          <w:p w:rsidR="00E871A7" w:rsidRPr="001446CC" w:rsidRDefault="00E871A7" w:rsidP="00896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446CC">
              <w:rPr>
                <w:rStyle w:val="blk"/>
                <w:rFonts w:ascii="Times New Roman" w:hAnsi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E871A7" w:rsidRPr="00D570A7" w:rsidTr="00896D4E">
        <w:tc>
          <w:tcPr>
            <w:tcW w:w="853" w:type="dxa"/>
          </w:tcPr>
          <w:p w:rsidR="00E871A7" w:rsidRPr="005D6BFF" w:rsidRDefault="00E871A7" w:rsidP="00751745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542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24:46:1004004:6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5" w:type="dxa"/>
          </w:tcPr>
          <w:p w:rsidR="00E871A7" w:rsidRPr="005D6BFF" w:rsidRDefault="00E871A7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 w:rsidRPr="005D6BFF">
              <w:rPr>
                <w:sz w:val="22"/>
                <w:szCs w:val="22"/>
              </w:rPr>
              <w:t>для садоводства</w:t>
            </w:r>
          </w:p>
        </w:tc>
        <w:tc>
          <w:tcPr>
            <w:tcW w:w="1536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650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</w:tcPr>
          <w:p w:rsidR="00E871A7" w:rsidRPr="001446CC" w:rsidRDefault="00E871A7" w:rsidP="00896D4E">
            <w:pPr>
              <w:jc w:val="center"/>
              <w:rPr>
                <w:rFonts w:ascii="Times New Roman" w:hAnsi="Times New Roman"/>
              </w:rPr>
            </w:pPr>
            <w:r w:rsidRPr="001446CC">
              <w:rPr>
                <w:rStyle w:val="blk"/>
                <w:rFonts w:ascii="Times New Roman" w:hAnsi="Times New Roman"/>
              </w:rPr>
              <w:t>Земли сельскохозяйственного назначения</w:t>
            </w:r>
          </w:p>
        </w:tc>
      </w:tr>
      <w:tr w:rsidR="00E871A7" w:rsidRPr="00D570A7" w:rsidTr="00896D4E">
        <w:tc>
          <w:tcPr>
            <w:tcW w:w="853" w:type="dxa"/>
          </w:tcPr>
          <w:p w:rsidR="00E871A7" w:rsidRPr="005D6BFF" w:rsidRDefault="00E871A7" w:rsidP="00751745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542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24:46:1202002:3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5" w:type="dxa"/>
          </w:tcPr>
          <w:p w:rsidR="00E871A7" w:rsidRPr="005D6BFF" w:rsidRDefault="00E871A7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 w:rsidRPr="005D6BFF">
              <w:rPr>
                <w:sz w:val="22"/>
                <w:szCs w:val="22"/>
              </w:rPr>
              <w:lastRenderedPageBreak/>
              <w:t>для садоводства</w:t>
            </w:r>
          </w:p>
        </w:tc>
        <w:tc>
          <w:tcPr>
            <w:tcW w:w="1536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896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</w:tcPr>
          <w:p w:rsidR="00E871A7" w:rsidRPr="001446CC" w:rsidRDefault="00E871A7" w:rsidP="00896D4E">
            <w:pPr>
              <w:jc w:val="center"/>
              <w:rPr>
                <w:rFonts w:ascii="Times New Roman" w:hAnsi="Times New Roman"/>
              </w:rPr>
            </w:pPr>
            <w:r w:rsidRPr="001446CC">
              <w:rPr>
                <w:rStyle w:val="blk"/>
                <w:rFonts w:ascii="Times New Roman" w:hAnsi="Times New Roman"/>
              </w:rPr>
              <w:lastRenderedPageBreak/>
              <w:t xml:space="preserve">Земли сельскохозяйственного </w:t>
            </w:r>
            <w:r w:rsidRPr="001446CC">
              <w:rPr>
                <w:rStyle w:val="blk"/>
                <w:rFonts w:ascii="Times New Roman" w:hAnsi="Times New Roman"/>
              </w:rPr>
              <w:lastRenderedPageBreak/>
              <w:t>назначения</w:t>
            </w:r>
          </w:p>
        </w:tc>
      </w:tr>
      <w:tr w:rsidR="00E871A7" w:rsidRPr="00D570A7" w:rsidTr="00896D4E">
        <w:tc>
          <w:tcPr>
            <w:tcW w:w="853" w:type="dxa"/>
          </w:tcPr>
          <w:p w:rsidR="00E871A7" w:rsidRPr="005D6BFF" w:rsidRDefault="00E871A7" w:rsidP="00751745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2542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24:46:2002001:13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5" w:type="dxa"/>
          </w:tcPr>
          <w:p w:rsidR="00E871A7" w:rsidRPr="005D6BFF" w:rsidRDefault="00E871A7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 w:rsidRPr="005D6BFF">
              <w:rPr>
                <w:sz w:val="22"/>
                <w:szCs w:val="22"/>
              </w:rPr>
              <w:t>для садоводства</w:t>
            </w:r>
          </w:p>
        </w:tc>
        <w:tc>
          <w:tcPr>
            <w:tcW w:w="1536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330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</w:tcPr>
          <w:p w:rsidR="00E871A7" w:rsidRPr="001446CC" w:rsidRDefault="00E871A7" w:rsidP="00896D4E">
            <w:pPr>
              <w:jc w:val="center"/>
              <w:rPr>
                <w:rFonts w:ascii="Times New Roman" w:hAnsi="Times New Roman"/>
              </w:rPr>
            </w:pPr>
            <w:r w:rsidRPr="001446CC">
              <w:rPr>
                <w:rStyle w:val="blk"/>
                <w:rFonts w:ascii="Times New Roman" w:hAnsi="Times New Roman"/>
              </w:rPr>
              <w:t>Земли сельскохозяйственного назначения</w:t>
            </w:r>
          </w:p>
        </w:tc>
      </w:tr>
      <w:tr w:rsidR="00E871A7" w:rsidRPr="00D570A7" w:rsidTr="00896D4E">
        <w:tc>
          <w:tcPr>
            <w:tcW w:w="853" w:type="dxa"/>
          </w:tcPr>
          <w:p w:rsidR="00E871A7" w:rsidRPr="005D6BFF" w:rsidRDefault="00E871A7" w:rsidP="00751745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542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24:46:2003001:10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5" w:type="dxa"/>
          </w:tcPr>
          <w:p w:rsidR="00E871A7" w:rsidRPr="005D6BFF" w:rsidRDefault="00E871A7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 w:rsidRPr="005D6BFF">
              <w:rPr>
                <w:sz w:val="22"/>
                <w:szCs w:val="22"/>
              </w:rPr>
              <w:t>для эксплуатации скважины</w:t>
            </w:r>
          </w:p>
        </w:tc>
        <w:tc>
          <w:tcPr>
            <w:tcW w:w="1536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31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</w:tcPr>
          <w:p w:rsidR="00E871A7" w:rsidRPr="005D6BFF" w:rsidRDefault="00E871A7" w:rsidP="00896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46CC">
              <w:rPr>
                <w:rStyle w:val="blk"/>
                <w:rFonts w:ascii="Times New Roman" w:hAnsi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E871A7" w:rsidRPr="00D570A7" w:rsidTr="00896D4E">
        <w:tc>
          <w:tcPr>
            <w:tcW w:w="853" w:type="dxa"/>
          </w:tcPr>
          <w:p w:rsidR="00E871A7" w:rsidRPr="005D6BFF" w:rsidRDefault="00E871A7" w:rsidP="00751745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542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24:46:2003001:13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5" w:type="dxa"/>
          </w:tcPr>
          <w:p w:rsidR="00E871A7" w:rsidRPr="005D6BFF" w:rsidRDefault="00E871A7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 w:rsidRPr="005D6BFF">
              <w:rPr>
                <w:sz w:val="22"/>
                <w:szCs w:val="22"/>
              </w:rPr>
              <w:t>для эксплуатации нежилого здания силовой комплектной трансформаторной подстанции №10/105-3</w:t>
            </w:r>
          </w:p>
        </w:tc>
        <w:tc>
          <w:tcPr>
            <w:tcW w:w="1536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82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</w:tcPr>
          <w:p w:rsidR="00E871A7" w:rsidRPr="001446CC" w:rsidRDefault="00E871A7" w:rsidP="00896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446CC">
              <w:rPr>
                <w:rStyle w:val="blk"/>
                <w:rFonts w:ascii="Times New Roman" w:hAnsi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E871A7" w:rsidRPr="00D570A7" w:rsidTr="00896D4E">
        <w:tc>
          <w:tcPr>
            <w:tcW w:w="853" w:type="dxa"/>
          </w:tcPr>
          <w:p w:rsidR="00E871A7" w:rsidRPr="005D6BFF" w:rsidRDefault="00E871A7" w:rsidP="00751745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542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24:46:0603001:176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5" w:type="dxa"/>
          </w:tcPr>
          <w:p w:rsidR="00E871A7" w:rsidRPr="005D6BFF" w:rsidRDefault="00E871A7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 w:rsidRPr="005D6BFF">
              <w:rPr>
                <w:sz w:val="22"/>
                <w:szCs w:val="22"/>
              </w:rPr>
              <w:t>Размещение спортивных, физкультурно-оздоровительных объектов</w:t>
            </w:r>
          </w:p>
        </w:tc>
        <w:tc>
          <w:tcPr>
            <w:tcW w:w="1536" w:type="dxa"/>
            <w:vAlign w:val="bottom"/>
          </w:tcPr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392</w:t>
            </w:r>
          </w:p>
        </w:tc>
        <w:tc>
          <w:tcPr>
            <w:tcW w:w="2507" w:type="dxa"/>
          </w:tcPr>
          <w:p w:rsidR="00E871A7" w:rsidRPr="005D6BFF" w:rsidRDefault="00E871A7" w:rsidP="00896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Style w:val="blk"/>
                <w:rFonts w:ascii="Times New Roman" w:hAnsi="Times New Roman"/>
              </w:rPr>
              <w:t>Земли особо охраняемых природных территорий и объектов</w:t>
            </w:r>
          </w:p>
        </w:tc>
      </w:tr>
      <w:tr w:rsidR="00E871A7" w:rsidRPr="00D570A7" w:rsidTr="00896D4E">
        <w:tc>
          <w:tcPr>
            <w:tcW w:w="853" w:type="dxa"/>
          </w:tcPr>
          <w:p w:rsidR="00E871A7" w:rsidRPr="005D6BFF" w:rsidRDefault="00E871A7" w:rsidP="00751745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542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24:46:1203002:15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5" w:type="dxa"/>
          </w:tcPr>
          <w:p w:rsidR="00E871A7" w:rsidRPr="005D6BFF" w:rsidRDefault="00E871A7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 w:rsidRPr="005D6BFF">
              <w:rPr>
                <w:sz w:val="22"/>
                <w:szCs w:val="22"/>
              </w:rPr>
              <w:t>для садоводства</w:t>
            </w:r>
          </w:p>
        </w:tc>
        <w:tc>
          <w:tcPr>
            <w:tcW w:w="1536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900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</w:tcPr>
          <w:p w:rsidR="00E871A7" w:rsidRPr="001446CC" w:rsidRDefault="00E871A7" w:rsidP="00896D4E">
            <w:pPr>
              <w:jc w:val="center"/>
              <w:rPr>
                <w:rFonts w:ascii="Times New Roman" w:hAnsi="Times New Roman"/>
              </w:rPr>
            </w:pPr>
            <w:r w:rsidRPr="001446CC">
              <w:rPr>
                <w:rStyle w:val="blk"/>
                <w:rFonts w:ascii="Times New Roman" w:hAnsi="Times New Roman"/>
              </w:rPr>
              <w:t>Земли сельскохозяйственного назначения</w:t>
            </w:r>
          </w:p>
        </w:tc>
      </w:tr>
      <w:tr w:rsidR="00E871A7" w:rsidRPr="00D570A7" w:rsidTr="00896D4E">
        <w:tc>
          <w:tcPr>
            <w:tcW w:w="853" w:type="dxa"/>
          </w:tcPr>
          <w:p w:rsidR="00E871A7" w:rsidRPr="005D6BFF" w:rsidRDefault="00E871A7" w:rsidP="00751745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542" w:type="dxa"/>
            <w:vAlign w:val="bottom"/>
          </w:tcPr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24:46:1002006:31</w:t>
            </w:r>
          </w:p>
        </w:tc>
        <w:tc>
          <w:tcPr>
            <w:tcW w:w="2735" w:type="dxa"/>
          </w:tcPr>
          <w:p w:rsidR="00E871A7" w:rsidRPr="005D6BFF" w:rsidRDefault="00E871A7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 w:rsidRPr="005D6BFF">
              <w:rPr>
                <w:sz w:val="22"/>
                <w:szCs w:val="22"/>
              </w:rPr>
              <w:t>для садоводства</w:t>
            </w:r>
          </w:p>
        </w:tc>
        <w:tc>
          <w:tcPr>
            <w:tcW w:w="1536" w:type="dxa"/>
            <w:vAlign w:val="bottom"/>
          </w:tcPr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603</w:t>
            </w:r>
          </w:p>
        </w:tc>
        <w:tc>
          <w:tcPr>
            <w:tcW w:w="2507" w:type="dxa"/>
          </w:tcPr>
          <w:p w:rsidR="00E871A7" w:rsidRPr="001446CC" w:rsidRDefault="00E871A7" w:rsidP="00896D4E">
            <w:pPr>
              <w:jc w:val="center"/>
              <w:rPr>
                <w:rFonts w:ascii="Times New Roman" w:hAnsi="Times New Roman"/>
              </w:rPr>
            </w:pPr>
            <w:r w:rsidRPr="001446CC">
              <w:rPr>
                <w:rStyle w:val="blk"/>
                <w:rFonts w:ascii="Times New Roman" w:hAnsi="Times New Roman"/>
              </w:rPr>
              <w:t>Земли сельскохозяйственного назначения</w:t>
            </w:r>
          </w:p>
        </w:tc>
      </w:tr>
      <w:tr w:rsidR="00E871A7" w:rsidRPr="00D570A7" w:rsidTr="00896D4E">
        <w:tc>
          <w:tcPr>
            <w:tcW w:w="853" w:type="dxa"/>
          </w:tcPr>
          <w:p w:rsidR="00E871A7" w:rsidRPr="005D6BFF" w:rsidRDefault="00E871A7" w:rsidP="00751745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542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24:46:1002006:37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5" w:type="dxa"/>
          </w:tcPr>
          <w:p w:rsidR="00E871A7" w:rsidRPr="005D6BFF" w:rsidRDefault="00E871A7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 w:rsidRPr="005D6BFF">
              <w:rPr>
                <w:sz w:val="22"/>
                <w:szCs w:val="22"/>
              </w:rPr>
              <w:t>для садоводства</w:t>
            </w:r>
          </w:p>
        </w:tc>
        <w:tc>
          <w:tcPr>
            <w:tcW w:w="1536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1500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</w:tcPr>
          <w:p w:rsidR="00E871A7" w:rsidRPr="001446CC" w:rsidRDefault="00E871A7" w:rsidP="00896D4E">
            <w:pPr>
              <w:jc w:val="center"/>
              <w:rPr>
                <w:rFonts w:ascii="Times New Roman" w:hAnsi="Times New Roman"/>
              </w:rPr>
            </w:pPr>
            <w:r w:rsidRPr="001446CC">
              <w:rPr>
                <w:rStyle w:val="blk"/>
                <w:rFonts w:ascii="Times New Roman" w:hAnsi="Times New Roman"/>
              </w:rPr>
              <w:t>Земли сельскохозяйственного назначения</w:t>
            </w:r>
          </w:p>
        </w:tc>
      </w:tr>
      <w:tr w:rsidR="00E871A7" w:rsidRPr="00D570A7" w:rsidTr="00896D4E">
        <w:tc>
          <w:tcPr>
            <w:tcW w:w="853" w:type="dxa"/>
          </w:tcPr>
          <w:p w:rsidR="00E871A7" w:rsidRPr="005D6BFF" w:rsidRDefault="00E871A7" w:rsidP="00751745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542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24:46:1002006:63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5" w:type="dxa"/>
          </w:tcPr>
          <w:p w:rsidR="00E871A7" w:rsidRPr="005D6BFF" w:rsidRDefault="00E871A7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 w:rsidRPr="005D6BFF">
              <w:rPr>
                <w:sz w:val="22"/>
                <w:szCs w:val="22"/>
              </w:rPr>
              <w:t>для садоводства</w:t>
            </w:r>
          </w:p>
        </w:tc>
        <w:tc>
          <w:tcPr>
            <w:tcW w:w="1536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1210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</w:tcPr>
          <w:p w:rsidR="00E871A7" w:rsidRPr="001446CC" w:rsidRDefault="00E871A7" w:rsidP="00896D4E">
            <w:pPr>
              <w:jc w:val="center"/>
              <w:rPr>
                <w:rFonts w:ascii="Times New Roman" w:hAnsi="Times New Roman"/>
              </w:rPr>
            </w:pPr>
            <w:r w:rsidRPr="001446CC">
              <w:rPr>
                <w:rStyle w:val="blk"/>
                <w:rFonts w:ascii="Times New Roman" w:hAnsi="Times New Roman"/>
              </w:rPr>
              <w:t>Земли сельскохозяйственного назначения</w:t>
            </w:r>
          </w:p>
        </w:tc>
      </w:tr>
      <w:tr w:rsidR="00E871A7" w:rsidRPr="00D570A7" w:rsidTr="00896D4E">
        <w:tc>
          <w:tcPr>
            <w:tcW w:w="853" w:type="dxa"/>
          </w:tcPr>
          <w:p w:rsidR="00E871A7" w:rsidRPr="005D6BFF" w:rsidRDefault="00E871A7" w:rsidP="00751745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542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24:46:1002006:64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5" w:type="dxa"/>
          </w:tcPr>
          <w:p w:rsidR="00E871A7" w:rsidRPr="005D6BFF" w:rsidRDefault="00E871A7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 w:rsidRPr="005D6BFF">
              <w:rPr>
                <w:sz w:val="22"/>
                <w:szCs w:val="22"/>
              </w:rPr>
              <w:t>для садоводства</w:t>
            </w:r>
          </w:p>
        </w:tc>
        <w:tc>
          <w:tcPr>
            <w:tcW w:w="1536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1061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</w:tcPr>
          <w:p w:rsidR="00E871A7" w:rsidRPr="001446CC" w:rsidRDefault="00E871A7" w:rsidP="00896D4E">
            <w:pPr>
              <w:jc w:val="center"/>
              <w:rPr>
                <w:rFonts w:ascii="Times New Roman" w:hAnsi="Times New Roman"/>
              </w:rPr>
            </w:pPr>
            <w:r w:rsidRPr="001446CC">
              <w:rPr>
                <w:rStyle w:val="blk"/>
                <w:rFonts w:ascii="Times New Roman" w:hAnsi="Times New Roman"/>
              </w:rPr>
              <w:t>Земли сельскохозяйственного назначения</w:t>
            </w:r>
          </w:p>
        </w:tc>
      </w:tr>
      <w:tr w:rsidR="00E871A7" w:rsidRPr="00D570A7" w:rsidTr="00896D4E">
        <w:tc>
          <w:tcPr>
            <w:tcW w:w="853" w:type="dxa"/>
          </w:tcPr>
          <w:p w:rsidR="00E871A7" w:rsidRPr="005D6BFF" w:rsidRDefault="00E871A7" w:rsidP="00751745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542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24:46:1002006:66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5" w:type="dxa"/>
          </w:tcPr>
          <w:p w:rsidR="00E871A7" w:rsidRPr="005D6BFF" w:rsidRDefault="00E871A7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 w:rsidRPr="005D6BFF">
              <w:rPr>
                <w:sz w:val="22"/>
                <w:szCs w:val="22"/>
              </w:rPr>
              <w:t>для садоводства</w:t>
            </w:r>
          </w:p>
        </w:tc>
        <w:tc>
          <w:tcPr>
            <w:tcW w:w="1536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1265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</w:tcPr>
          <w:p w:rsidR="00E871A7" w:rsidRPr="001446CC" w:rsidRDefault="00E871A7" w:rsidP="00896D4E">
            <w:pPr>
              <w:jc w:val="center"/>
              <w:rPr>
                <w:rFonts w:ascii="Times New Roman" w:hAnsi="Times New Roman"/>
              </w:rPr>
            </w:pPr>
            <w:r w:rsidRPr="001446CC">
              <w:rPr>
                <w:rStyle w:val="blk"/>
                <w:rFonts w:ascii="Times New Roman" w:hAnsi="Times New Roman"/>
              </w:rPr>
              <w:t>Земли сельскохозяйственного назначения</w:t>
            </w:r>
          </w:p>
        </w:tc>
      </w:tr>
      <w:tr w:rsidR="00E871A7" w:rsidRPr="00D570A7" w:rsidTr="00896D4E">
        <w:tc>
          <w:tcPr>
            <w:tcW w:w="853" w:type="dxa"/>
          </w:tcPr>
          <w:p w:rsidR="00E871A7" w:rsidRPr="005D6BFF" w:rsidRDefault="00E871A7" w:rsidP="00751745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542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24:46:1002008:50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5" w:type="dxa"/>
          </w:tcPr>
          <w:p w:rsidR="00E871A7" w:rsidRPr="005D6BFF" w:rsidRDefault="00E871A7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 w:rsidRPr="005D6BFF">
              <w:rPr>
                <w:sz w:val="22"/>
                <w:szCs w:val="22"/>
              </w:rPr>
              <w:lastRenderedPageBreak/>
              <w:t>для садоводства</w:t>
            </w:r>
          </w:p>
        </w:tc>
        <w:tc>
          <w:tcPr>
            <w:tcW w:w="1536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752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</w:tcPr>
          <w:p w:rsidR="00E871A7" w:rsidRPr="001446CC" w:rsidRDefault="00E871A7" w:rsidP="00896D4E">
            <w:pPr>
              <w:jc w:val="center"/>
              <w:rPr>
                <w:rFonts w:ascii="Times New Roman" w:hAnsi="Times New Roman"/>
              </w:rPr>
            </w:pPr>
            <w:r w:rsidRPr="001446CC">
              <w:rPr>
                <w:rStyle w:val="blk"/>
                <w:rFonts w:ascii="Times New Roman" w:hAnsi="Times New Roman"/>
              </w:rPr>
              <w:lastRenderedPageBreak/>
              <w:t xml:space="preserve">Земли сельскохозяйственного </w:t>
            </w:r>
            <w:r w:rsidRPr="001446CC">
              <w:rPr>
                <w:rStyle w:val="blk"/>
                <w:rFonts w:ascii="Times New Roman" w:hAnsi="Times New Roman"/>
              </w:rPr>
              <w:lastRenderedPageBreak/>
              <w:t>назначения</w:t>
            </w:r>
          </w:p>
        </w:tc>
      </w:tr>
      <w:tr w:rsidR="00E871A7" w:rsidRPr="00D570A7" w:rsidTr="00896D4E">
        <w:tc>
          <w:tcPr>
            <w:tcW w:w="853" w:type="dxa"/>
          </w:tcPr>
          <w:p w:rsidR="00E871A7" w:rsidRPr="005D6BFF" w:rsidRDefault="00E871A7" w:rsidP="00751745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2542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24:46:1004004:4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5" w:type="dxa"/>
          </w:tcPr>
          <w:p w:rsidR="00E871A7" w:rsidRPr="005D6BFF" w:rsidRDefault="00E871A7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 w:rsidRPr="005D6BFF">
              <w:rPr>
                <w:sz w:val="22"/>
                <w:szCs w:val="22"/>
              </w:rPr>
              <w:t>для садоводства</w:t>
            </w:r>
          </w:p>
        </w:tc>
        <w:tc>
          <w:tcPr>
            <w:tcW w:w="1536" w:type="dxa"/>
            <w:vAlign w:val="bottom"/>
          </w:tcPr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750</w:t>
            </w:r>
          </w:p>
        </w:tc>
        <w:tc>
          <w:tcPr>
            <w:tcW w:w="2507" w:type="dxa"/>
          </w:tcPr>
          <w:p w:rsidR="00E871A7" w:rsidRPr="001446CC" w:rsidRDefault="00E871A7" w:rsidP="00896D4E">
            <w:pPr>
              <w:jc w:val="center"/>
              <w:rPr>
                <w:rFonts w:ascii="Times New Roman" w:hAnsi="Times New Roman"/>
              </w:rPr>
            </w:pPr>
            <w:r w:rsidRPr="001446CC">
              <w:rPr>
                <w:rStyle w:val="blk"/>
                <w:rFonts w:ascii="Times New Roman" w:hAnsi="Times New Roman"/>
              </w:rPr>
              <w:t>Земли сельскохозяйственного назначения</w:t>
            </w:r>
          </w:p>
        </w:tc>
      </w:tr>
      <w:tr w:rsidR="00E871A7" w:rsidRPr="00D570A7" w:rsidTr="00896D4E">
        <w:tc>
          <w:tcPr>
            <w:tcW w:w="853" w:type="dxa"/>
          </w:tcPr>
          <w:p w:rsidR="00E871A7" w:rsidRPr="005D6BFF" w:rsidRDefault="00E871A7" w:rsidP="00751745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542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24:46:1202002:1</w:t>
            </w: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5" w:type="dxa"/>
          </w:tcPr>
          <w:p w:rsidR="00E871A7" w:rsidRPr="005D6BFF" w:rsidRDefault="00E871A7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 w:rsidRPr="005D6BFF">
              <w:rPr>
                <w:sz w:val="22"/>
                <w:szCs w:val="22"/>
              </w:rPr>
              <w:t xml:space="preserve">для эксплуатации базы </w:t>
            </w:r>
            <w:proofErr w:type="spellStart"/>
            <w:proofErr w:type="gramStart"/>
            <w:r w:rsidRPr="005D6BFF">
              <w:rPr>
                <w:sz w:val="22"/>
                <w:szCs w:val="22"/>
              </w:rPr>
              <w:t>отдыха-прочие</w:t>
            </w:r>
            <w:proofErr w:type="spellEnd"/>
            <w:proofErr w:type="gramEnd"/>
            <w:r w:rsidRPr="005D6BFF">
              <w:rPr>
                <w:sz w:val="22"/>
                <w:szCs w:val="22"/>
              </w:rPr>
              <w:t xml:space="preserve"> земли населенных пунктов</w:t>
            </w:r>
          </w:p>
        </w:tc>
        <w:tc>
          <w:tcPr>
            <w:tcW w:w="1536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5208</w:t>
            </w: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</w:tcPr>
          <w:p w:rsidR="00E871A7" w:rsidRPr="001446CC" w:rsidRDefault="00E871A7" w:rsidP="00896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Style w:val="blk"/>
                <w:rFonts w:ascii="Times New Roman" w:hAnsi="Times New Roman"/>
              </w:rPr>
              <w:t>Земли особо охраняемых природных территорий и объектов</w:t>
            </w:r>
          </w:p>
        </w:tc>
      </w:tr>
      <w:tr w:rsidR="00E871A7" w:rsidRPr="00D570A7" w:rsidTr="00896D4E">
        <w:tc>
          <w:tcPr>
            <w:tcW w:w="853" w:type="dxa"/>
          </w:tcPr>
          <w:p w:rsidR="00E871A7" w:rsidRPr="005D6BFF" w:rsidRDefault="00E871A7" w:rsidP="00751745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542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24:46:1202002:4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5" w:type="dxa"/>
          </w:tcPr>
          <w:p w:rsidR="00E871A7" w:rsidRPr="005D6BFF" w:rsidRDefault="00E871A7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 w:rsidRPr="005D6BFF">
              <w:rPr>
                <w:sz w:val="22"/>
                <w:szCs w:val="22"/>
              </w:rPr>
              <w:t>для садоводства</w:t>
            </w:r>
          </w:p>
        </w:tc>
        <w:tc>
          <w:tcPr>
            <w:tcW w:w="1536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1381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</w:tcPr>
          <w:p w:rsidR="00E871A7" w:rsidRPr="001446CC" w:rsidRDefault="00E871A7" w:rsidP="00896D4E">
            <w:pPr>
              <w:jc w:val="center"/>
              <w:rPr>
                <w:rFonts w:ascii="Times New Roman" w:hAnsi="Times New Roman"/>
              </w:rPr>
            </w:pPr>
            <w:r w:rsidRPr="001446CC">
              <w:rPr>
                <w:rStyle w:val="blk"/>
                <w:rFonts w:ascii="Times New Roman" w:hAnsi="Times New Roman"/>
              </w:rPr>
              <w:t>Земли сельскохозяйственного назначения</w:t>
            </w:r>
          </w:p>
        </w:tc>
      </w:tr>
      <w:tr w:rsidR="00E871A7" w:rsidRPr="00D570A7" w:rsidTr="00896D4E">
        <w:tc>
          <w:tcPr>
            <w:tcW w:w="853" w:type="dxa"/>
          </w:tcPr>
          <w:p w:rsidR="00E871A7" w:rsidRPr="005D6BFF" w:rsidRDefault="00E871A7" w:rsidP="00751745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542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24:46:1002008:54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5" w:type="dxa"/>
          </w:tcPr>
          <w:p w:rsidR="00E871A7" w:rsidRPr="005D6BFF" w:rsidRDefault="00E871A7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 w:rsidRPr="005D6BFF">
              <w:rPr>
                <w:sz w:val="22"/>
                <w:szCs w:val="22"/>
              </w:rPr>
              <w:t>для садоводства</w:t>
            </w:r>
          </w:p>
        </w:tc>
        <w:tc>
          <w:tcPr>
            <w:tcW w:w="1536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752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</w:tcPr>
          <w:p w:rsidR="00E871A7" w:rsidRPr="001446CC" w:rsidRDefault="00E871A7" w:rsidP="00896D4E">
            <w:pPr>
              <w:jc w:val="center"/>
              <w:rPr>
                <w:rFonts w:ascii="Times New Roman" w:hAnsi="Times New Roman"/>
              </w:rPr>
            </w:pPr>
            <w:r w:rsidRPr="001446CC">
              <w:rPr>
                <w:rStyle w:val="blk"/>
                <w:rFonts w:ascii="Times New Roman" w:hAnsi="Times New Roman"/>
              </w:rPr>
              <w:t>Земли сельскохозяйственного назначения</w:t>
            </w:r>
          </w:p>
        </w:tc>
      </w:tr>
      <w:tr w:rsidR="00E871A7" w:rsidRPr="00D570A7" w:rsidTr="00896D4E">
        <w:tc>
          <w:tcPr>
            <w:tcW w:w="853" w:type="dxa"/>
          </w:tcPr>
          <w:p w:rsidR="00E871A7" w:rsidRPr="005D6BFF" w:rsidRDefault="00E871A7" w:rsidP="00751745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542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24:46:1004004:9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5" w:type="dxa"/>
          </w:tcPr>
          <w:p w:rsidR="00E871A7" w:rsidRPr="005D6BFF" w:rsidRDefault="00E871A7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 w:rsidRPr="005D6BFF">
              <w:rPr>
                <w:sz w:val="22"/>
                <w:szCs w:val="22"/>
              </w:rPr>
              <w:t>для садоводства</w:t>
            </w:r>
          </w:p>
        </w:tc>
        <w:tc>
          <w:tcPr>
            <w:tcW w:w="1536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1090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</w:tcPr>
          <w:p w:rsidR="00E871A7" w:rsidRPr="001446CC" w:rsidRDefault="00E871A7" w:rsidP="00896D4E">
            <w:pPr>
              <w:jc w:val="center"/>
              <w:rPr>
                <w:rFonts w:ascii="Times New Roman" w:hAnsi="Times New Roman"/>
              </w:rPr>
            </w:pPr>
            <w:r w:rsidRPr="001446CC">
              <w:rPr>
                <w:rStyle w:val="blk"/>
                <w:rFonts w:ascii="Times New Roman" w:hAnsi="Times New Roman"/>
              </w:rPr>
              <w:t>Земли сельскохозяйственного назначения</w:t>
            </w:r>
          </w:p>
        </w:tc>
      </w:tr>
      <w:tr w:rsidR="00E871A7" w:rsidRPr="00D570A7" w:rsidTr="00896D4E">
        <w:tc>
          <w:tcPr>
            <w:tcW w:w="853" w:type="dxa"/>
          </w:tcPr>
          <w:p w:rsidR="00E871A7" w:rsidRPr="005D6BFF" w:rsidRDefault="00E871A7" w:rsidP="00751745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542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24:46:1002008:55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5" w:type="dxa"/>
          </w:tcPr>
          <w:p w:rsidR="00E871A7" w:rsidRPr="005D6BFF" w:rsidRDefault="00E871A7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 w:rsidRPr="005D6BFF">
              <w:rPr>
                <w:sz w:val="22"/>
                <w:szCs w:val="22"/>
              </w:rPr>
              <w:t>для садоводства</w:t>
            </w:r>
          </w:p>
        </w:tc>
        <w:tc>
          <w:tcPr>
            <w:tcW w:w="1536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752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</w:tcPr>
          <w:p w:rsidR="00E871A7" w:rsidRPr="001446CC" w:rsidRDefault="00E871A7" w:rsidP="00896D4E">
            <w:pPr>
              <w:jc w:val="center"/>
              <w:rPr>
                <w:rFonts w:ascii="Times New Roman" w:hAnsi="Times New Roman"/>
              </w:rPr>
            </w:pPr>
            <w:r w:rsidRPr="001446CC">
              <w:rPr>
                <w:rStyle w:val="blk"/>
                <w:rFonts w:ascii="Times New Roman" w:hAnsi="Times New Roman"/>
              </w:rPr>
              <w:t>Земли сельскохозяйственного назначения</w:t>
            </w:r>
          </w:p>
        </w:tc>
      </w:tr>
      <w:tr w:rsidR="00E871A7" w:rsidRPr="00D570A7" w:rsidTr="00896D4E">
        <w:tc>
          <w:tcPr>
            <w:tcW w:w="853" w:type="dxa"/>
          </w:tcPr>
          <w:p w:rsidR="00E871A7" w:rsidRPr="005D6BFF" w:rsidRDefault="00E871A7" w:rsidP="00751745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542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24:46:0000000:109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5" w:type="dxa"/>
          </w:tcPr>
          <w:p w:rsidR="00E871A7" w:rsidRPr="005D6BFF" w:rsidRDefault="00E871A7" w:rsidP="00896D4E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 w:rsidRPr="005D6BFF">
              <w:rPr>
                <w:sz w:val="22"/>
                <w:szCs w:val="22"/>
              </w:rPr>
              <w:t>для эксплуатации и обслуживания автомобильной дороги общего пользования "</w:t>
            </w:r>
            <w:proofErr w:type="spellStart"/>
            <w:r w:rsidRPr="005D6BFF">
              <w:rPr>
                <w:sz w:val="22"/>
                <w:szCs w:val="22"/>
              </w:rPr>
              <w:t>Усть-Мана</w:t>
            </w:r>
            <w:proofErr w:type="spellEnd"/>
            <w:r w:rsidRPr="005D6BFF">
              <w:rPr>
                <w:sz w:val="22"/>
                <w:szCs w:val="22"/>
              </w:rPr>
              <w:t xml:space="preserve"> - </w:t>
            </w:r>
            <w:proofErr w:type="spellStart"/>
            <w:r w:rsidRPr="005D6BFF">
              <w:rPr>
                <w:sz w:val="22"/>
                <w:szCs w:val="22"/>
              </w:rPr>
              <w:t>Мана</w:t>
            </w:r>
            <w:proofErr w:type="spellEnd"/>
            <w:r w:rsidRPr="005D6BFF">
              <w:rPr>
                <w:sz w:val="22"/>
                <w:szCs w:val="22"/>
              </w:rPr>
              <w:t>"</w:t>
            </w:r>
          </w:p>
        </w:tc>
        <w:tc>
          <w:tcPr>
            <w:tcW w:w="1536" w:type="dxa"/>
            <w:vAlign w:val="bottom"/>
          </w:tcPr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D6BFF">
              <w:rPr>
                <w:rFonts w:ascii="Times New Roman" w:hAnsi="Times New Roman"/>
                <w:color w:val="000000"/>
              </w:rPr>
              <w:t>27551</w:t>
            </w: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E871A7" w:rsidRPr="005D6BFF" w:rsidRDefault="00E871A7" w:rsidP="00896D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</w:tcPr>
          <w:p w:rsidR="00E871A7" w:rsidRPr="001446CC" w:rsidRDefault="00E871A7" w:rsidP="00896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446CC">
              <w:rPr>
                <w:rStyle w:val="blk"/>
                <w:rFonts w:ascii="Times New Roman" w:hAnsi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</w:tbl>
    <w:p w:rsidR="000704F2" w:rsidRPr="00505AB5" w:rsidRDefault="000704F2" w:rsidP="000704F2"/>
    <w:p w:rsidR="000704F2" w:rsidRPr="00505AB5" w:rsidRDefault="000704F2" w:rsidP="000704F2">
      <w:pPr>
        <w:sectPr w:rsidR="000704F2" w:rsidRPr="00505AB5" w:rsidSect="000704F2">
          <w:footerReference w:type="default" r:id="rId17"/>
          <w:pgSz w:w="11906" w:h="16838"/>
          <w:pgMar w:top="851" w:right="567" w:bottom="851" w:left="1418" w:header="709" w:footer="423" w:gutter="0"/>
          <w:cols w:space="708"/>
          <w:docGrid w:linePitch="360"/>
        </w:sectPr>
      </w:pPr>
    </w:p>
    <w:p w:rsidR="003827DF" w:rsidRPr="00F34C35" w:rsidRDefault="00281C84" w:rsidP="003827DF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Таблица 5-4</w:t>
      </w:r>
    </w:p>
    <w:p w:rsidR="003827DF" w:rsidRPr="00B246CA" w:rsidRDefault="003827DF" w:rsidP="003827DF">
      <w:pPr>
        <w:pStyle w:val="b"/>
        <w:ind w:firstLine="0"/>
        <w:jc w:val="center"/>
        <w:rPr>
          <w:i/>
          <w:sz w:val="26"/>
          <w:szCs w:val="26"/>
        </w:rPr>
      </w:pPr>
      <w:r w:rsidRPr="00B246CA">
        <w:rPr>
          <w:i/>
          <w:sz w:val="26"/>
          <w:szCs w:val="26"/>
        </w:rPr>
        <w:t>Перечень земельных участков, рекомендуемых к разделу или уточнению местоположения границ</w:t>
      </w:r>
      <w:r>
        <w:rPr>
          <w:i/>
          <w:sz w:val="26"/>
          <w:szCs w:val="26"/>
        </w:rPr>
        <w:t>,</w:t>
      </w:r>
      <w:r w:rsidRPr="00B246CA">
        <w:rPr>
          <w:i/>
          <w:sz w:val="26"/>
          <w:szCs w:val="26"/>
        </w:rPr>
        <w:t xml:space="preserve"> в связи с пересечением границ муниципального образования или населенных пунктов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1"/>
        <w:gridCol w:w="2380"/>
        <w:gridCol w:w="2562"/>
        <w:gridCol w:w="1435"/>
        <w:gridCol w:w="2403"/>
      </w:tblGrid>
      <w:tr w:rsidR="003827DF" w:rsidRPr="005D6BFF" w:rsidTr="003827DF">
        <w:tc>
          <w:tcPr>
            <w:tcW w:w="419" w:type="pct"/>
            <w:vAlign w:val="center"/>
          </w:tcPr>
          <w:p w:rsidR="003827DF" w:rsidRPr="005D6BFF" w:rsidRDefault="003827DF" w:rsidP="00D3627C">
            <w:pPr>
              <w:pStyle w:val="S"/>
              <w:ind w:firstLine="0"/>
              <w:jc w:val="center"/>
              <w:rPr>
                <w:b/>
                <w:sz w:val="22"/>
                <w:szCs w:val="22"/>
              </w:rPr>
            </w:pPr>
            <w:r w:rsidRPr="005D6BFF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D6BFF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D6BFF">
              <w:rPr>
                <w:b/>
                <w:sz w:val="22"/>
                <w:szCs w:val="22"/>
              </w:rPr>
              <w:t>/</w:t>
            </w:r>
            <w:proofErr w:type="spellStart"/>
            <w:r w:rsidRPr="005D6BF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49" w:type="pct"/>
            <w:vAlign w:val="center"/>
          </w:tcPr>
          <w:p w:rsidR="003827DF" w:rsidRPr="005D6BFF" w:rsidRDefault="003827DF" w:rsidP="00D3627C">
            <w:pPr>
              <w:pStyle w:val="S"/>
              <w:ind w:firstLine="0"/>
              <w:jc w:val="center"/>
              <w:rPr>
                <w:b/>
                <w:sz w:val="22"/>
                <w:szCs w:val="22"/>
              </w:rPr>
            </w:pPr>
            <w:r w:rsidRPr="005D6BFF">
              <w:rPr>
                <w:b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344" w:type="pct"/>
            <w:vAlign w:val="center"/>
          </w:tcPr>
          <w:p w:rsidR="003827DF" w:rsidRPr="005D6BFF" w:rsidRDefault="003827DF" w:rsidP="00D3627C">
            <w:pPr>
              <w:pStyle w:val="S"/>
              <w:ind w:firstLine="0"/>
              <w:jc w:val="center"/>
              <w:rPr>
                <w:b/>
                <w:sz w:val="22"/>
                <w:szCs w:val="22"/>
              </w:rPr>
            </w:pPr>
            <w:r w:rsidRPr="005D6BFF">
              <w:rPr>
                <w:b/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755" w:type="pct"/>
            <w:vAlign w:val="center"/>
          </w:tcPr>
          <w:p w:rsidR="003827DF" w:rsidRPr="005D6BFF" w:rsidRDefault="003827DF" w:rsidP="00D3627C">
            <w:pPr>
              <w:pStyle w:val="S"/>
              <w:ind w:firstLine="0"/>
              <w:jc w:val="center"/>
              <w:rPr>
                <w:b/>
                <w:sz w:val="22"/>
                <w:szCs w:val="22"/>
              </w:rPr>
            </w:pPr>
            <w:r w:rsidRPr="005D6BFF">
              <w:rPr>
                <w:b/>
                <w:sz w:val="22"/>
                <w:szCs w:val="22"/>
              </w:rPr>
              <w:t>Площадь участка,</w:t>
            </w:r>
          </w:p>
          <w:p w:rsidR="003827DF" w:rsidRPr="005D6BFF" w:rsidRDefault="003827DF" w:rsidP="00D3627C">
            <w:pPr>
              <w:pStyle w:val="S"/>
              <w:ind w:firstLine="0"/>
              <w:jc w:val="center"/>
              <w:rPr>
                <w:b/>
                <w:sz w:val="22"/>
                <w:szCs w:val="22"/>
              </w:rPr>
            </w:pPr>
            <w:r w:rsidRPr="005D6BFF">
              <w:rPr>
                <w:b/>
                <w:sz w:val="22"/>
                <w:szCs w:val="22"/>
              </w:rPr>
              <w:t>кв.м.</w:t>
            </w:r>
          </w:p>
        </w:tc>
        <w:tc>
          <w:tcPr>
            <w:tcW w:w="1232" w:type="pct"/>
            <w:vAlign w:val="center"/>
          </w:tcPr>
          <w:p w:rsidR="003827DF" w:rsidRPr="005D6BFF" w:rsidRDefault="003827DF" w:rsidP="00D3627C">
            <w:pPr>
              <w:pStyle w:val="S"/>
              <w:ind w:firstLine="0"/>
              <w:jc w:val="center"/>
              <w:rPr>
                <w:b/>
                <w:sz w:val="22"/>
                <w:szCs w:val="22"/>
              </w:rPr>
            </w:pPr>
            <w:r w:rsidRPr="005D6BFF">
              <w:rPr>
                <w:b/>
                <w:sz w:val="22"/>
                <w:szCs w:val="22"/>
              </w:rPr>
              <w:t>Категория земель</w:t>
            </w:r>
          </w:p>
        </w:tc>
      </w:tr>
      <w:tr w:rsidR="003827DF" w:rsidRPr="00A134B9" w:rsidTr="003827DF">
        <w:tc>
          <w:tcPr>
            <w:tcW w:w="5000" w:type="pct"/>
            <w:gridSpan w:val="5"/>
          </w:tcPr>
          <w:p w:rsidR="003827DF" w:rsidRPr="00347A1C" w:rsidRDefault="003827DF" w:rsidP="00D3627C">
            <w:pPr>
              <w:jc w:val="center"/>
              <w:rPr>
                <w:rFonts w:ascii="Times New Roman" w:hAnsi="Times New Roman"/>
                <w:b/>
              </w:rPr>
            </w:pPr>
            <w:r w:rsidRPr="00347A1C">
              <w:rPr>
                <w:rFonts w:ascii="Times New Roman" w:hAnsi="Times New Roman"/>
                <w:b/>
              </w:rPr>
              <w:t>село Овсянка</w:t>
            </w:r>
          </w:p>
        </w:tc>
      </w:tr>
      <w:tr w:rsidR="003827DF" w:rsidRPr="00A134B9" w:rsidTr="003827DF">
        <w:tc>
          <w:tcPr>
            <w:tcW w:w="419" w:type="pct"/>
          </w:tcPr>
          <w:p w:rsidR="003827DF" w:rsidRPr="005D6BFF" w:rsidRDefault="003827DF" w:rsidP="00D3627C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9" w:type="pct"/>
            <w:vAlign w:val="bottom"/>
          </w:tcPr>
          <w:p w:rsidR="003827DF" w:rsidRDefault="003827DF" w:rsidP="00D362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24:46:2001019:77</w:t>
            </w:r>
          </w:p>
          <w:p w:rsidR="003827DF" w:rsidRPr="005D6BFF" w:rsidRDefault="003827DF" w:rsidP="00D362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4" w:type="pct"/>
          </w:tcPr>
          <w:p w:rsidR="003827DF" w:rsidRPr="005D6BFF" w:rsidRDefault="003827DF" w:rsidP="00D3627C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гражданами садоводства и огородничества</w:t>
            </w:r>
          </w:p>
        </w:tc>
        <w:tc>
          <w:tcPr>
            <w:tcW w:w="755" w:type="pct"/>
            <w:vAlign w:val="bottom"/>
          </w:tcPr>
          <w:p w:rsidR="003827DF" w:rsidRDefault="003827DF" w:rsidP="00D362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  <w:p w:rsidR="003827DF" w:rsidRDefault="003827DF" w:rsidP="00D362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3827DF" w:rsidRPr="005D6BFF" w:rsidRDefault="003827DF" w:rsidP="00D362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pct"/>
          </w:tcPr>
          <w:p w:rsidR="003827DF" w:rsidRPr="00A134B9" w:rsidRDefault="003827DF" w:rsidP="00D362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Земли населенных пунктов</w:t>
            </w:r>
          </w:p>
        </w:tc>
      </w:tr>
      <w:tr w:rsidR="003827DF" w:rsidRPr="00A134B9" w:rsidTr="003827DF">
        <w:tc>
          <w:tcPr>
            <w:tcW w:w="419" w:type="pct"/>
          </w:tcPr>
          <w:p w:rsidR="003827DF" w:rsidRDefault="003827DF" w:rsidP="00D3627C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9" w:type="pct"/>
            <w:vAlign w:val="bottom"/>
          </w:tcPr>
          <w:p w:rsidR="003827DF" w:rsidRDefault="003827DF" w:rsidP="00D362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24:46:0000000:21(ЕЗ)</w:t>
            </w:r>
          </w:p>
          <w:p w:rsidR="003827DF" w:rsidRDefault="003827DF" w:rsidP="00D362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3827DF" w:rsidRPr="005D6BFF" w:rsidRDefault="003827DF" w:rsidP="00D362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4" w:type="pct"/>
          </w:tcPr>
          <w:p w:rsidR="003827DF" w:rsidRPr="005D6BFF" w:rsidRDefault="003827DF" w:rsidP="00D3627C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эксплуатации железной дороги Красноярской дистанции пути</w:t>
            </w:r>
          </w:p>
        </w:tc>
        <w:tc>
          <w:tcPr>
            <w:tcW w:w="755" w:type="pct"/>
            <w:vAlign w:val="bottom"/>
          </w:tcPr>
          <w:p w:rsidR="003827DF" w:rsidRDefault="003827DF" w:rsidP="00D362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1505973</w:t>
            </w:r>
          </w:p>
          <w:p w:rsidR="003827DF" w:rsidRDefault="003827DF" w:rsidP="00D362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3827DF" w:rsidRPr="005D6BFF" w:rsidRDefault="003827DF" w:rsidP="00D362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pct"/>
          </w:tcPr>
          <w:p w:rsidR="003827DF" w:rsidRPr="00A134B9" w:rsidRDefault="003827DF" w:rsidP="00D3627C">
            <w:pPr>
              <w:jc w:val="center"/>
              <w:rPr>
                <w:rStyle w:val="blk"/>
                <w:rFonts w:ascii="Times New Roman" w:hAnsi="Times New Roman"/>
              </w:rPr>
            </w:pPr>
            <w:r>
              <w:rPr>
                <w:rStyle w:val="blk"/>
                <w:rFonts w:ascii="Times New Roman" w:hAnsi="Times New Roman"/>
              </w:rPr>
              <w:t>Земли населенных пунктов</w:t>
            </w:r>
          </w:p>
        </w:tc>
      </w:tr>
      <w:tr w:rsidR="003827DF" w:rsidRPr="00A134B9" w:rsidTr="003827DF">
        <w:tc>
          <w:tcPr>
            <w:tcW w:w="5000" w:type="pct"/>
            <w:gridSpan w:val="5"/>
          </w:tcPr>
          <w:p w:rsidR="003827DF" w:rsidRPr="00347A1C" w:rsidRDefault="003827DF" w:rsidP="00D3627C">
            <w:pPr>
              <w:jc w:val="center"/>
              <w:rPr>
                <w:rStyle w:val="blk"/>
                <w:rFonts w:ascii="Times New Roman" w:hAnsi="Times New Roman"/>
                <w:b/>
              </w:rPr>
            </w:pPr>
            <w:r w:rsidRPr="00347A1C">
              <w:rPr>
                <w:rFonts w:ascii="Times New Roman" w:hAnsi="Times New Roman"/>
                <w:b/>
              </w:rPr>
              <w:t>поселок Верхняя Бирюса</w:t>
            </w:r>
          </w:p>
        </w:tc>
      </w:tr>
      <w:tr w:rsidR="003827DF" w:rsidRPr="00A134B9" w:rsidTr="003827DF">
        <w:tc>
          <w:tcPr>
            <w:tcW w:w="419" w:type="pct"/>
          </w:tcPr>
          <w:p w:rsidR="003827DF" w:rsidRDefault="003827DF" w:rsidP="00D3627C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9" w:type="pct"/>
            <w:vAlign w:val="bottom"/>
          </w:tcPr>
          <w:p w:rsidR="003827DF" w:rsidRDefault="003827DF" w:rsidP="00D362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24:46:0000000:11023</w:t>
            </w:r>
          </w:p>
          <w:p w:rsidR="003827DF" w:rsidRPr="005D6BFF" w:rsidRDefault="003827DF" w:rsidP="00D362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4" w:type="pct"/>
          </w:tcPr>
          <w:p w:rsidR="003827DF" w:rsidRPr="005D6BFF" w:rsidRDefault="003827DF" w:rsidP="00D3627C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объектов общественно-делового значения</w:t>
            </w:r>
          </w:p>
        </w:tc>
        <w:tc>
          <w:tcPr>
            <w:tcW w:w="755" w:type="pct"/>
            <w:vAlign w:val="bottom"/>
          </w:tcPr>
          <w:p w:rsidR="003827DF" w:rsidRDefault="003827DF" w:rsidP="00D362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23671248</w:t>
            </w:r>
          </w:p>
          <w:p w:rsidR="003827DF" w:rsidRPr="005D6BFF" w:rsidRDefault="003827DF" w:rsidP="00D362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pct"/>
          </w:tcPr>
          <w:p w:rsidR="003827DF" w:rsidRPr="00A134B9" w:rsidRDefault="003827DF" w:rsidP="00D3627C">
            <w:pPr>
              <w:jc w:val="center"/>
              <w:rPr>
                <w:rStyle w:val="blk"/>
                <w:rFonts w:ascii="Times New Roman" w:hAnsi="Times New Roman"/>
              </w:rPr>
            </w:pPr>
            <w:r>
              <w:rPr>
                <w:rStyle w:val="blk"/>
                <w:rFonts w:ascii="Times New Roman" w:hAnsi="Times New Roman"/>
              </w:rPr>
              <w:t>Земли лесного фонда</w:t>
            </w:r>
          </w:p>
        </w:tc>
      </w:tr>
      <w:tr w:rsidR="003827DF" w:rsidRPr="00A134B9" w:rsidTr="003827DF">
        <w:tc>
          <w:tcPr>
            <w:tcW w:w="5000" w:type="pct"/>
            <w:gridSpan w:val="5"/>
          </w:tcPr>
          <w:p w:rsidR="003827DF" w:rsidRPr="00347A1C" w:rsidRDefault="003827DF" w:rsidP="00D3627C">
            <w:pPr>
              <w:jc w:val="center"/>
              <w:rPr>
                <w:rStyle w:val="blk"/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347A1C">
              <w:rPr>
                <w:rFonts w:ascii="Times New Roman" w:hAnsi="Times New Roman"/>
                <w:b/>
              </w:rPr>
              <w:t xml:space="preserve">оселок </w:t>
            </w:r>
            <w:proofErr w:type="spellStart"/>
            <w:r w:rsidRPr="00347A1C">
              <w:rPr>
                <w:rFonts w:ascii="Times New Roman" w:hAnsi="Times New Roman"/>
                <w:b/>
              </w:rPr>
              <w:t>Усть-Мана</w:t>
            </w:r>
            <w:proofErr w:type="spellEnd"/>
          </w:p>
        </w:tc>
      </w:tr>
      <w:tr w:rsidR="003827DF" w:rsidRPr="00A134B9" w:rsidTr="003827DF">
        <w:tc>
          <w:tcPr>
            <w:tcW w:w="419" w:type="pct"/>
          </w:tcPr>
          <w:p w:rsidR="003827DF" w:rsidRDefault="003827DF" w:rsidP="00D3627C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</w:p>
          <w:p w:rsidR="003827DF" w:rsidRDefault="003827DF" w:rsidP="00D3627C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</w:p>
          <w:p w:rsidR="003827DF" w:rsidRDefault="003827DF" w:rsidP="00D3627C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9" w:type="pct"/>
            <w:vAlign w:val="bottom"/>
          </w:tcPr>
          <w:p w:rsidR="003827DF" w:rsidRDefault="003827DF" w:rsidP="00D362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24:46:0000000:36 (ЕЗ)</w:t>
            </w:r>
          </w:p>
          <w:p w:rsidR="003827DF" w:rsidRDefault="003827DF" w:rsidP="00D362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3827DF" w:rsidRDefault="003827DF" w:rsidP="00D362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3827DF" w:rsidRPr="005D6BFF" w:rsidRDefault="003827DF" w:rsidP="00D362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4" w:type="pct"/>
          </w:tcPr>
          <w:p w:rsidR="003827DF" w:rsidRPr="005D6BFF" w:rsidRDefault="003827DF" w:rsidP="00D3627C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объектов (территорий) рекреационного назначения</w:t>
            </w:r>
          </w:p>
        </w:tc>
        <w:tc>
          <w:tcPr>
            <w:tcW w:w="755" w:type="pct"/>
            <w:vAlign w:val="bottom"/>
          </w:tcPr>
          <w:p w:rsidR="003827DF" w:rsidRDefault="003827DF" w:rsidP="00D362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14431</w:t>
            </w:r>
          </w:p>
          <w:p w:rsidR="003827DF" w:rsidRPr="005D6BFF" w:rsidRDefault="003827DF" w:rsidP="00D362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pct"/>
          </w:tcPr>
          <w:p w:rsidR="003827DF" w:rsidRDefault="003827DF" w:rsidP="00D3627C">
            <w:pPr>
              <w:jc w:val="center"/>
              <w:rPr>
                <w:rStyle w:val="blk"/>
                <w:rFonts w:ascii="Times New Roman" w:hAnsi="Times New Roman"/>
              </w:rPr>
            </w:pPr>
          </w:p>
          <w:p w:rsidR="003827DF" w:rsidRPr="00A134B9" w:rsidRDefault="003827DF" w:rsidP="00D3627C">
            <w:pPr>
              <w:jc w:val="center"/>
              <w:rPr>
                <w:rStyle w:val="blk"/>
                <w:rFonts w:ascii="Times New Roman" w:hAnsi="Times New Roman"/>
              </w:rPr>
            </w:pPr>
            <w:r>
              <w:rPr>
                <w:rStyle w:val="blk"/>
                <w:rFonts w:ascii="Times New Roman" w:hAnsi="Times New Roman"/>
              </w:rPr>
              <w:t>Земли населенных пунктов</w:t>
            </w:r>
          </w:p>
        </w:tc>
      </w:tr>
      <w:tr w:rsidR="003827DF" w:rsidRPr="00A134B9" w:rsidTr="003827DF">
        <w:tc>
          <w:tcPr>
            <w:tcW w:w="419" w:type="pct"/>
          </w:tcPr>
          <w:p w:rsidR="003827DF" w:rsidRDefault="003827DF" w:rsidP="00D3627C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9" w:type="pct"/>
            <w:vAlign w:val="bottom"/>
          </w:tcPr>
          <w:p w:rsidR="003827DF" w:rsidRDefault="003827DF" w:rsidP="00D362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24:46:1003002:69</w:t>
            </w:r>
          </w:p>
          <w:p w:rsidR="003827DF" w:rsidRPr="005D6BFF" w:rsidRDefault="003827DF" w:rsidP="00D362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4" w:type="pct"/>
          </w:tcPr>
          <w:p w:rsidR="003827DF" w:rsidRPr="005D6BFF" w:rsidRDefault="003827DF" w:rsidP="00D3627C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пляжа</w:t>
            </w:r>
          </w:p>
        </w:tc>
        <w:tc>
          <w:tcPr>
            <w:tcW w:w="755" w:type="pct"/>
            <w:vAlign w:val="bottom"/>
          </w:tcPr>
          <w:p w:rsidR="003827DF" w:rsidRDefault="003827DF" w:rsidP="00D362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7484</w:t>
            </w:r>
          </w:p>
          <w:p w:rsidR="003827DF" w:rsidRPr="005D6BFF" w:rsidRDefault="003827DF" w:rsidP="00D362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pct"/>
          </w:tcPr>
          <w:p w:rsidR="003827DF" w:rsidRPr="00A134B9" w:rsidRDefault="003827DF" w:rsidP="00D3627C">
            <w:pPr>
              <w:jc w:val="center"/>
              <w:rPr>
                <w:rStyle w:val="blk"/>
                <w:rFonts w:ascii="Times New Roman" w:hAnsi="Times New Roman"/>
              </w:rPr>
            </w:pPr>
            <w:r>
              <w:rPr>
                <w:rStyle w:val="blk"/>
                <w:rFonts w:ascii="Times New Roman" w:hAnsi="Times New Roman"/>
              </w:rPr>
              <w:t>Земли населенных пунктов</w:t>
            </w:r>
          </w:p>
        </w:tc>
      </w:tr>
      <w:tr w:rsidR="003827DF" w:rsidRPr="00A134B9" w:rsidTr="003827DF">
        <w:tc>
          <w:tcPr>
            <w:tcW w:w="5000" w:type="pct"/>
            <w:gridSpan w:val="5"/>
          </w:tcPr>
          <w:p w:rsidR="003827DF" w:rsidRPr="00967DED" w:rsidRDefault="003827DF" w:rsidP="00D3627C">
            <w:pPr>
              <w:jc w:val="center"/>
              <w:rPr>
                <w:rStyle w:val="blk"/>
                <w:rFonts w:ascii="Times New Roman" w:hAnsi="Times New Roman"/>
              </w:rPr>
            </w:pPr>
            <w:r w:rsidRPr="00967DED">
              <w:rPr>
                <w:rFonts w:ascii="Times New Roman" w:hAnsi="Times New Roman"/>
                <w:b/>
              </w:rPr>
              <w:t xml:space="preserve">поселок </w:t>
            </w:r>
            <w:proofErr w:type="spellStart"/>
            <w:r w:rsidRPr="00967DED">
              <w:rPr>
                <w:rFonts w:ascii="Times New Roman" w:hAnsi="Times New Roman"/>
                <w:b/>
              </w:rPr>
              <w:t>Манский</w:t>
            </w:r>
            <w:proofErr w:type="spellEnd"/>
          </w:p>
        </w:tc>
      </w:tr>
      <w:tr w:rsidR="003827DF" w:rsidRPr="00A134B9" w:rsidTr="003827DF">
        <w:tc>
          <w:tcPr>
            <w:tcW w:w="419" w:type="pct"/>
          </w:tcPr>
          <w:p w:rsidR="003827DF" w:rsidRDefault="003827DF" w:rsidP="00D3627C">
            <w:pPr>
              <w:pStyle w:val="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9" w:type="pct"/>
            <w:vAlign w:val="bottom"/>
          </w:tcPr>
          <w:p w:rsidR="003827DF" w:rsidRDefault="003827DF" w:rsidP="00D362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24:46:0000000:13801</w:t>
            </w:r>
          </w:p>
          <w:p w:rsidR="003827DF" w:rsidRDefault="003827DF" w:rsidP="00D362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3827DF" w:rsidRPr="005D6BFF" w:rsidRDefault="003827DF" w:rsidP="00D362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4" w:type="pct"/>
          </w:tcPr>
          <w:p w:rsidR="003827DF" w:rsidRPr="00967DED" w:rsidRDefault="003827DF" w:rsidP="00D3627C">
            <w:pPr>
              <w:pStyle w:val="b"/>
              <w:ind w:firstLine="0"/>
              <w:jc w:val="center"/>
              <w:rPr>
                <w:sz w:val="24"/>
              </w:rPr>
            </w:pPr>
            <w:r>
              <w:rPr>
                <w:rStyle w:val="blk"/>
                <w:sz w:val="24"/>
              </w:rPr>
              <w:t>д</w:t>
            </w:r>
            <w:r w:rsidRPr="00967DED">
              <w:rPr>
                <w:rStyle w:val="blk"/>
                <w:sz w:val="24"/>
              </w:rPr>
              <w:t>ля размещения внутрихозяйственных дорог и коммуникаций</w:t>
            </w:r>
          </w:p>
        </w:tc>
        <w:tc>
          <w:tcPr>
            <w:tcW w:w="755" w:type="pct"/>
            <w:vAlign w:val="bottom"/>
          </w:tcPr>
          <w:p w:rsidR="003827DF" w:rsidRDefault="003827DF" w:rsidP="00D362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12230</w:t>
            </w:r>
          </w:p>
          <w:p w:rsidR="003827DF" w:rsidRDefault="003827DF" w:rsidP="00D362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3827DF" w:rsidRPr="005D6BFF" w:rsidRDefault="003827DF" w:rsidP="00D362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pct"/>
          </w:tcPr>
          <w:p w:rsidR="003827DF" w:rsidRPr="00A134B9" w:rsidRDefault="003827DF" w:rsidP="00D3627C">
            <w:pPr>
              <w:jc w:val="center"/>
              <w:rPr>
                <w:rStyle w:val="blk"/>
                <w:rFonts w:ascii="Times New Roman" w:hAnsi="Times New Roman"/>
              </w:rPr>
            </w:pPr>
            <w:r>
              <w:rPr>
                <w:rStyle w:val="blk"/>
                <w:rFonts w:ascii="Times New Roman" w:hAnsi="Times New Roman"/>
              </w:rPr>
              <w:t>Земли сельскохозяйственного назначения</w:t>
            </w:r>
          </w:p>
        </w:tc>
      </w:tr>
    </w:tbl>
    <w:p w:rsidR="003827DF" w:rsidRDefault="003827DF" w:rsidP="003827DF">
      <w:pPr>
        <w:pStyle w:val="1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trike/>
          <w:sz w:val="28"/>
          <w:highlight w:val="yellow"/>
        </w:rPr>
      </w:pPr>
    </w:p>
    <w:p w:rsidR="008B2BBD" w:rsidRDefault="008B2BBD" w:rsidP="008D6065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056675" w:rsidRDefault="00056675" w:rsidP="008D6065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056675" w:rsidRDefault="00056675" w:rsidP="008D6065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056675" w:rsidRDefault="00056675" w:rsidP="008D6065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056675" w:rsidRDefault="00056675" w:rsidP="008D6065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056675" w:rsidRDefault="00056675" w:rsidP="008D6065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056675" w:rsidRDefault="00056675" w:rsidP="008D6065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8B2BBD" w:rsidRPr="008D6065" w:rsidRDefault="008B2BBD" w:rsidP="008D6065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F16387" w:rsidRPr="00E20583" w:rsidRDefault="004C6C8B" w:rsidP="00F16387">
      <w:pPr>
        <w:pStyle w:val="1"/>
        <w:numPr>
          <w:ilvl w:val="0"/>
          <w:numId w:val="0"/>
        </w:numPr>
        <w:ind w:left="284"/>
        <w:jc w:val="both"/>
        <w:rPr>
          <w:rFonts w:ascii="Times New Roman" w:hAnsi="Times New Roman" w:cs="Times New Roman"/>
          <w:sz w:val="28"/>
        </w:rPr>
      </w:pPr>
      <w:bookmarkStart w:id="18" w:name="_Toc530408716"/>
      <w:bookmarkStart w:id="19" w:name="_Toc533091565"/>
      <w:r>
        <w:rPr>
          <w:rFonts w:ascii="Times New Roman" w:hAnsi="Times New Roman" w:cs="Times New Roman"/>
          <w:sz w:val="28"/>
        </w:rPr>
        <w:lastRenderedPageBreak/>
        <w:t>6</w:t>
      </w:r>
      <w:r w:rsidR="00F16387" w:rsidRPr="00E20583">
        <w:rPr>
          <w:rFonts w:ascii="Times New Roman" w:hAnsi="Times New Roman" w:cs="Times New Roman"/>
          <w:sz w:val="28"/>
        </w:rPr>
        <w:t>.  Технико-экономические показатели проекта</w:t>
      </w:r>
      <w:bookmarkEnd w:id="18"/>
      <w:bookmarkEnd w:id="19"/>
    </w:p>
    <w:p w:rsidR="00697F24" w:rsidRPr="00505AB5" w:rsidRDefault="00697F24" w:rsidP="00697F24">
      <w:pPr>
        <w:pStyle w:val="Default"/>
        <w:rPr>
          <w:color w:val="auto"/>
          <w:sz w:val="23"/>
          <w:szCs w:val="23"/>
        </w:rPr>
      </w:pPr>
    </w:p>
    <w:p w:rsidR="00981B45" w:rsidRPr="00596B1C" w:rsidRDefault="004C6C8B" w:rsidP="00981B45">
      <w:pPr>
        <w:pStyle w:val="b1"/>
      </w:pPr>
      <w:r>
        <w:t>Таблица 6</w:t>
      </w:r>
      <w:r w:rsidR="00981B45" w:rsidRPr="00596B1C">
        <w:t>-1</w:t>
      </w:r>
    </w:p>
    <w:p w:rsidR="00981B45" w:rsidRPr="00596B1C" w:rsidRDefault="00981B45" w:rsidP="00981B45">
      <w:pPr>
        <w:pStyle w:val="b2"/>
        <w:rPr>
          <w:i w:val="0"/>
        </w:rPr>
      </w:pPr>
      <w:r w:rsidRPr="00596B1C">
        <w:t>Основные технико-экономические показатели проекта</w:t>
      </w:r>
    </w:p>
    <w:tbl>
      <w:tblPr>
        <w:tblW w:w="49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6"/>
        <w:gridCol w:w="28"/>
        <w:gridCol w:w="4715"/>
        <w:gridCol w:w="1738"/>
        <w:gridCol w:w="1058"/>
        <w:gridCol w:w="1262"/>
      </w:tblGrid>
      <w:tr w:rsidR="00D118E4" w:rsidRPr="000B5294" w:rsidTr="00751745">
        <w:trPr>
          <w:tblHeader/>
          <w:jc w:val="center"/>
        </w:trPr>
        <w:tc>
          <w:tcPr>
            <w:tcW w:w="322" w:type="pct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596B1C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6B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514" w:type="pct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596B1C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6B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27" w:type="pct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596B1C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6B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596B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измер</w:t>
            </w:r>
            <w:proofErr w:type="spellEnd"/>
            <w:r w:rsidRPr="00596B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" w:type="pct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596B1C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6B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2018 г. </w:t>
            </w: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:rsidR="00D118E4" w:rsidRPr="00596B1C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6B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Расчетный срок</w:t>
            </w:r>
          </w:p>
          <w:p w:rsidR="00D118E4" w:rsidRPr="00596B1C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6B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(2038 г.)</w:t>
            </w:r>
          </w:p>
          <w:p w:rsidR="00D118E4" w:rsidRPr="00596B1C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596B1C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B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596B1C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B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596B1C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596B1C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D118E4" w:rsidRPr="000B5294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596B1C" w:rsidRDefault="00D118E4" w:rsidP="007517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596B1C" w:rsidRDefault="00D118E4" w:rsidP="007517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B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596B1C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B1C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596B1C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B1C">
              <w:rPr>
                <w:rFonts w:ascii="Times New Roman" w:eastAsia="Times New Roman" w:hAnsi="Times New Roman"/>
                <w:b/>
                <w:lang w:eastAsia="ru-RU"/>
              </w:rPr>
              <w:t>51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  <w:r w:rsidRPr="00596B1C">
              <w:rPr>
                <w:rFonts w:ascii="Times New Roman" w:eastAsia="Times New Roman" w:hAnsi="Times New Roman"/>
                <w:b/>
                <w:lang w:eastAsia="ru-RU"/>
              </w:rPr>
              <w:t>156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  <w:r w:rsidRPr="00596B1C">
              <w:rPr>
                <w:rFonts w:ascii="Times New Roman" w:eastAsia="Times New Roman" w:hAnsi="Times New Roman"/>
                <w:b/>
                <w:lang w:eastAsia="ru-RU"/>
              </w:rPr>
              <w:t>73</w:t>
            </w:r>
          </w:p>
        </w:tc>
        <w:tc>
          <w:tcPr>
            <w:tcW w:w="673" w:type="pct"/>
            <w:vAlign w:val="center"/>
          </w:tcPr>
          <w:p w:rsidR="00D118E4" w:rsidRPr="000B5294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A006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51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  <w:r w:rsidRPr="007A006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156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,</w:t>
            </w:r>
            <w:r w:rsidRPr="007A006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73</w:t>
            </w: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0B5294" w:rsidRDefault="00D118E4" w:rsidP="0075174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AE3A2A" w:rsidRDefault="00D118E4" w:rsidP="007517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A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Площадь населённых пунктов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AE3A2A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A2A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AE3A2A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A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2804,03</w:t>
            </w:r>
          </w:p>
        </w:tc>
        <w:tc>
          <w:tcPr>
            <w:tcW w:w="673" w:type="pct"/>
            <w:vAlign w:val="center"/>
          </w:tcPr>
          <w:p w:rsidR="00D118E4" w:rsidRPr="00724EE3" w:rsidRDefault="00724EE3" w:rsidP="00751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2428,14</w:t>
            </w: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vMerge/>
            <w:vAlign w:val="center"/>
          </w:tcPr>
          <w:p w:rsidR="00D118E4" w:rsidRPr="000B5294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AE3A2A" w:rsidRDefault="00D118E4" w:rsidP="007517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3A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функциональному назначению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0B5294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0B5294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D118E4" w:rsidRPr="00724EE3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118E4" w:rsidRPr="000B5294" w:rsidTr="00751745">
        <w:trPr>
          <w:trHeight w:val="639"/>
          <w:jc w:val="center"/>
        </w:trPr>
        <w:tc>
          <w:tcPr>
            <w:tcW w:w="322" w:type="pct"/>
            <w:gridSpan w:val="2"/>
            <w:vMerge/>
            <w:vAlign w:val="center"/>
          </w:tcPr>
          <w:p w:rsidR="00D118E4" w:rsidRPr="000B5294" w:rsidRDefault="00D118E4" w:rsidP="00751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AE3A2A" w:rsidRDefault="00D118E4" w:rsidP="0075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A2A">
              <w:rPr>
                <w:rFonts w:ascii="Times New Roman" w:hAnsi="Times New Roman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AE3A2A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A2A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A0065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471,68</w:t>
            </w:r>
          </w:p>
        </w:tc>
        <w:tc>
          <w:tcPr>
            <w:tcW w:w="673" w:type="pct"/>
            <w:vAlign w:val="center"/>
          </w:tcPr>
          <w:p w:rsidR="00D118E4" w:rsidRPr="00724EE3" w:rsidRDefault="00724EE3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EE3">
              <w:rPr>
                <w:rFonts w:ascii="Times New Roman" w:eastAsia="Times New Roman" w:hAnsi="Times New Roman"/>
                <w:lang w:eastAsia="ru-RU"/>
              </w:rPr>
              <w:t>481,83</w:t>
            </w: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vMerge/>
            <w:vAlign w:val="center"/>
          </w:tcPr>
          <w:p w:rsidR="00D118E4" w:rsidRPr="000B5294" w:rsidRDefault="00D118E4" w:rsidP="00751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AE3A2A" w:rsidRDefault="00D118E4" w:rsidP="0075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A2A">
              <w:rPr>
                <w:rFonts w:ascii="Times New Roman" w:hAnsi="Times New Roman"/>
                <w:sz w:val="24"/>
                <w:szCs w:val="24"/>
              </w:rPr>
              <w:t xml:space="preserve">зона застройки малоэтажными жилыми домами (до 4 этажей, включая </w:t>
            </w:r>
            <w:proofErr w:type="gramStart"/>
            <w:r w:rsidRPr="00AE3A2A">
              <w:rPr>
                <w:rFonts w:ascii="Times New Roman" w:hAnsi="Times New Roman"/>
                <w:sz w:val="24"/>
                <w:szCs w:val="24"/>
              </w:rPr>
              <w:t>мансардный</w:t>
            </w:r>
            <w:proofErr w:type="gramEnd"/>
            <w:r w:rsidRPr="00AE3A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AE3A2A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A2A">
              <w:rPr>
                <w:rFonts w:ascii="Times New Roman" w:hAnsi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A0065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87,41</w:t>
            </w:r>
          </w:p>
        </w:tc>
        <w:tc>
          <w:tcPr>
            <w:tcW w:w="673" w:type="pct"/>
            <w:vAlign w:val="center"/>
          </w:tcPr>
          <w:p w:rsidR="00D118E4" w:rsidRPr="00724EE3" w:rsidRDefault="00724EE3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EE3">
              <w:rPr>
                <w:rFonts w:ascii="Times New Roman" w:eastAsia="Times New Roman" w:hAnsi="Times New Roman"/>
                <w:lang w:eastAsia="ru-RU"/>
              </w:rPr>
              <w:t>26,65</w:t>
            </w: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vMerge/>
            <w:vAlign w:val="center"/>
          </w:tcPr>
          <w:p w:rsidR="00D118E4" w:rsidRPr="000B5294" w:rsidRDefault="00D118E4" w:rsidP="00751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D91685" w:rsidRDefault="00D118E4" w:rsidP="0075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685">
              <w:rPr>
                <w:rFonts w:ascii="Times New Roman" w:hAnsi="Times New Roman"/>
                <w:sz w:val="24"/>
                <w:szCs w:val="24"/>
              </w:rPr>
              <w:t xml:space="preserve">зона застройки </w:t>
            </w:r>
            <w:proofErr w:type="spellStart"/>
            <w:r w:rsidRPr="00D91685">
              <w:rPr>
                <w:rFonts w:ascii="Times New Roman" w:hAnsi="Times New Roman"/>
                <w:sz w:val="24"/>
                <w:szCs w:val="24"/>
              </w:rPr>
              <w:t>среднеэтажными</w:t>
            </w:r>
            <w:proofErr w:type="spellEnd"/>
            <w:r w:rsidRPr="00D91685">
              <w:rPr>
                <w:rFonts w:ascii="Times New Roman" w:hAnsi="Times New Roman"/>
                <w:sz w:val="24"/>
                <w:szCs w:val="24"/>
              </w:rPr>
              <w:t xml:space="preserve"> жилыми домами (от 5 до 8 этажей, включая </w:t>
            </w:r>
            <w:proofErr w:type="gramStart"/>
            <w:r w:rsidRPr="00D91685">
              <w:rPr>
                <w:rFonts w:ascii="Times New Roman" w:hAnsi="Times New Roman"/>
                <w:sz w:val="24"/>
                <w:szCs w:val="24"/>
              </w:rPr>
              <w:t>мансардный</w:t>
            </w:r>
            <w:proofErr w:type="gramEnd"/>
            <w:r w:rsidRPr="00D916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D91685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hAnsi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D91685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1685">
              <w:rPr>
                <w:rFonts w:ascii="Times New Roman" w:eastAsia="Times New Roman" w:hAnsi="Times New Roman"/>
                <w:color w:val="000000"/>
                <w:lang w:eastAsia="ru-RU"/>
              </w:rPr>
              <w:t>27,54</w:t>
            </w:r>
          </w:p>
        </w:tc>
        <w:tc>
          <w:tcPr>
            <w:tcW w:w="673" w:type="pct"/>
            <w:vAlign w:val="center"/>
          </w:tcPr>
          <w:p w:rsidR="00D118E4" w:rsidRPr="00724EE3" w:rsidRDefault="00724EE3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EE3">
              <w:rPr>
                <w:rFonts w:ascii="Times New Roman" w:eastAsia="Times New Roman" w:hAnsi="Times New Roman"/>
                <w:lang w:eastAsia="ru-RU"/>
              </w:rPr>
              <w:t>44,80</w:t>
            </w:r>
          </w:p>
        </w:tc>
      </w:tr>
      <w:tr w:rsidR="00D118E4" w:rsidRPr="000B5294" w:rsidTr="00751745">
        <w:trPr>
          <w:trHeight w:val="428"/>
          <w:jc w:val="center"/>
        </w:trPr>
        <w:tc>
          <w:tcPr>
            <w:tcW w:w="322" w:type="pct"/>
            <w:gridSpan w:val="2"/>
            <w:vMerge/>
            <w:vAlign w:val="center"/>
          </w:tcPr>
          <w:p w:rsidR="00D118E4" w:rsidRPr="000B5294" w:rsidRDefault="00D118E4" w:rsidP="00751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C21E6D" w:rsidRDefault="00D118E4" w:rsidP="0075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E6D">
              <w:rPr>
                <w:rFonts w:ascii="Times New Roman" w:hAnsi="Times New Roman"/>
                <w:sz w:val="24"/>
                <w:szCs w:val="24"/>
              </w:rPr>
              <w:t>зона застройки многоэтажными жилыми домами (9 этажей и более)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AE3A2A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A2A">
              <w:rPr>
                <w:rFonts w:ascii="Times New Roman" w:hAnsi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D91685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1685">
              <w:rPr>
                <w:rFonts w:ascii="Times New Roman" w:eastAsia="Times New Roman" w:hAnsi="Times New Roman"/>
                <w:color w:val="000000"/>
                <w:lang w:eastAsia="ru-RU"/>
              </w:rPr>
              <w:t>37,16</w:t>
            </w:r>
          </w:p>
        </w:tc>
        <w:tc>
          <w:tcPr>
            <w:tcW w:w="673" w:type="pct"/>
            <w:vAlign w:val="center"/>
          </w:tcPr>
          <w:p w:rsidR="00D118E4" w:rsidRPr="00724EE3" w:rsidRDefault="00724EE3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EE3">
              <w:rPr>
                <w:rFonts w:ascii="Times New Roman" w:eastAsia="Times New Roman" w:hAnsi="Times New Roman"/>
                <w:lang w:eastAsia="ru-RU"/>
              </w:rPr>
              <w:t>46,52</w:t>
            </w: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vMerge/>
            <w:vAlign w:val="center"/>
          </w:tcPr>
          <w:p w:rsidR="00D118E4" w:rsidRPr="000B5294" w:rsidRDefault="00D118E4" w:rsidP="00751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C21E6D" w:rsidRDefault="00D118E4" w:rsidP="0075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B44">
              <w:rPr>
                <w:rFonts w:ascii="Times New Roman" w:hAnsi="Times New Roman"/>
                <w:sz w:val="24"/>
                <w:szCs w:val="24"/>
              </w:rPr>
              <w:t>зона исторической застройки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D91685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85">
              <w:rPr>
                <w:rFonts w:ascii="Times New Roman" w:hAnsi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D91685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1685">
              <w:rPr>
                <w:rFonts w:ascii="Times New Roman" w:eastAsia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673" w:type="pct"/>
            <w:vAlign w:val="center"/>
          </w:tcPr>
          <w:p w:rsidR="00D118E4" w:rsidRPr="00724EE3" w:rsidRDefault="00724EE3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EE3">
              <w:rPr>
                <w:rFonts w:ascii="Times New Roman" w:eastAsia="Times New Roman" w:hAnsi="Times New Roman"/>
                <w:lang w:eastAsia="ru-RU"/>
              </w:rPr>
              <w:t>1,17</w:t>
            </w: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vMerge/>
            <w:vAlign w:val="center"/>
          </w:tcPr>
          <w:p w:rsidR="00D118E4" w:rsidRPr="000B5294" w:rsidRDefault="00D118E4" w:rsidP="00751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47B44" w:rsidRDefault="00D118E4" w:rsidP="007517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47B44">
              <w:rPr>
                <w:rFonts w:ascii="Times New Roman" w:hAnsi="Times New Roman"/>
                <w:sz w:val="24"/>
                <w:szCs w:val="24"/>
              </w:rPr>
              <w:t>зона смешанной и общественно-деловой застройки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AE3A2A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A2A">
              <w:rPr>
                <w:rFonts w:ascii="Times New Roman" w:hAnsi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3" w:type="pct"/>
            <w:vAlign w:val="center"/>
          </w:tcPr>
          <w:p w:rsidR="00D118E4" w:rsidRPr="00724EE3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EE3">
              <w:rPr>
                <w:rFonts w:ascii="Times New Roman" w:eastAsia="Times New Roman" w:hAnsi="Times New Roman"/>
                <w:lang w:eastAsia="ru-RU"/>
              </w:rPr>
              <w:t>34,04</w:t>
            </w: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vMerge/>
            <w:vAlign w:val="center"/>
          </w:tcPr>
          <w:p w:rsidR="00D118E4" w:rsidRPr="000B5294" w:rsidRDefault="00D118E4" w:rsidP="00751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47B44" w:rsidRDefault="00D118E4" w:rsidP="0075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B44">
              <w:rPr>
                <w:rFonts w:ascii="Times New Roman" w:hAnsi="Times New Roman"/>
                <w:sz w:val="24"/>
                <w:szCs w:val="24"/>
              </w:rPr>
              <w:t>зона специализированной общественной застройки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AE3A2A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A2A">
              <w:rPr>
                <w:rFonts w:ascii="Times New Roman" w:hAnsi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79,64</w:t>
            </w:r>
          </w:p>
        </w:tc>
        <w:tc>
          <w:tcPr>
            <w:tcW w:w="673" w:type="pct"/>
            <w:vAlign w:val="center"/>
          </w:tcPr>
          <w:p w:rsidR="00D118E4" w:rsidRPr="00724EE3" w:rsidRDefault="00724EE3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EE3">
              <w:rPr>
                <w:rFonts w:ascii="Times New Roman" w:eastAsia="Times New Roman" w:hAnsi="Times New Roman"/>
                <w:lang w:eastAsia="ru-RU"/>
              </w:rPr>
              <w:t>82,48</w:t>
            </w: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vMerge/>
            <w:vAlign w:val="center"/>
          </w:tcPr>
          <w:p w:rsidR="00D118E4" w:rsidRPr="000B5294" w:rsidRDefault="00D118E4" w:rsidP="00751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AE3A2A" w:rsidRDefault="00D118E4" w:rsidP="0075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A2A">
              <w:rPr>
                <w:rFonts w:ascii="Times New Roman" w:hAnsi="Times New Roman"/>
                <w:sz w:val="24"/>
                <w:szCs w:val="24"/>
              </w:rPr>
              <w:t>многофункциональная общественно-деловая зона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AE3A2A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A2A">
              <w:rPr>
                <w:rFonts w:ascii="Times New Roman" w:hAnsi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24EE3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EE3">
              <w:rPr>
                <w:rFonts w:ascii="Times New Roman" w:eastAsia="Times New Roman" w:hAnsi="Times New Roman"/>
                <w:lang w:eastAsia="ru-RU"/>
              </w:rPr>
              <w:t>27,0</w:t>
            </w:r>
          </w:p>
        </w:tc>
        <w:tc>
          <w:tcPr>
            <w:tcW w:w="673" w:type="pct"/>
            <w:vAlign w:val="center"/>
          </w:tcPr>
          <w:p w:rsidR="00D118E4" w:rsidRPr="00724EE3" w:rsidRDefault="00724EE3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EE3">
              <w:rPr>
                <w:rFonts w:ascii="Times New Roman" w:eastAsia="Times New Roman" w:hAnsi="Times New Roman"/>
                <w:lang w:eastAsia="ru-RU"/>
              </w:rPr>
              <w:t>38,66</w:t>
            </w: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vMerge/>
            <w:vAlign w:val="center"/>
          </w:tcPr>
          <w:p w:rsidR="00D118E4" w:rsidRPr="000B5294" w:rsidRDefault="00D118E4" w:rsidP="00751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AE3A2A" w:rsidRDefault="00D118E4" w:rsidP="0075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A2A">
              <w:rPr>
                <w:rFonts w:ascii="Times New Roman" w:hAnsi="Times New Roman"/>
                <w:sz w:val="24"/>
                <w:szCs w:val="24"/>
              </w:rPr>
              <w:t>производственная зона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AE3A2A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A2A">
              <w:rPr>
                <w:rFonts w:ascii="Times New Roman" w:hAnsi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24EE3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4EE3">
              <w:rPr>
                <w:rFonts w:ascii="Times New Roman" w:eastAsia="Times New Roman" w:hAnsi="Times New Roman"/>
                <w:color w:val="000000"/>
                <w:lang w:eastAsia="ru-RU"/>
              </w:rPr>
              <w:t>105,76</w:t>
            </w:r>
          </w:p>
        </w:tc>
        <w:tc>
          <w:tcPr>
            <w:tcW w:w="673" w:type="pct"/>
            <w:vAlign w:val="center"/>
          </w:tcPr>
          <w:p w:rsidR="00D118E4" w:rsidRPr="00724EE3" w:rsidRDefault="00724EE3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EE3">
              <w:rPr>
                <w:rFonts w:ascii="Times New Roman" w:eastAsia="Times New Roman" w:hAnsi="Times New Roman"/>
                <w:lang w:eastAsia="ru-RU"/>
              </w:rPr>
              <w:t>115,61</w:t>
            </w: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vMerge/>
            <w:vAlign w:val="center"/>
          </w:tcPr>
          <w:p w:rsidR="00D118E4" w:rsidRPr="000B5294" w:rsidRDefault="00D118E4" w:rsidP="00751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AE3A2A" w:rsidRDefault="00D118E4" w:rsidP="0075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A2A">
              <w:rPr>
                <w:rFonts w:ascii="Times New Roman" w:hAnsi="Times New Roman"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AE3A2A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A2A">
              <w:rPr>
                <w:rFonts w:ascii="Times New Roman" w:hAnsi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24EE3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4EE3">
              <w:rPr>
                <w:rFonts w:ascii="Times New Roman" w:eastAsia="Times New Roman" w:hAnsi="Times New Roman"/>
                <w:color w:val="000000"/>
                <w:lang w:eastAsia="ru-RU"/>
              </w:rPr>
              <w:t>117,9</w:t>
            </w:r>
          </w:p>
        </w:tc>
        <w:tc>
          <w:tcPr>
            <w:tcW w:w="673" w:type="pct"/>
            <w:vAlign w:val="center"/>
          </w:tcPr>
          <w:p w:rsidR="00D118E4" w:rsidRPr="00724EE3" w:rsidRDefault="00724EE3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EE3">
              <w:rPr>
                <w:rFonts w:ascii="Times New Roman" w:eastAsia="Times New Roman" w:hAnsi="Times New Roman"/>
                <w:lang w:eastAsia="ru-RU"/>
              </w:rPr>
              <w:t>106,29</w:t>
            </w: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vMerge/>
            <w:vAlign w:val="center"/>
          </w:tcPr>
          <w:p w:rsidR="00D118E4" w:rsidRPr="000B5294" w:rsidRDefault="00D118E4" w:rsidP="00751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AE3A2A" w:rsidRDefault="00D118E4" w:rsidP="0075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A2A">
              <w:rPr>
                <w:rFonts w:ascii="Times New Roman" w:hAnsi="Times New Roman"/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AE3A2A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A2A">
              <w:rPr>
                <w:rFonts w:ascii="Times New Roman" w:hAnsi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24EE3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EE3">
              <w:rPr>
                <w:rFonts w:ascii="Times New Roman" w:eastAsia="Times New Roman" w:hAnsi="Times New Roman"/>
                <w:lang w:eastAsia="ru-RU"/>
              </w:rPr>
              <w:t>444,44</w:t>
            </w:r>
          </w:p>
        </w:tc>
        <w:tc>
          <w:tcPr>
            <w:tcW w:w="673" w:type="pct"/>
            <w:vAlign w:val="center"/>
          </w:tcPr>
          <w:p w:rsidR="00D118E4" w:rsidRPr="00724EE3" w:rsidRDefault="00724EE3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EE3">
              <w:rPr>
                <w:rFonts w:ascii="Times New Roman" w:eastAsia="Times New Roman" w:hAnsi="Times New Roman"/>
                <w:lang w:eastAsia="ru-RU"/>
              </w:rPr>
              <w:t>653,54</w:t>
            </w: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vMerge/>
            <w:vAlign w:val="center"/>
          </w:tcPr>
          <w:p w:rsidR="00D118E4" w:rsidRPr="000B5294" w:rsidRDefault="00D118E4" w:rsidP="00751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AE3A2A" w:rsidRDefault="00D118E4" w:rsidP="0075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A2A">
              <w:rPr>
                <w:rFonts w:ascii="Times New Roman" w:hAnsi="Times New Roman"/>
                <w:sz w:val="24"/>
                <w:szCs w:val="24"/>
              </w:rPr>
              <w:t>зоны сельскохозяйственного использования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AE3A2A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A2A">
              <w:rPr>
                <w:rFonts w:ascii="Times New Roman" w:hAnsi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24EE3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EE3">
              <w:rPr>
                <w:rFonts w:ascii="Times New Roman" w:eastAsia="Times New Roman" w:hAnsi="Times New Roman"/>
                <w:lang w:eastAsia="ru-RU"/>
              </w:rPr>
              <w:t>164,09</w:t>
            </w:r>
          </w:p>
        </w:tc>
        <w:tc>
          <w:tcPr>
            <w:tcW w:w="673" w:type="pct"/>
            <w:vAlign w:val="center"/>
          </w:tcPr>
          <w:p w:rsidR="00D118E4" w:rsidRPr="00724EE3" w:rsidRDefault="00724EE3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EE3">
              <w:rPr>
                <w:rFonts w:ascii="Times New Roman" w:eastAsia="Times New Roman" w:hAnsi="Times New Roman"/>
                <w:lang w:eastAsia="ru-RU"/>
              </w:rPr>
              <w:t>177,37</w:t>
            </w: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vMerge/>
            <w:vAlign w:val="center"/>
          </w:tcPr>
          <w:p w:rsidR="00D118E4" w:rsidRPr="000B5294" w:rsidRDefault="00D118E4" w:rsidP="00751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AE3A2A" w:rsidRDefault="00D118E4" w:rsidP="0075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A2A">
              <w:rPr>
                <w:rFonts w:ascii="Times New Roman" w:hAnsi="Times New Roman"/>
                <w:sz w:val="24"/>
                <w:szCs w:val="24"/>
              </w:rPr>
              <w:t>зона сельскохозяйственных угодий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AE3A2A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A2A">
              <w:rPr>
                <w:rFonts w:ascii="Times New Roman" w:hAnsi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24EE3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EE3">
              <w:rPr>
                <w:rFonts w:ascii="Times New Roman" w:eastAsia="Times New Roman" w:hAnsi="Times New Roman"/>
                <w:lang w:eastAsia="ru-RU"/>
              </w:rPr>
              <w:t>4,2</w:t>
            </w:r>
          </w:p>
        </w:tc>
        <w:tc>
          <w:tcPr>
            <w:tcW w:w="673" w:type="pct"/>
            <w:vAlign w:val="center"/>
          </w:tcPr>
          <w:p w:rsidR="00D118E4" w:rsidRPr="00724EE3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EE3">
              <w:rPr>
                <w:rFonts w:ascii="Times New Roman" w:eastAsia="Times New Roman" w:hAnsi="Times New Roman"/>
                <w:lang w:eastAsia="ru-RU"/>
              </w:rPr>
              <w:t>18,56</w:t>
            </w: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vMerge/>
            <w:vAlign w:val="center"/>
          </w:tcPr>
          <w:p w:rsidR="00D118E4" w:rsidRPr="000B5294" w:rsidRDefault="00D118E4" w:rsidP="00751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AE3A2A" w:rsidRDefault="00D118E4" w:rsidP="0075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A2A">
              <w:rPr>
                <w:rFonts w:ascii="Times New Roman" w:hAnsi="Times New Roman"/>
                <w:sz w:val="24"/>
                <w:szCs w:val="24"/>
              </w:rPr>
              <w:t>зона садоводческих, огороднических или дачных некоммерческих объединений граждан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AE3A2A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A2A">
              <w:rPr>
                <w:rFonts w:ascii="Times New Roman" w:hAnsi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24EE3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EE3">
              <w:rPr>
                <w:rFonts w:ascii="Times New Roman" w:eastAsia="Times New Roman" w:hAnsi="Times New Roman"/>
                <w:lang w:eastAsia="ru-RU"/>
              </w:rPr>
              <w:t>1730,98</w:t>
            </w:r>
          </w:p>
        </w:tc>
        <w:tc>
          <w:tcPr>
            <w:tcW w:w="673" w:type="pct"/>
            <w:vAlign w:val="center"/>
          </w:tcPr>
          <w:p w:rsidR="00D118E4" w:rsidRPr="00724EE3" w:rsidRDefault="00724EE3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EE3">
              <w:rPr>
                <w:rFonts w:ascii="Times New Roman" w:eastAsia="Times New Roman" w:hAnsi="Times New Roman"/>
                <w:lang w:eastAsia="ru-RU"/>
              </w:rPr>
              <w:t>1446,64</w:t>
            </w: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vMerge/>
            <w:vAlign w:val="center"/>
          </w:tcPr>
          <w:p w:rsidR="00D118E4" w:rsidRPr="000B5294" w:rsidRDefault="00D118E4" w:rsidP="00751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AE3A2A" w:rsidRDefault="00D118E4" w:rsidP="0075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A2A">
              <w:rPr>
                <w:rFonts w:ascii="Times New Roman" w:hAnsi="Times New Roman"/>
                <w:sz w:val="24"/>
                <w:szCs w:val="24"/>
              </w:rPr>
              <w:t>производственная зона сельскохозяйственных предприятий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AE3A2A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A2A">
              <w:rPr>
                <w:rFonts w:ascii="Times New Roman" w:hAnsi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24EE3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EE3">
              <w:rPr>
                <w:rFonts w:ascii="Times New Roman" w:eastAsia="Times New Roman" w:hAnsi="Times New Roman"/>
                <w:lang w:eastAsia="ru-RU"/>
              </w:rPr>
              <w:t>35,47</w:t>
            </w:r>
          </w:p>
        </w:tc>
        <w:tc>
          <w:tcPr>
            <w:tcW w:w="673" w:type="pct"/>
            <w:vAlign w:val="center"/>
          </w:tcPr>
          <w:p w:rsidR="00D118E4" w:rsidRPr="00724EE3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EE3">
              <w:rPr>
                <w:rFonts w:ascii="Times New Roman" w:eastAsia="Times New Roman" w:hAnsi="Times New Roman"/>
                <w:lang w:eastAsia="ru-RU"/>
              </w:rPr>
              <w:t>16,32</w:t>
            </w: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vMerge/>
            <w:vAlign w:val="center"/>
          </w:tcPr>
          <w:p w:rsidR="00D118E4" w:rsidRPr="000B5294" w:rsidRDefault="00D118E4" w:rsidP="00751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AE3A2A" w:rsidRDefault="00D118E4" w:rsidP="0075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A2A">
              <w:rPr>
                <w:rFonts w:ascii="Times New Roman" w:hAnsi="Times New Roman"/>
                <w:sz w:val="24"/>
                <w:szCs w:val="24"/>
              </w:rPr>
              <w:t>зона отдыха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AE3A2A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A2A">
              <w:rPr>
                <w:rFonts w:ascii="Times New Roman" w:hAnsi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24EE3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EE3">
              <w:rPr>
                <w:rFonts w:ascii="Times New Roman" w:eastAsia="Times New Roman" w:hAnsi="Times New Roman"/>
                <w:lang w:eastAsia="ru-RU"/>
              </w:rPr>
              <w:t>196,42</w:t>
            </w:r>
          </w:p>
        </w:tc>
        <w:tc>
          <w:tcPr>
            <w:tcW w:w="673" w:type="pct"/>
            <w:vAlign w:val="center"/>
          </w:tcPr>
          <w:p w:rsidR="00D118E4" w:rsidRPr="00724EE3" w:rsidRDefault="00724EE3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EE3">
              <w:rPr>
                <w:rFonts w:ascii="Times New Roman" w:eastAsia="Times New Roman" w:hAnsi="Times New Roman"/>
                <w:lang w:eastAsia="ru-RU"/>
              </w:rPr>
              <w:t>547,79</w:t>
            </w: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vMerge/>
            <w:vAlign w:val="center"/>
          </w:tcPr>
          <w:p w:rsidR="00D118E4" w:rsidRPr="000B5294" w:rsidRDefault="00D118E4" w:rsidP="00751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AE3A2A" w:rsidRDefault="00D118E4" w:rsidP="0075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A2A">
              <w:rPr>
                <w:rFonts w:ascii="Times New Roman" w:hAnsi="Times New Roman"/>
                <w:sz w:val="24"/>
                <w:szCs w:val="24"/>
              </w:rPr>
              <w:t>зона лесов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AE3A2A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A2A">
              <w:rPr>
                <w:rFonts w:ascii="Times New Roman" w:hAnsi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24EE3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EE3">
              <w:rPr>
                <w:rFonts w:ascii="Times New Roman" w:eastAsia="Times New Roman" w:hAnsi="Times New Roman"/>
                <w:lang w:eastAsia="ru-RU"/>
              </w:rPr>
              <w:t>38895,92</w:t>
            </w:r>
          </w:p>
        </w:tc>
        <w:tc>
          <w:tcPr>
            <w:tcW w:w="673" w:type="pct"/>
            <w:vAlign w:val="center"/>
          </w:tcPr>
          <w:p w:rsidR="00D118E4" w:rsidRPr="00724EE3" w:rsidRDefault="00724EE3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EE3">
              <w:rPr>
                <w:rFonts w:ascii="Times New Roman" w:eastAsia="Times New Roman" w:hAnsi="Times New Roman"/>
                <w:lang w:eastAsia="ru-RU"/>
              </w:rPr>
              <w:t>38419,8</w:t>
            </w: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vMerge/>
            <w:vAlign w:val="center"/>
          </w:tcPr>
          <w:p w:rsidR="00D118E4" w:rsidRPr="000B5294" w:rsidRDefault="00D118E4" w:rsidP="00751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AE3A2A" w:rsidRDefault="00D118E4" w:rsidP="0075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A2A">
              <w:rPr>
                <w:rFonts w:ascii="Times New Roman" w:hAnsi="Times New Roman"/>
                <w:sz w:val="24"/>
                <w:szCs w:val="24"/>
              </w:rPr>
              <w:t>зона кладбищ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24EE3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EE3">
              <w:rPr>
                <w:rFonts w:ascii="Times New Roman" w:hAnsi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24EE3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EE3">
              <w:rPr>
                <w:rFonts w:ascii="Times New Roman" w:eastAsia="Times New Roman" w:hAnsi="Times New Roman"/>
                <w:lang w:eastAsia="ru-RU"/>
              </w:rPr>
              <w:t>35,58</w:t>
            </w:r>
          </w:p>
        </w:tc>
        <w:tc>
          <w:tcPr>
            <w:tcW w:w="673" w:type="pct"/>
            <w:vAlign w:val="center"/>
          </w:tcPr>
          <w:p w:rsidR="00D118E4" w:rsidRPr="00724EE3" w:rsidRDefault="00724EE3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EE3">
              <w:rPr>
                <w:rFonts w:ascii="Times New Roman" w:eastAsia="Times New Roman" w:hAnsi="Times New Roman"/>
                <w:lang w:eastAsia="ru-RU"/>
              </w:rPr>
              <w:t>36,69</w:t>
            </w: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vMerge/>
            <w:vAlign w:val="center"/>
          </w:tcPr>
          <w:p w:rsidR="00D118E4" w:rsidRPr="000B5294" w:rsidRDefault="00D118E4" w:rsidP="00751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AE3A2A" w:rsidRDefault="00D118E4" w:rsidP="0075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A2A">
              <w:rPr>
                <w:rFonts w:ascii="Times New Roman" w:hAnsi="Times New Roman"/>
                <w:sz w:val="24"/>
                <w:szCs w:val="24"/>
              </w:rPr>
              <w:t>зона режимных территорий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24EE3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EE3">
              <w:rPr>
                <w:rFonts w:ascii="Times New Roman" w:hAnsi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24EE3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EE3">
              <w:rPr>
                <w:rFonts w:ascii="Times New Roman" w:eastAsia="Times New Roman" w:hAnsi="Times New Roman"/>
                <w:lang w:eastAsia="ru-RU"/>
              </w:rPr>
              <w:t>16,67</w:t>
            </w:r>
          </w:p>
        </w:tc>
        <w:tc>
          <w:tcPr>
            <w:tcW w:w="673" w:type="pct"/>
            <w:vAlign w:val="center"/>
          </w:tcPr>
          <w:p w:rsidR="00D118E4" w:rsidRPr="00724EE3" w:rsidRDefault="00724EE3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EE3">
              <w:rPr>
                <w:rFonts w:ascii="Times New Roman" w:eastAsia="Times New Roman" w:hAnsi="Times New Roman"/>
                <w:lang w:eastAsia="ru-RU"/>
              </w:rPr>
              <w:t>9,15</w:t>
            </w: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vMerge/>
            <w:vAlign w:val="center"/>
          </w:tcPr>
          <w:p w:rsidR="00D118E4" w:rsidRPr="000B5294" w:rsidRDefault="00D118E4" w:rsidP="00751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AE3A2A" w:rsidRDefault="00D118E4" w:rsidP="0075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C77">
              <w:rPr>
                <w:rFonts w:ascii="Times New Roman" w:hAnsi="Times New Roman"/>
                <w:sz w:val="24"/>
                <w:szCs w:val="24"/>
              </w:rPr>
              <w:t>зон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00C77">
              <w:rPr>
                <w:rFonts w:ascii="Times New Roman" w:hAnsi="Times New Roman"/>
                <w:sz w:val="24"/>
                <w:szCs w:val="24"/>
              </w:rPr>
              <w:t xml:space="preserve"> рекреационного назначени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24EE3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EE3">
              <w:rPr>
                <w:rFonts w:ascii="Times New Roman" w:hAnsi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24EE3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EE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73" w:type="pct"/>
            <w:vAlign w:val="center"/>
          </w:tcPr>
          <w:p w:rsidR="00D118E4" w:rsidRPr="00724EE3" w:rsidRDefault="00724EE3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EE3">
              <w:rPr>
                <w:rFonts w:ascii="Times New Roman" w:eastAsia="Times New Roman" w:hAnsi="Times New Roman"/>
                <w:lang w:eastAsia="ru-RU"/>
              </w:rPr>
              <w:t>13,18</w:t>
            </w: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vMerge/>
            <w:vAlign w:val="center"/>
          </w:tcPr>
          <w:p w:rsidR="00D118E4" w:rsidRPr="000B5294" w:rsidRDefault="00D118E4" w:rsidP="00751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000C77" w:rsidRDefault="00D118E4" w:rsidP="0075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коммунально-складская зона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24EE3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EE3">
              <w:rPr>
                <w:rFonts w:ascii="Times New Roman" w:hAnsi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24EE3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EE3">
              <w:rPr>
                <w:rFonts w:ascii="Times New Roman" w:eastAsia="Times New Roman" w:hAnsi="Times New Roman"/>
                <w:lang w:eastAsia="ru-RU"/>
              </w:rPr>
              <w:t>24,16</w:t>
            </w:r>
          </w:p>
        </w:tc>
        <w:tc>
          <w:tcPr>
            <w:tcW w:w="673" w:type="pct"/>
            <w:vAlign w:val="center"/>
          </w:tcPr>
          <w:p w:rsidR="00D118E4" w:rsidRPr="00724EE3" w:rsidRDefault="00D118E4" w:rsidP="0072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EE3">
              <w:rPr>
                <w:rFonts w:ascii="Times New Roman" w:eastAsia="Times New Roman" w:hAnsi="Times New Roman"/>
                <w:lang w:eastAsia="ru-RU"/>
              </w:rPr>
              <w:t>33,</w:t>
            </w:r>
            <w:r w:rsidR="00724EE3" w:rsidRPr="00724EE3">
              <w:rPr>
                <w:rFonts w:ascii="Times New Roman" w:eastAsia="Times New Roman" w:hAnsi="Times New Roman"/>
                <w:lang w:eastAsia="ru-RU"/>
              </w:rPr>
              <w:t>88</w:t>
            </w: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vMerge/>
            <w:vAlign w:val="center"/>
          </w:tcPr>
          <w:p w:rsidR="00D118E4" w:rsidRPr="000B5294" w:rsidRDefault="00D118E4" w:rsidP="00751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556C50" w:rsidRDefault="00D118E4" w:rsidP="0075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50">
              <w:rPr>
                <w:rFonts w:ascii="Times New Roman" w:hAnsi="Times New Roman"/>
                <w:sz w:val="24"/>
                <w:szCs w:val="24"/>
              </w:rPr>
              <w:t xml:space="preserve">зона озелененных территорий общего пользования </w:t>
            </w:r>
          </w:p>
          <w:p w:rsidR="00D118E4" w:rsidRDefault="00D118E4" w:rsidP="0075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50">
              <w:rPr>
                <w:rFonts w:ascii="Times New Roman" w:hAnsi="Times New Roman"/>
                <w:sz w:val="24"/>
                <w:szCs w:val="24"/>
              </w:rPr>
              <w:t>(лесопарки, парки, сады, скверы, бульвары, городские леса)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24EE3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EE3">
              <w:rPr>
                <w:rFonts w:ascii="Times New Roman" w:hAnsi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24EE3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EE3">
              <w:rPr>
                <w:rFonts w:ascii="Times New Roman" w:eastAsia="Times New Roman" w:hAnsi="Times New Roman"/>
                <w:lang w:eastAsia="ru-RU"/>
              </w:rPr>
              <w:t>311,9</w:t>
            </w:r>
          </w:p>
        </w:tc>
        <w:tc>
          <w:tcPr>
            <w:tcW w:w="673" w:type="pct"/>
            <w:vAlign w:val="center"/>
          </w:tcPr>
          <w:p w:rsidR="00D118E4" w:rsidRPr="00724EE3" w:rsidRDefault="00724EE3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EE3">
              <w:rPr>
                <w:rFonts w:ascii="Times New Roman" w:eastAsia="Times New Roman" w:hAnsi="Times New Roman"/>
                <w:lang w:eastAsia="ru-RU"/>
              </w:rPr>
              <w:t>582,83</w:t>
            </w: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vMerge/>
            <w:vAlign w:val="center"/>
          </w:tcPr>
          <w:p w:rsidR="00D118E4" w:rsidRPr="000B5294" w:rsidRDefault="00D118E4" w:rsidP="00751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556C50" w:rsidRDefault="00D118E4" w:rsidP="0075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рекреационные зоны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24EE3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EE3">
              <w:rPr>
                <w:rFonts w:ascii="Times New Roman" w:hAnsi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24EE3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EE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73" w:type="pct"/>
            <w:vAlign w:val="center"/>
          </w:tcPr>
          <w:p w:rsidR="00D118E4" w:rsidRPr="00724EE3" w:rsidRDefault="00724EE3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EE3">
              <w:rPr>
                <w:rFonts w:ascii="Times New Roman" w:eastAsia="Times New Roman" w:hAnsi="Times New Roman"/>
                <w:lang w:eastAsia="ru-RU"/>
              </w:rPr>
              <w:t>2,67</w:t>
            </w: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vMerge/>
            <w:vAlign w:val="center"/>
          </w:tcPr>
          <w:p w:rsidR="00D118E4" w:rsidRPr="000B5294" w:rsidRDefault="00D118E4" w:rsidP="00751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556C50" w:rsidRDefault="00D118E4" w:rsidP="0075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50">
              <w:rPr>
                <w:rFonts w:ascii="Times New Roman" w:hAnsi="Times New Roman"/>
                <w:sz w:val="24"/>
                <w:szCs w:val="24"/>
              </w:rPr>
              <w:t>иные зоны сельскохозяйственного назначения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24EE3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EE3">
              <w:rPr>
                <w:rFonts w:ascii="Times New Roman" w:hAnsi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24EE3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EE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73" w:type="pct"/>
            <w:vAlign w:val="center"/>
          </w:tcPr>
          <w:p w:rsidR="00D118E4" w:rsidRPr="00724EE3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EE3">
              <w:rPr>
                <w:rFonts w:ascii="Times New Roman" w:eastAsia="Times New Roman" w:hAnsi="Times New Roman"/>
                <w:lang w:eastAsia="ru-RU"/>
              </w:rPr>
              <w:t>143,69</w:t>
            </w: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vMerge/>
            <w:vAlign w:val="center"/>
          </w:tcPr>
          <w:p w:rsidR="00D118E4" w:rsidRPr="000B5294" w:rsidRDefault="00D118E4" w:rsidP="00751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556C50" w:rsidRDefault="00D118E4" w:rsidP="00751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50">
              <w:rPr>
                <w:rFonts w:ascii="Times New Roman" w:hAnsi="Times New Roman"/>
                <w:sz w:val="24"/>
                <w:szCs w:val="24"/>
              </w:rPr>
              <w:t>зона складирования и захоронения отходов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24EE3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EE3">
              <w:rPr>
                <w:rFonts w:ascii="Times New Roman" w:hAnsi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24EE3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EE3">
              <w:rPr>
                <w:rFonts w:ascii="Times New Roman" w:eastAsia="Times New Roman" w:hAnsi="Times New Roman"/>
                <w:lang w:eastAsia="ru-RU"/>
              </w:rPr>
              <w:t>9,4</w:t>
            </w:r>
          </w:p>
        </w:tc>
        <w:tc>
          <w:tcPr>
            <w:tcW w:w="673" w:type="pct"/>
            <w:vAlign w:val="center"/>
          </w:tcPr>
          <w:p w:rsidR="00D118E4" w:rsidRPr="00724EE3" w:rsidRDefault="00D118E4" w:rsidP="0072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EE3">
              <w:rPr>
                <w:rFonts w:ascii="Times New Roman" w:eastAsia="Times New Roman" w:hAnsi="Times New Roman"/>
                <w:lang w:eastAsia="ru-RU"/>
              </w:rPr>
              <w:t>9,</w:t>
            </w:r>
            <w:r w:rsidR="00724EE3" w:rsidRPr="00724EE3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vMerge/>
            <w:vAlign w:val="center"/>
          </w:tcPr>
          <w:p w:rsidR="00D118E4" w:rsidRPr="000B5294" w:rsidRDefault="00D118E4" w:rsidP="007517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AE3A2A" w:rsidRDefault="00D118E4" w:rsidP="0075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A2A">
              <w:rPr>
                <w:rFonts w:ascii="Times New Roman" w:hAnsi="Times New Roman"/>
                <w:sz w:val="24"/>
                <w:szCs w:val="24"/>
              </w:rPr>
              <w:t>зона акваторий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24EE3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EE3">
              <w:rPr>
                <w:rFonts w:ascii="Times New Roman" w:hAnsi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24EE3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EE3">
              <w:rPr>
                <w:rFonts w:ascii="Times New Roman" w:eastAsia="Times New Roman" w:hAnsi="Times New Roman"/>
                <w:lang w:eastAsia="ru-RU"/>
              </w:rPr>
              <w:t>7577,86</w:t>
            </w:r>
          </w:p>
        </w:tc>
        <w:tc>
          <w:tcPr>
            <w:tcW w:w="673" w:type="pct"/>
            <w:vAlign w:val="center"/>
          </w:tcPr>
          <w:p w:rsidR="00D118E4" w:rsidRPr="00724EE3" w:rsidRDefault="00724EE3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EE3">
              <w:rPr>
                <w:rFonts w:ascii="Times New Roman" w:eastAsia="Times New Roman" w:hAnsi="Times New Roman"/>
                <w:lang w:eastAsia="ru-RU"/>
              </w:rPr>
              <w:t>8067,18</w:t>
            </w: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vAlign w:val="center"/>
          </w:tcPr>
          <w:p w:rsidR="00D118E4" w:rsidRPr="00556C50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8E4" w:rsidRPr="000B5294" w:rsidRDefault="00D118E4" w:rsidP="007517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24EE3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24EE3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D118E4" w:rsidRPr="00724EE3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556C50" w:rsidRDefault="00D118E4" w:rsidP="0075174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C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24EE3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E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Население</w:t>
            </w: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556C50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556C50" w:rsidRDefault="00D118E4" w:rsidP="007517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C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населения 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24EE3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E3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18E4" w:rsidRPr="00724EE3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4E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33292</w:t>
            </w:r>
          </w:p>
        </w:tc>
        <w:tc>
          <w:tcPr>
            <w:tcW w:w="673" w:type="pct"/>
            <w:vAlign w:val="bottom"/>
          </w:tcPr>
          <w:p w:rsidR="00D118E4" w:rsidRPr="00724EE3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4E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36700</w:t>
            </w: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556C50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556C50" w:rsidRDefault="00D118E4" w:rsidP="007517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C50">
              <w:rPr>
                <w:rFonts w:ascii="Times New Roman" w:hAnsi="Times New Roman"/>
                <w:sz w:val="24"/>
                <w:szCs w:val="24"/>
                <w:lang w:eastAsia="ru-RU"/>
              </w:rPr>
              <w:t>Возрастная структура населения: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24EE3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E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24EE3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E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673" w:type="pct"/>
            <w:vAlign w:val="center"/>
          </w:tcPr>
          <w:p w:rsidR="00D118E4" w:rsidRPr="00724EE3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E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556C50" w:rsidRDefault="00D118E4" w:rsidP="0075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556C50" w:rsidRDefault="00D118E4" w:rsidP="007517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C50">
              <w:rPr>
                <w:rFonts w:ascii="Times New Roman" w:hAnsi="Times New Roman"/>
                <w:sz w:val="24"/>
                <w:szCs w:val="24"/>
                <w:lang w:eastAsia="ru-RU"/>
              </w:rPr>
              <w:t>дети до 15 лет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24EE3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E3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24EE3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E3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673" w:type="pct"/>
            <w:vAlign w:val="center"/>
          </w:tcPr>
          <w:p w:rsidR="00D118E4" w:rsidRPr="00724EE3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E3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vMerge/>
            <w:vAlign w:val="center"/>
          </w:tcPr>
          <w:p w:rsidR="00D118E4" w:rsidRPr="00556C50" w:rsidRDefault="00D118E4" w:rsidP="0075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056675" w:rsidRDefault="00D118E4" w:rsidP="007517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675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население в трудоспособном возрасте (мужчины 16 - 59 лет, женщины 16 - 54 лет)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24EE3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E3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24EE3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E3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673" w:type="pct"/>
            <w:vAlign w:val="center"/>
          </w:tcPr>
          <w:p w:rsidR="00D118E4" w:rsidRPr="00724EE3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E3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vMerge/>
            <w:vAlign w:val="center"/>
          </w:tcPr>
          <w:p w:rsidR="00D118E4" w:rsidRPr="00556C50" w:rsidRDefault="00D118E4" w:rsidP="0075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056675" w:rsidRDefault="00D118E4" w:rsidP="007517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675">
              <w:rPr>
                <w:rFonts w:ascii="Times New Roman" w:hAnsi="Times New Roman"/>
                <w:sz w:val="24"/>
                <w:szCs w:val="24"/>
              </w:rPr>
              <w:t>население старше трудоспособного во</w:t>
            </w:r>
            <w:r w:rsidRPr="00056675">
              <w:rPr>
                <w:rFonts w:ascii="Times New Roman" w:hAnsi="Times New Roman"/>
                <w:sz w:val="24"/>
                <w:szCs w:val="24"/>
              </w:rPr>
              <w:t>з</w:t>
            </w:r>
            <w:r w:rsidRPr="00056675">
              <w:rPr>
                <w:rFonts w:ascii="Times New Roman" w:hAnsi="Times New Roman"/>
                <w:sz w:val="24"/>
                <w:szCs w:val="24"/>
              </w:rPr>
              <w:t>раста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24EE3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E3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24EE3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E3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673" w:type="pct"/>
            <w:vAlign w:val="center"/>
          </w:tcPr>
          <w:p w:rsidR="00D118E4" w:rsidRPr="00724EE3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E3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</w:tr>
      <w:tr w:rsidR="00D118E4" w:rsidRPr="000B5294" w:rsidTr="00751745">
        <w:trPr>
          <w:trHeight w:val="392"/>
          <w:jc w:val="center"/>
        </w:trPr>
        <w:tc>
          <w:tcPr>
            <w:tcW w:w="322" w:type="pct"/>
            <w:gridSpan w:val="2"/>
            <w:vAlign w:val="center"/>
          </w:tcPr>
          <w:p w:rsidR="00D118E4" w:rsidRPr="00B84253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2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62212E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6C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Жилищный фонд</w:t>
            </w: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vAlign w:val="center"/>
          </w:tcPr>
          <w:p w:rsidR="00D118E4" w:rsidRPr="00556C50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556C50" w:rsidRDefault="00D118E4" w:rsidP="0075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50">
              <w:rPr>
                <w:rFonts w:ascii="Times New Roman" w:hAnsi="Times New Roman"/>
                <w:sz w:val="24"/>
                <w:szCs w:val="24"/>
              </w:rPr>
              <w:t>Жилищный фонд - всего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51745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45">
              <w:rPr>
                <w:rFonts w:ascii="Times New Roman" w:hAnsi="Times New Roman"/>
                <w:sz w:val="24"/>
                <w:szCs w:val="24"/>
              </w:rPr>
              <w:t>тыс. кв</w:t>
            </w:r>
            <w:proofErr w:type="gramStart"/>
            <w:r w:rsidRPr="0075174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51745">
              <w:rPr>
                <w:rFonts w:ascii="Times New Roman" w:hAnsi="Times New Roman"/>
                <w:sz w:val="24"/>
                <w:szCs w:val="24"/>
              </w:rPr>
              <w:t xml:space="preserve"> общей площади квартир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51745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45">
              <w:rPr>
                <w:rFonts w:ascii="Times New Roman" w:hAnsi="Times New Roman"/>
                <w:sz w:val="24"/>
                <w:szCs w:val="24"/>
              </w:rPr>
              <w:t>880,3</w:t>
            </w:r>
          </w:p>
        </w:tc>
        <w:tc>
          <w:tcPr>
            <w:tcW w:w="673" w:type="pct"/>
            <w:vAlign w:val="center"/>
          </w:tcPr>
          <w:p w:rsidR="00D118E4" w:rsidRPr="00751745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45">
              <w:rPr>
                <w:rFonts w:ascii="Times New Roman" w:hAnsi="Times New Roman"/>
                <w:sz w:val="24"/>
                <w:szCs w:val="24"/>
              </w:rPr>
              <w:t>1163,6</w:t>
            </w: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556C50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556C50" w:rsidRDefault="00D118E4" w:rsidP="0075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50">
              <w:rPr>
                <w:rFonts w:ascii="Times New Roman" w:hAnsi="Times New Roman"/>
                <w:sz w:val="24"/>
                <w:szCs w:val="24"/>
              </w:rPr>
              <w:t>Убыль жилищного фонда - всего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51745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4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51745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  <w:vAlign w:val="center"/>
          </w:tcPr>
          <w:p w:rsidR="00D118E4" w:rsidRPr="00751745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4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vAlign w:val="center"/>
          </w:tcPr>
          <w:p w:rsidR="00D118E4" w:rsidRPr="00556C50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556C50" w:rsidRDefault="00D118E4" w:rsidP="0075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50">
              <w:rPr>
                <w:rFonts w:ascii="Times New Roman" w:hAnsi="Times New Roman"/>
                <w:sz w:val="24"/>
                <w:szCs w:val="24"/>
              </w:rPr>
              <w:t>Существующий сохраняемый жилищный фонд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51745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4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51745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45">
              <w:rPr>
                <w:rFonts w:ascii="Times New Roman" w:hAnsi="Times New Roman"/>
                <w:sz w:val="24"/>
                <w:szCs w:val="24"/>
              </w:rPr>
              <w:t>880,3</w:t>
            </w:r>
          </w:p>
        </w:tc>
        <w:tc>
          <w:tcPr>
            <w:tcW w:w="673" w:type="pct"/>
            <w:vAlign w:val="center"/>
          </w:tcPr>
          <w:p w:rsidR="00D118E4" w:rsidRPr="00751745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45">
              <w:rPr>
                <w:rFonts w:ascii="Times New Roman" w:hAnsi="Times New Roman"/>
                <w:sz w:val="24"/>
                <w:szCs w:val="24"/>
              </w:rPr>
              <w:t>850,3</w:t>
            </w: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vAlign w:val="center"/>
          </w:tcPr>
          <w:p w:rsidR="00D118E4" w:rsidRPr="00556C50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556C50" w:rsidRDefault="00D118E4" w:rsidP="0075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50">
              <w:rPr>
                <w:rFonts w:ascii="Times New Roman" w:hAnsi="Times New Roman"/>
                <w:sz w:val="24"/>
                <w:szCs w:val="24"/>
              </w:rPr>
              <w:t>Новое жилищное строительство - всего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51745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4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75174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51745">
              <w:rPr>
                <w:rFonts w:ascii="Times New Roman" w:hAnsi="Times New Roman"/>
                <w:sz w:val="24"/>
                <w:szCs w:val="24"/>
              </w:rPr>
              <w:t>/чел.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51745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  <w:vAlign w:val="center"/>
          </w:tcPr>
          <w:p w:rsidR="00D118E4" w:rsidRPr="00751745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45">
              <w:rPr>
                <w:rFonts w:ascii="Times New Roman" w:hAnsi="Times New Roman"/>
                <w:sz w:val="24"/>
                <w:szCs w:val="24"/>
              </w:rPr>
              <w:t>313,3</w:t>
            </w: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vAlign w:val="center"/>
          </w:tcPr>
          <w:p w:rsidR="00D118E4" w:rsidRPr="00556C50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556C50" w:rsidRDefault="00D118E4" w:rsidP="0075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50">
              <w:rPr>
                <w:rFonts w:ascii="Times New Roman" w:hAnsi="Times New Roman"/>
                <w:sz w:val="24"/>
                <w:szCs w:val="24"/>
              </w:rPr>
              <w:t>Средняя обеспеченность населения общей площадью квартир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51745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51745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45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673" w:type="pct"/>
            <w:vAlign w:val="center"/>
          </w:tcPr>
          <w:p w:rsidR="00D118E4" w:rsidRPr="00751745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45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</w:tr>
      <w:tr w:rsidR="00D118E4" w:rsidRPr="0062212E" w:rsidTr="00751745">
        <w:trPr>
          <w:jc w:val="center"/>
        </w:trPr>
        <w:tc>
          <w:tcPr>
            <w:tcW w:w="322" w:type="pct"/>
            <w:gridSpan w:val="2"/>
            <w:vAlign w:val="center"/>
          </w:tcPr>
          <w:p w:rsidR="00D118E4" w:rsidRPr="00056675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67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056675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675">
              <w:rPr>
                <w:rFonts w:ascii="Times New Roman" w:hAnsi="Times New Roman"/>
                <w:b/>
                <w:sz w:val="24"/>
                <w:szCs w:val="24"/>
              </w:rPr>
              <w:t>Объекты социального и культурно-бытового обслуживания населения</w:t>
            </w: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vAlign w:val="center"/>
          </w:tcPr>
          <w:p w:rsidR="00D118E4" w:rsidRPr="00056675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7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056675" w:rsidRDefault="00D118E4" w:rsidP="0075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75">
              <w:rPr>
                <w:rFonts w:ascii="Times New Roman" w:hAnsi="Times New Roman"/>
                <w:sz w:val="24"/>
                <w:szCs w:val="24"/>
              </w:rPr>
              <w:t>Детские дошкольные учреждения,  всего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056675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7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51745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45">
              <w:rPr>
                <w:rFonts w:ascii="Times New Roman" w:hAnsi="Times New Roman"/>
                <w:sz w:val="24"/>
                <w:szCs w:val="24"/>
              </w:rPr>
              <w:t>1880</w:t>
            </w:r>
          </w:p>
        </w:tc>
        <w:tc>
          <w:tcPr>
            <w:tcW w:w="673" w:type="pct"/>
            <w:vAlign w:val="center"/>
          </w:tcPr>
          <w:p w:rsidR="00D118E4" w:rsidRPr="00751745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45">
              <w:rPr>
                <w:rFonts w:ascii="Times New Roman" w:hAnsi="Times New Roman"/>
                <w:sz w:val="24"/>
                <w:szCs w:val="24"/>
              </w:rPr>
              <w:t>2035</w:t>
            </w: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vAlign w:val="center"/>
          </w:tcPr>
          <w:p w:rsidR="00D118E4" w:rsidRPr="00056675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75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056675" w:rsidRDefault="00D118E4" w:rsidP="0075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75">
              <w:rPr>
                <w:rFonts w:ascii="Times New Roman" w:hAnsi="Times New Roman"/>
                <w:sz w:val="24"/>
                <w:szCs w:val="24"/>
              </w:rPr>
              <w:t>Общеобразовательные школы, всего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056675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75">
              <w:rPr>
                <w:rFonts w:ascii="Times New Roman" w:hAnsi="Times New Roman"/>
                <w:sz w:val="24"/>
                <w:szCs w:val="24"/>
              </w:rPr>
              <w:t>посещения в смену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51745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45">
              <w:rPr>
                <w:rFonts w:ascii="Times New Roman" w:hAnsi="Times New Roman"/>
                <w:sz w:val="24"/>
                <w:szCs w:val="24"/>
              </w:rPr>
              <w:t>4656</w:t>
            </w:r>
          </w:p>
        </w:tc>
        <w:tc>
          <w:tcPr>
            <w:tcW w:w="673" w:type="pct"/>
            <w:vAlign w:val="center"/>
          </w:tcPr>
          <w:p w:rsidR="00D118E4" w:rsidRPr="00751745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45">
              <w:rPr>
                <w:rFonts w:ascii="Times New Roman" w:hAnsi="Times New Roman"/>
                <w:sz w:val="24"/>
                <w:szCs w:val="24"/>
              </w:rPr>
              <w:t>4756</w:t>
            </w:r>
          </w:p>
          <w:p w:rsidR="00D118E4" w:rsidRPr="00751745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vAlign w:val="center"/>
          </w:tcPr>
          <w:p w:rsidR="00D118E4" w:rsidRPr="00556C50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556C50" w:rsidRDefault="00D118E4" w:rsidP="0075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50">
              <w:rPr>
                <w:rFonts w:ascii="Times New Roman" w:hAnsi="Times New Roman"/>
                <w:sz w:val="24"/>
                <w:szCs w:val="24"/>
              </w:rPr>
              <w:t>Амбулаторно-поликлинические учреждения, всего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556C50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50">
              <w:rPr>
                <w:rFonts w:ascii="Times New Roman" w:hAnsi="Times New Roman"/>
                <w:sz w:val="24"/>
                <w:szCs w:val="24"/>
              </w:rPr>
              <w:t>койка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51745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45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673" w:type="pct"/>
            <w:vAlign w:val="center"/>
          </w:tcPr>
          <w:p w:rsidR="00D118E4" w:rsidRPr="00751745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45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vAlign w:val="center"/>
          </w:tcPr>
          <w:p w:rsidR="00D118E4" w:rsidRPr="00556C50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556C50" w:rsidRDefault="00D118E4" w:rsidP="0075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50">
              <w:rPr>
                <w:rFonts w:ascii="Times New Roman" w:hAnsi="Times New Roman"/>
                <w:sz w:val="24"/>
                <w:szCs w:val="24"/>
              </w:rPr>
              <w:t>Больничные учреждения, всего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556C50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50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51745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45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673" w:type="pct"/>
            <w:vAlign w:val="center"/>
          </w:tcPr>
          <w:p w:rsidR="00D118E4" w:rsidRPr="00751745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45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vAlign w:val="center"/>
          </w:tcPr>
          <w:p w:rsidR="00D118E4" w:rsidRPr="00556C50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556C50" w:rsidRDefault="00D118E4" w:rsidP="0075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50">
              <w:rPr>
                <w:rFonts w:ascii="Times New Roman" w:hAnsi="Times New Roman"/>
                <w:sz w:val="24"/>
                <w:szCs w:val="24"/>
              </w:rPr>
              <w:t>Социальные приюты для детей и подростков, всего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556C50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5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556C5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51745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3" w:type="pct"/>
            <w:vAlign w:val="center"/>
          </w:tcPr>
          <w:p w:rsidR="00D118E4" w:rsidRPr="00751745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vAlign w:val="center"/>
          </w:tcPr>
          <w:p w:rsidR="00D118E4" w:rsidRPr="00556C50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556C50" w:rsidRDefault="00D118E4" w:rsidP="0075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50">
              <w:rPr>
                <w:rFonts w:ascii="Times New Roman" w:hAnsi="Times New Roman"/>
                <w:sz w:val="24"/>
                <w:szCs w:val="24"/>
              </w:rPr>
              <w:t>Спортивные залы общего пользования, всего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556C50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5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556C5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56C50">
              <w:rPr>
                <w:rFonts w:ascii="Times New Roman" w:hAnsi="Times New Roman"/>
                <w:sz w:val="24"/>
                <w:szCs w:val="24"/>
              </w:rPr>
              <w:t xml:space="preserve"> зеркала воды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51745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45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673" w:type="pct"/>
            <w:vAlign w:val="center"/>
          </w:tcPr>
          <w:p w:rsidR="00D118E4" w:rsidRPr="00751745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45">
              <w:rPr>
                <w:rFonts w:ascii="Times New Roman" w:hAnsi="Times New Roman"/>
                <w:sz w:val="24"/>
                <w:szCs w:val="24"/>
              </w:rPr>
              <w:t>12220</w:t>
            </w: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vAlign w:val="center"/>
          </w:tcPr>
          <w:p w:rsidR="00D118E4" w:rsidRPr="00556C50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556C50" w:rsidRDefault="00D118E4" w:rsidP="0075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50">
              <w:rPr>
                <w:rFonts w:ascii="Times New Roman" w:hAnsi="Times New Roman"/>
                <w:sz w:val="24"/>
                <w:szCs w:val="24"/>
              </w:rPr>
              <w:t>Бассейны общего пользования, всего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556C50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5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556C5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56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51745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45">
              <w:rPr>
                <w:rFonts w:ascii="Times New Roman" w:hAnsi="Times New Roman"/>
                <w:sz w:val="24"/>
                <w:szCs w:val="24"/>
              </w:rPr>
              <w:t>2753,0</w:t>
            </w:r>
          </w:p>
        </w:tc>
        <w:tc>
          <w:tcPr>
            <w:tcW w:w="673" w:type="pct"/>
            <w:vAlign w:val="center"/>
          </w:tcPr>
          <w:p w:rsidR="00D118E4" w:rsidRPr="00751745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45">
              <w:rPr>
                <w:rFonts w:ascii="Times New Roman" w:hAnsi="Times New Roman"/>
                <w:sz w:val="24"/>
                <w:szCs w:val="24"/>
              </w:rPr>
              <w:t>635,0</w:t>
            </w: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vAlign w:val="center"/>
          </w:tcPr>
          <w:p w:rsidR="00D118E4" w:rsidRPr="00556C50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556C50" w:rsidRDefault="00D118E4" w:rsidP="0075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50">
              <w:rPr>
                <w:rFonts w:ascii="Times New Roman" w:hAnsi="Times New Roman"/>
                <w:sz w:val="24"/>
                <w:szCs w:val="24"/>
              </w:rPr>
              <w:t>Помещения для физкультурно-оздоровительных занятий, спортивные залы общего пользования, всего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556C50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5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556C5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51745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45">
              <w:rPr>
                <w:rFonts w:ascii="Times New Roman" w:hAnsi="Times New Roman"/>
                <w:sz w:val="24"/>
                <w:szCs w:val="24"/>
              </w:rPr>
              <w:t>538,5</w:t>
            </w:r>
          </w:p>
        </w:tc>
        <w:tc>
          <w:tcPr>
            <w:tcW w:w="673" w:type="pct"/>
            <w:vAlign w:val="center"/>
          </w:tcPr>
          <w:p w:rsidR="00D118E4" w:rsidRPr="00751745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45">
              <w:rPr>
                <w:rFonts w:ascii="Times New Roman" w:hAnsi="Times New Roman"/>
                <w:sz w:val="24"/>
                <w:szCs w:val="24"/>
              </w:rPr>
              <w:t>2588,5</w:t>
            </w: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vAlign w:val="center"/>
          </w:tcPr>
          <w:p w:rsidR="00D118E4" w:rsidRPr="00556C50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556C50" w:rsidRDefault="00D118E4" w:rsidP="0075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50">
              <w:rPr>
                <w:rFonts w:ascii="Times New Roman" w:hAnsi="Times New Roman"/>
                <w:sz w:val="24"/>
                <w:szCs w:val="24"/>
              </w:rPr>
              <w:t>Плоскостные спортивные сооружения, всего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556C50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50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51745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45">
              <w:rPr>
                <w:rFonts w:ascii="Times New Roman" w:hAnsi="Times New Roman"/>
                <w:sz w:val="24"/>
                <w:szCs w:val="24"/>
              </w:rPr>
              <w:t>4165</w:t>
            </w:r>
          </w:p>
        </w:tc>
        <w:tc>
          <w:tcPr>
            <w:tcW w:w="673" w:type="pct"/>
            <w:vAlign w:val="center"/>
          </w:tcPr>
          <w:p w:rsidR="00D118E4" w:rsidRPr="00751745" w:rsidRDefault="00751745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45">
              <w:rPr>
                <w:rFonts w:ascii="Times New Roman" w:hAnsi="Times New Roman"/>
                <w:sz w:val="24"/>
                <w:szCs w:val="24"/>
              </w:rPr>
              <w:t>59450</w:t>
            </w: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vAlign w:val="center"/>
          </w:tcPr>
          <w:p w:rsidR="00D118E4" w:rsidRPr="00556C50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556C50" w:rsidRDefault="00D118E4" w:rsidP="0075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50">
              <w:rPr>
                <w:rFonts w:ascii="Times New Roman" w:hAnsi="Times New Roman"/>
                <w:sz w:val="24"/>
                <w:szCs w:val="24"/>
              </w:rPr>
              <w:t>Клубы, всего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556C50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50">
              <w:rPr>
                <w:rFonts w:ascii="Times New Roman" w:hAnsi="Times New Roman"/>
                <w:sz w:val="24"/>
                <w:szCs w:val="24"/>
              </w:rPr>
              <w:t>тыс. ед. хранения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51745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45"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  <w:tc>
          <w:tcPr>
            <w:tcW w:w="673" w:type="pct"/>
            <w:vAlign w:val="center"/>
          </w:tcPr>
          <w:p w:rsidR="00D118E4" w:rsidRPr="00751745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45">
              <w:rPr>
                <w:rFonts w:ascii="Times New Roman" w:hAnsi="Times New Roman"/>
                <w:sz w:val="24"/>
                <w:szCs w:val="24"/>
              </w:rPr>
              <w:t>3710</w:t>
            </w: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B84253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556C50" w:rsidRDefault="00D118E4" w:rsidP="00751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50">
              <w:rPr>
                <w:rFonts w:ascii="Times New Roman" w:hAnsi="Times New Roman"/>
                <w:sz w:val="24"/>
                <w:szCs w:val="24"/>
              </w:rPr>
              <w:t>Массовые библиотеки, всего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556C50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51745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45">
              <w:rPr>
                <w:rFonts w:ascii="Times New Roman" w:hAnsi="Times New Roman"/>
                <w:sz w:val="24"/>
                <w:szCs w:val="24"/>
              </w:rPr>
              <w:t>146,8</w:t>
            </w:r>
          </w:p>
        </w:tc>
        <w:tc>
          <w:tcPr>
            <w:tcW w:w="673" w:type="pct"/>
            <w:vAlign w:val="center"/>
          </w:tcPr>
          <w:p w:rsidR="00D118E4" w:rsidRPr="00751745" w:rsidRDefault="00D118E4" w:rsidP="0075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45">
              <w:rPr>
                <w:rFonts w:ascii="Times New Roman" w:hAnsi="Times New Roman"/>
                <w:sz w:val="24"/>
                <w:szCs w:val="24"/>
              </w:rPr>
              <w:t>156,2</w:t>
            </w:r>
          </w:p>
        </w:tc>
      </w:tr>
      <w:tr w:rsidR="00D118E4" w:rsidRPr="000B5294" w:rsidTr="00751745">
        <w:trPr>
          <w:jc w:val="center"/>
        </w:trPr>
        <w:tc>
          <w:tcPr>
            <w:tcW w:w="307" w:type="pct"/>
            <w:vAlign w:val="center"/>
          </w:tcPr>
          <w:p w:rsidR="00D118E4" w:rsidRPr="00B84253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42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9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EC6952" w:rsidRDefault="00D118E4" w:rsidP="007517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9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Инженерная инфраструктура и благоустройство территории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AE3A2A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751745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D118E4" w:rsidRPr="00751745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118E4" w:rsidRPr="000B5294" w:rsidTr="00751745">
        <w:trPr>
          <w:jc w:val="center"/>
        </w:trPr>
        <w:tc>
          <w:tcPr>
            <w:tcW w:w="307" w:type="pct"/>
            <w:vAlign w:val="center"/>
          </w:tcPr>
          <w:p w:rsidR="00D118E4" w:rsidRPr="00EC6952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Pr="00EC6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529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EC6952" w:rsidRDefault="00D118E4" w:rsidP="007517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056675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056675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D118E4" w:rsidRPr="00056675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D118E4" w:rsidRPr="000B5294" w:rsidTr="00751745">
        <w:trPr>
          <w:jc w:val="center"/>
        </w:trPr>
        <w:tc>
          <w:tcPr>
            <w:tcW w:w="307" w:type="pct"/>
            <w:vAlign w:val="center"/>
          </w:tcPr>
          <w:p w:rsidR="00D118E4" w:rsidRPr="00EC6952" w:rsidRDefault="00D118E4" w:rsidP="007517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C6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9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EC6952" w:rsidRDefault="00D118E4" w:rsidP="007517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Водопотребление – </w:t>
            </w:r>
            <w:proofErr w:type="spellStart"/>
            <w:r w:rsidRPr="00EC6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</w:t>
            </w:r>
            <w:proofErr w:type="spellEnd"/>
            <w:r w:rsidRPr="00EC6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питьевые нужды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056675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м/</w:t>
            </w:r>
            <w:proofErr w:type="spellStart"/>
            <w:r w:rsidRPr="0005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056675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6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7,835</w:t>
            </w:r>
          </w:p>
        </w:tc>
        <w:tc>
          <w:tcPr>
            <w:tcW w:w="673" w:type="pct"/>
            <w:vAlign w:val="center"/>
          </w:tcPr>
          <w:p w:rsidR="00D118E4" w:rsidRPr="00056675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6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8,569</w:t>
            </w:r>
          </w:p>
        </w:tc>
      </w:tr>
      <w:tr w:rsidR="00D118E4" w:rsidRPr="000B5294" w:rsidTr="00751745">
        <w:trPr>
          <w:jc w:val="center"/>
        </w:trPr>
        <w:tc>
          <w:tcPr>
            <w:tcW w:w="307" w:type="pct"/>
            <w:vAlign w:val="center"/>
          </w:tcPr>
          <w:p w:rsidR="00D118E4" w:rsidRPr="00EC6952" w:rsidRDefault="00D118E4" w:rsidP="007517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C6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9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EC6952" w:rsidRDefault="00D118E4" w:rsidP="007517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Водопотребление – полив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056675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67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056675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6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673" w:type="pct"/>
            <w:vAlign w:val="center"/>
          </w:tcPr>
          <w:p w:rsidR="00D118E4" w:rsidRPr="00056675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6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1,83</w:t>
            </w:r>
          </w:p>
        </w:tc>
      </w:tr>
      <w:tr w:rsidR="00D118E4" w:rsidRPr="000B5294" w:rsidTr="00751745">
        <w:trPr>
          <w:jc w:val="center"/>
        </w:trPr>
        <w:tc>
          <w:tcPr>
            <w:tcW w:w="307" w:type="pct"/>
            <w:vAlign w:val="center"/>
          </w:tcPr>
          <w:p w:rsidR="00D118E4" w:rsidRPr="00EC6952" w:rsidRDefault="00D118E4" w:rsidP="007517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2529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EC6952" w:rsidRDefault="00D118E4" w:rsidP="007517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Водопотребление </w:t>
            </w:r>
            <w:r w:rsidRPr="00EC6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6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056675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67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18E4" w:rsidRPr="00056675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6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673" w:type="pct"/>
            <w:vAlign w:val="bottom"/>
          </w:tcPr>
          <w:p w:rsidR="00D118E4" w:rsidRPr="00056675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6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10,4</w:t>
            </w:r>
          </w:p>
        </w:tc>
      </w:tr>
      <w:tr w:rsidR="00D118E4" w:rsidRPr="000B5294" w:rsidTr="00751745">
        <w:trPr>
          <w:jc w:val="center"/>
        </w:trPr>
        <w:tc>
          <w:tcPr>
            <w:tcW w:w="307" w:type="pct"/>
            <w:vAlign w:val="center"/>
          </w:tcPr>
          <w:p w:rsidR="00D118E4" w:rsidRPr="00EC6952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529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EC6952" w:rsidRDefault="00D118E4" w:rsidP="007517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056675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056675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D118E4" w:rsidRPr="00056675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118E4" w:rsidRPr="000B5294" w:rsidTr="00751745">
        <w:trPr>
          <w:jc w:val="center"/>
        </w:trPr>
        <w:tc>
          <w:tcPr>
            <w:tcW w:w="307" w:type="pct"/>
            <w:vAlign w:val="center"/>
          </w:tcPr>
          <w:p w:rsidR="00D118E4" w:rsidRPr="00EC6952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2529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D827FA" w:rsidRDefault="00D118E4" w:rsidP="007517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Водоотведение - всего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056675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м/</w:t>
            </w:r>
            <w:proofErr w:type="spellStart"/>
            <w:r w:rsidRPr="0005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056675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6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7,835</w:t>
            </w:r>
          </w:p>
        </w:tc>
        <w:tc>
          <w:tcPr>
            <w:tcW w:w="673" w:type="pct"/>
            <w:vAlign w:val="center"/>
          </w:tcPr>
          <w:p w:rsidR="00D118E4" w:rsidRPr="00056675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6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8,569</w:t>
            </w:r>
          </w:p>
        </w:tc>
      </w:tr>
      <w:tr w:rsidR="00D118E4" w:rsidRPr="000B5294" w:rsidTr="00751745">
        <w:trPr>
          <w:jc w:val="center"/>
        </w:trPr>
        <w:tc>
          <w:tcPr>
            <w:tcW w:w="307" w:type="pct"/>
            <w:vAlign w:val="center"/>
          </w:tcPr>
          <w:p w:rsidR="00D118E4" w:rsidRPr="00EC6952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2529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EC6952" w:rsidRDefault="00D118E4" w:rsidP="007517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6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Энергоснабжение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903E8B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903E8B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D118E4" w:rsidRPr="00903E8B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EC6952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EC6952" w:rsidRDefault="00D118E4" w:rsidP="007517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6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Потребность в электроэнергии - всего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903E8B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3E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903E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903E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Вт*ч/год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903E8B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3E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12,82</w:t>
            </w:r>
          </w:p>
        </w:tc>
        <w:tc>
          <w:tcPr>
            <w:tcW w:w="673" w:type="pct"/>
            <w:vAlign w:val="center"/>
          </w:tcPr>
          <w:p w:rsidR="00D118E4" w:rsidRPr="00903E8B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3E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14,09</w:t>
            </w: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EC6952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EC6952" w:rsidRDefault="00D118E4" w:rsidP="007517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6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AE3A2A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0B5294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D118E4" w:rsidRPr="000B5294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D118E4" w:rsidRPr="000B5294" w:rsidTr="00751745">
        <w:trPr>
          <w:jc w:val="center"/>
        </w:trPr>
        <w:tc>
          <w:tcPr>
            <w:tcW w:w="322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EC6952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EC6952" w:rsidRDefault="00D118E4" w:rsidP="007517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6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Теплоснабжение - всего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AE3A2A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3A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МВт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D827FA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27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673" w:type="pct"/>
            <w:vAlign w:val="center"/>
          </w:tcPr>
          <w:p w:rsidR="00D118E4" w:rsidRPr="00D827FA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27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93,9</w:t>
            </w:r>
          </w:p>
        </w:tc>
      </w:tr>
      <w:tr w:rsidR="00D118E4" w:rsidRPr="000B5294" w:rsidTr="00751745">
        <w:trPr>
          <w:trHeight w:val="276"/>
          <w:jc w:val="center"/>
        </w:trPr>
        <w:tc>
          <w:tcPr>
            <w:tcW w:w="322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B84253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42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B84253" w:rsidRDefault="00D118E4" w:rsidP="007517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42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Транспортная инфраструктура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AE3A2A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D827FA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D118E4" w:rsidRPr="00D827FA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118E4" w:rsidRPr="000B5294" w:rsidTr="00751745">
        <w:trPr>
          <w:trHeight w:val="276"/>
          <w:jc w:val="center"/>
        </w:trPr>
        <w:tc>
          <w:tcPr>
            <w:tcW w:w="322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B84253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42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B84253" w:rsidRDefault="00D118E4" w:rsidP="007517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Протяженность автомобильных дорог всего,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AE3A2A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D827FA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D118E4" w:rsidRPr="00D827FA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118E4" w:rsidRPr="000B5294" w:rsidTr="00751745">
        <w:trPr>
          <w:trHeight w:val="276"/>
          <w:jc w:val="center"/>
        </w:trPr>
        <w:tc>
          <w:tcPr>
            <w:tcW w:w="322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B84253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056675" w:rsidRDefault="00D118E4" w:rsidP="007517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6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056675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056675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D118E4" w:rsidRPr="00056675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118E4" w:rsidRPr="000B5294" w:rsidTr="00751745">
        <w:trPr>
          <w:trHeight w:val="276"/>
          <w:jc w:val="center"/>
        </w:trPr>
        <w:tc>
          <w:tcPr>
            <w:tcW w:w="322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B84253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056675" w:rsidRDefault="00D118E4" w:rsidP="007517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6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федерального значения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056675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6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056675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6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48,62</w:t>
            </w:r>
          </w:p>
        </w:tc>
        <w:tc>
          <w:tcPr>
            <w:tcW w:w="673" w:type="pct"/>
            <w:vAlign w:val="center"/>
          </w:tcPr>
          <w:p w:rsidR="00D118E4" w:rsidRPr="00056675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6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48,62</w:t>
            </w:r>
          </w:p>
        </w:tc>
      </w:tr>
      <w:tr w:rsidR="00D118E4" w:rsidRPr="000B5294" w:rsidTr="00751745">
        <w:trPr>
          <w:trHeight w:val="108"/>
          <w:jc w:val="center"/>
        </w:trPr>
        <w:tc>
          <w:tcPr>
            <w:tcW w:w="322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B84253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056675" w:rsidRDefault="00D118E4" w:rsidP="007517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6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регионального и межмуниципального значения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056675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67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056675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6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8,19</w:t>
            </w:r>
          </w:p>
        </w:tc>
        <w:tc>
          <w:tcPr>
            <w:tcW w:w="673" w:type="pct"/>
            <w:vAlign w:val="center"/>
          </w:tcPr>
          <w:p w:rsidR="00D118E4" w:rsidRPr="00056675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6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16,44</w:t>
            </w:r>
          </w:p>
        </w:tc>
      </w:tr>
      <w:tr w:rsidR="00D118E4" w:rsidRPr="000B5294" w:rsidTr="00751745">
        <w:trPr>
          <w:trHeight w:val="276"/>
          <w:jc w:val="center"/>
        </w:trPr>
        <w:tc>
          <w:tcPr>
            <w:tcW w:w="322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B84253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056675" w:rsidRDefault="00D118E4" w:rsidP="007517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6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056675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67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056675" w:rsidRDefault="00A565C6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6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32,59</w:t>
            </w:r>
          </w:p>
        </w:tc>
        <w:tc>
          <w:tcPr>
            <w:tcW w:w="673" w:type="pct"/>
            <w:vAlign w:val="center"/>
          </w:tcPr>
          <w:p w:rsidR="00D118E4" w:rsidRPr="00056675" w:rsidRDefault="00A565C6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6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32,59</w:t>
            </w:r>
          </w:p>
        </w:tc>
      </w:tr>
      <w:tr w:rsidR="00D118E4" w:rsidRPr="000B5294" w:rsidTr="00751745">
        <w:trPr>
          <w:trHeight w:val="276"/>
          <w:jc w:val="center"/>
        </w:trPr>
        <w:tc>
          <w:tcPr>
            <w:tcW w:w="322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B84253" w:rsidRDefault="00D118E4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5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056675" w:rsidRDefault="00D118E4" w:rsidP="007517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6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протяженность улично-дорожной сети населенных пунктов</w:t>
            </w:r>
          </w:p>
        </w:tc>
        <w:tc>
          <w:tcPr>
            <w:tcW w:w="9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056675" w:rsidRDefault="00D118E4" w:rsidP="00751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675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E4" w:rsidRPr="00056675" w:rsidRDefault="00A565C6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6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162,39</w:t>
            </w:r>
          </w:p>
        </w:tc>
        <w:tc>
          <w:tcPr>
            <w:tcW w:w="673" w:type="pct"/>
            <w:vAlign w:val="center"/>
          </w:tcPr>
          <w:p w:rsidR="00D118E4" w:rsidRPr="00056675" w:rsidRDefault="00A565C6" w:rsidP="0075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6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162,21</w:t>
            </w:r>
          </w:p>
        </w:tc>
      </w:tr>
    </w:tbl>
    <w:p w:rsidR="00697F24" w:rsidRPr="00505AB5" w:rsidRDefault="00697F24" w:rsidP="00697F24">
      <w:pPr>
        <w:pStyle w:val="a9"/>
      </w:pPr>
    </w:p>
    <w:p w:rsidR="00EB1519" w:rsidRPr="00505AB5" w:rsidRDefault="00EB1519" w:rsidP="00E31382">
      <w:pPr>
        <w:spacing w:before="240" w:after="120" w:line="240" w:lineRule="auto"/>
        <w:rPr>
          <w:i/>
        </w:rPr>
      </w:pPr>
    </w:p>
    <w:p w:rsidR="00025CB8" w:rsidRPr="00505AB5" w:rsidRDefault="00025CB8">
      <w:pPr>
        <w:spacing w:before="240" w:after="120" w:line="240" w:lineRule="auto"/>
        <w:rPr>
          <w:i/>
        </w:rPr>
      </w:pPr>
    </w:p>
    <w:sectPr w:rsidR="00025CB8" w:rsidRPr="00505AB5" w:rsidSect="00E3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CD5" w:rsidRDefault="00414CD5" w:rsidP="00C21F2D">
      <w:pPr>
        <w:spacing w:after="0" w:line="240" w:lineRule="auto"/>
      </w:pPr>
      <w:r>
        <w:separator/>
      </w:r>
    </w:p>
  </w:endnote>
  <w:endnote w:type="continuationSeparator" w:id="0">
    <w:p w:rsidR="00414CD5" w:rsidRDefault="00414CD5" w:rsidP="00C2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ahoma"/>
    <w:charset w:val="CC"/>
    <w:family w:val="swiss"/>
    <w:pitch w:val="variable"/>
    <w:sig w:usb0="E7003EFF" w:usb1="D200FDFF" w:usb2="00046029" w:usb3="00000000" w:csb0="000001FF" w:csb1="00000000"/>
  </w:font>
  <w:font w:name="font368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45" w:rsidRDefault="00751745">
    <w:pPr>
      <w:pStyle w:val="a5"/>
      <w:jc w:val="center"/>
    </w:pPr>
    <w:fldSimple w:instr=" PAGE   \* MERGEFORMAT ">
      <w:r>
        <w:rPr>
          <w:noProof/>
        </w:rPr>
        <w:t>88</w:t>
      </w:r>
    </w:fldSimple>
  </w:p>
  <w:p w:rsidR="00751745" w:rsidRDefault="0075174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45" w:rsidRDefault="00751745">
    <w:pPr>
      <w:pStyle w:val="a5"/>
      <w:jc w:val="center"/>
    </w:pPr>
    <w:fldSimple w:instr=" PAGE   \* MERGEFORMAT ">
      <w:r>
        <w:rPr>
          <w:noProof/>
        </w:rPr>
        <w:t>5</w:t>
      </w:r>
    </w:fldSimple>
  </w:p>
  <w:p w:rsidR="00751745" w:rsidRDefault="0075174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45" w:rsidRDefault="00751745">
    <w:pPr>
      <w:pStyle w:val="a5"/>
      <w:jc w:val="center"/>
    </w:pPr>
    <w:fldSimple w:instr=" PAGE   \* MERGEFORMAT ">
      <w:r w:rsidR="00724EE3">
        <w:rPr>
          <w:noProof/>
        </w:rPr>
        <w:t>10</w:t>
      </w:r>
    </w:fldSimple>
  </w:p>
  <w:p w:rsidR="00751745" w:rsidRDefault="00751745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45" w:rsidRPr="000704F2" w:rsidRDefault="00751745" w:rsidP="000704F2">
    <w:fldSimple w:instr=" PAGE   \* MERGEFORMAT ">
      <w:r w:rsidR="00724EE3">
        <w:rPr>
          <w:noProof/>
        </w:rPr>
        <w:t>36</w:t>
      </w:r>
    </w:fldSimple>
  </w:p>
  <w:p w:rsidR="00751745" w:rsidRPr="000704F2" w:rsidRDefault="00751745" w:rsidP="000704F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CD5" w:rsidRDefault="00414CD5" w:rsidP="00C21F2D">
      <w:pPr>
        <w:spacing w:after="0" w:line="240" w:lineRule="auto"/>
      </w:pPr>
      <w:r>
        <w:separator/>
      </w:r>
    </w:p>
  </w:footnote>
  <w:footnote w:type="continuationSeparator" w:id="0">
    <w:p w:rsidR="00414CD5" w:rsidRDefault="00414CD5" w:rsidP="00C21F2D">
      <w:pPr>
        <w:spacing w:after="0" w:line="240" w:lineRule="auto"/>
      </w:pPr>
      <w:r>
        <w:continuationSeparator/>
      </w:r>
    </w:p>
  </w:footnote>
  <w:footnote w:id="1">
    <w:p w:rsidR="00751745" w:rsidRDefault="00751745" w:rsidP="00BE254D">
      <w:pPr>
        <w:pStyle w:val="ad"/>
        <w:jc w:val="both"/>
      </w:pPr>
      <w:r>
        <w:rPr>
          <w:rStyle w:val="af"/>
          <w:rFonts w:eastAsia="Calibri"/>
        </w:rPr>
        <w:footnoteRef/>
      </w:r>
      <w:r>
        <w:t xml:space="preserve"> Функциональная зона – территориальная зона с ясно выраженной преобладающей функцией её градостроительного использования – например, селитебная зона, производственная зона, коммунально-складская зона и др.</w:t>
      </w:r>
    </w:p>
  </w:footnote>
  <w:footnote w:id="2">
    <w:p w:rsidR="00751745" w:rsidRDefault="00751745">
      <w:pPr>
        <w:pStyle w:val="ad"/>
      </w:pPr>
      <w:r w:rsidRPr="00220C02">
        <w:rPr>
          <w:rStyle w:val="af"/>
        </w:rPr>
        <w:footnoteRef/>
      </w:r>
      <w:r w:rsidRPr="00220C02">
        <w:t xml:space="preserve"> По предварительным данным строительство социального приюта для детей и подростков запланировано на базе КГБУ </w:t>
      </w:r>
      <w:proofErr w:type="gramStart"/>
      <w:r w:rsidRPr="00220C02">
        <w:t>СО</w:t>
      </w:r>
      <w:proofErr w:type="gramEnd"/>
      <w:r w:rsidRPr="00220C02">
        <w:t xml:space="preserve"> Центр семьи «</w:t>
      </w:r>
      <w:proofErr w:type="spellStart"/>
      <w:r w:rsidRPr="00220C02">
        <w:t>Дивногорский</w:t>
      </w:r>
      <w:proofErr w:type="spellEnd"/>
      <w:r w:rsidRPr="00220C02">
        <w:t xml:space="preserve">», п. </w:t>
      </w:r>
      <w:proofErr w:type="spellStart"/>
      <w:r w:rsidRPr="00220C02">
        <w:t>Манский</w:t>
      </w:r>
      <w:proofErr w:type="spellEnd"/>
      <w:r w:rsidRPr="00220C02">
        <w:t>, ул. Школьная,2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45" w:rsidRDefault="00751745" w:rsidP="00EB1519">
    <w:pPr>
      <w:pStyle w:val="a3"/>
      <w:pBdr>
        <w:between w:val="single" w:sz="4" w:space="1" w:color="4F81BD"/>
      </w:pBdr>
      <w:spacing w:line="276" w:lineRule="aut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45" w:rsidRDefault="00751745" w:rsidP="00EB1519">
    <w:pPr>
      <w:pStyle w:val="a3"/>
      <w:pBdr>
        <w:between w:val="single" w:sz="4" w:space="1" w:color="4F81BD"/>
      </w:pBdr>
      <w:spacing w:line="276" w:lineRule="aut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45" w:rsidRDefault="00751745" w:rsidP="00EB1519">
    <w:pPr>
      <w:pStyle w:val="a3"/>
      <w:pBdr>
        <w:between w:val="single" w:sz="4" w:space="1" w:color="4F81BD"/>
      </w:pBdr>
      <w:spacing w:line="276" w:lineRule="auto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45" w:rsidRDefault="0075174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.05pt;margin-top:18.6pt;width:447.25pt;height:13.45pt;z-index:251660288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751745" w:rsidRPr="001C197E" w:rsidRDefault="00751745" w:rsidP="000704F2">
                <w:pPr>
                  <w:spacing w:after="0" w:line="240" w:lineRule="auto"/>
                  <w:jc w:val="right"/>
                </w:pP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30A7"/>
    <w:multiLevelType w:val="hybridMultilevel"/>
    <w:tmpl w:val="8436A8FE"/>
    <w:lvl w:ilvl="0" w:tplc="93DE11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A64A2"/>
    <w:multiLevelType w:val="hybridMultilevel"/>
    <w:tmpl w:val="427280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EAE0370">
      <w:numFmt w:val="bullet"/>
      <w:lvlText w:val="-"/>
      <w:lvlJc w:val="left"/>
      <w:pPr>
        <w:ind w:left="2442" w:hanging="79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B94517"/>
    <w:multiLevelType w:val="hybridMultilevel"/>
    <w:tmpl w:val="7096AB02"/>
    <w:lvl w:ilvl="0" w:tplc="75ACC89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8E401B"/>
    <w:multiLevelType w:val="multilevel"/>
    <w:tmpl w:val="D542F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4">
    <w:nsid w:val="3E0048DF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716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003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41064E67"/>
    <w:multiLevelType w:val="hybridMultilevel"/>
    <w:tmpl w:val="F7D43842"/>
    <w:lvl w:ilvl="0" w:tplc="FFFFFFFF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186DF9"/>
    <w:multiLevelType w:val="multilevel"/>
    <w:tmpl w:val="E4B6A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pStyle w:val="10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">
    <w:nsid w:val="4E5978BB"/>
    <w:multiLevelType w:val="hybridMultilevel"/>
    <w:tmpl w:val="AAA28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FC6E8A"/>
    <w:multiLevelType w:val="hybridMultilevel"/>
    <w:tmpl w:val="CAF47B5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03AFB"/>
    <w:multiLevelType w:val="hybridMultilevel"/>
    <w:tmpl w:val="C4EE78BA"/>
    <w:lvl w:ilvl="0" w:tplc="04190001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CF6919"/>
    <w:multiLevelType w:val="hybridMultilevel"/>
    <w:tmpl w:val="903AA7C2"/>
    <w:lvl w:ilvl="0" w:tplc="72EE7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D4D3D"/>
    <w:multiLevelType w:val="hybridMultilevel"/>
    <w:tmpl w:val="F2D22BBE"/>
    <w:lvl w:ilvl="0" w:tplc="3318B1D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00C67F4">
      <w:start w:val="1"/>
      <w:numFmt w:val="lowerLetter"/>
      <w:lvlText w:val="%2."/>
      <w:lvlJc w:val="left"/>
      <w:pPr>
        <w:ind w:left="1440" w:hanging="360"/>
      </w:pPr>
    </w:lvl>
    <w:lvl w:ilvl="2" w:tplc="52F62F18">
      <w:start w:val="1"/>
      <w:numFmt w:val="lowerRoman"/>
      <w:lvlText w:val="%3."/>
      <w:lvlJc w:val="right"/>
      <w:pPr>
        <w:ind w:left="2160" w:hanging="180"/>
      </w:pPr>
    </w:lvl>
    <w:lvl w:ilvl="3" w:tplc="19063E78">
      <w:start w:val="1"/>
      <w:numFmt w:val="decimal"/>
      <w:lvlText w:val="%4."/>
      <w:lvlJc w:val="left"/>
      <w:pPr>
        <w:ind w:left="2880" w:hanging="360"/>
      </w:pPr>
    </w:lvl>
    <w:lvl w:ilvl="4" w:tplc="08E20088">
      <w:start w:val="1"/>
      <w:numFmt w:val="lowerLetter"/>
      <w:lvlText w:val="%5."/>
      <w:lvlJc w:val="left"/>
      <w:pPr>
        <w:ind w:left="3600" w:hanging="360"/>
      </w:pPr>
    </w:lvl>
    <w:lvl w:ilvl="5" w:tplc="B2225D22">
      <w:start w:val="1"/>
      <w:numFmt w:val="lowerRoman"/>
      <w:lvlText w:val="%6."/>
      <w:lvlJc w:val="right"/>
      <w:pPr>
        <w:ind w:left="4320" w:hanging="180"/>
      </w:pPr>
    </w:lvl>
    <w:lvl w:ilvl="6" w:tplc="79B8FBD6">
      <w:start w:val="1"/>
      <w:numFmt w:val="decimal"/>
      <w:lvlText w:val="%7."/>
      <w:lvlJc w:val="left"/>
      <w:pPr>
        <w:ind w:left="5040" w:hanging="360"/>
      </w:pPr>
    </w:lvl>
    <w:lvl w:ilvl="7" w:tplc="EBF00A66">
      <w:start w:val="1"/>
      <w:numFmt w:val="lowerLetter"/>
      <w:lvlText w:val="%8."/>
      <w:lvlJc w:val="left"/>
      <w:pPr>
        <w:ind w:left="5760" w:hanging="360"/>
      </w:pPr>
    </w:lvl>
    <w:lvl w:ilvl="8" w:tplc="2F401C2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C723B"/>
    <w:multiLevelType w:val="hybridMultilevel"/>
    <w:tmpl w:val="1B421E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  <w:num w:numId="12">
    <w:abstractNumId w:val="7"/>
  </w:num>
  <w:num w:numId="13">
    <w:abstractNumId w:val="6"/>
  </w:num>
  <w:num w:numId="14">
    <w:abstractNumId w:val="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1519"/>
    <w:rsid w:val="0002060F"/>
    <w:rsid w:val="00025CB8"/>
    <w:rsid w:val="00027A11"/>
    <w:rsid w:val="00030997"/>
    <w:rsid w:val="00056675"/>
    <w:rsid w:val="000704F2"/>
    <w:rsid w:val="000707B4"/>
    <w:rsid w:val="00083379"/>
    <w:rsid w:val="00086F3D"/>
    <w:rsid w:val="000A7ECB"/>
    <w:rsid w:val="000B5F6B"/>
    <w:rsid w:val="000C1619"/>
    <w:rsid w:val="000E00D6"/>
    <w:rsid w:val="000E79FE"/>
    <w:rsid w:val="000F7BBD"/>
    <w:rsid w:val="00101DE8"/>
    <w:rsid w:val="001200D0"/>
    <w:rsid w:val="001253F1"/>
    <w:rsid w:val="0013355C"/>
    <w:rsid w:val="00153762"/>
    <w:rsid w:val="00162352"/>
    <w:rsid w:val="00193696"/>
    <w:rsid w:val="00193732"/>
    <w:rsid w:val="00197481"/>
    <w:rsid w:val="001A7D0D"/>
    <w:rsid w:val="001B6013"/>
    <w:rsid w:val="001F20D4"/>
    <w:rsid w:val="002144F7"/>
    <w:rsid w:val="0021706B"/>
    <w:rsid w:val="00220C02"/>
    <w:rsid w:val="00232D83"/>
    <w:rsid w:val="002525AB"/>
    <w:rsid w:val="0025311D"/>
    <w:rsid w:val="0026227A"/>
    <w:rsid w:val="00270297"/>
    <w:rsid w:val="002813A9"/>
    <w:rsid w:val="00281C84"/>
    <w:rsid w:val="00285100"/>
    <w:rsid w:val="00291222"/>
    <w:rsid w:val="002C1E25"/>
    <w:rsid w:val="002C4CBF"/>
    <w:rsid w:val="002F701A"/>
    <w:rsid w:val="00307DAC"/>
    <w:rsid w:val="00311F96"/>
    <w:rsid w:val="003124C8"/>
    <w:rsid w:val="00317371"/>
    <w:rsid w:val="00321098"/>
    <w:rsid w:val="003247F6"/>
    <w:rsid w:val="00325E50"/>
    <w:rsid w:val="00331D4D"/>
    <w:rsid w:val="0035397F"/>
    <w:rsid w:val="00354169"/>
    <w:rsid w:val="00374C27"/>
    <w:rsid w:val="003827DF"/>
    <w:rsid w:val="003A036E"/>
    <w:rsid w:val="003B62CE"/>
    <w:rsid w:val="003F1C05"/>
    <w:rsid w:val="004071D3"/>
    <w:rsid w:val="00414CD5"/>
    <w:rsid w:val="0041681C"/>
    <w:rsid w:val="004245DD"/>
    <w:rsid w:val="004370DF"/>
    <w:rsid w:val="004528CE"/>
    <w:rsid w:val="00453EFA"/>
    <w:rsid w:val="00495371"/>
    <w:rsid w:val="004C3B35"/>
    <w:rsid w:val="004C6C8B"/>
    <w:rsid w:val="004D5ECB"/>
    <w:rsid w:val="004E0224"/>
    <w:rsid w:val="00505AB5"/>
    <w:rsid w:val="00523B4A"/>
    <w:rsid w:val="0052501D"/>
    <w:rsid w:val="005251C9"/>
    <w:rsid w:val="00577FCD"/>
    <w:rsid w:val="005806CE"/>
    <w:rsid w:val="005E5E87"/>
    <w:rsid w:val="00635F33"/>
    <w:rsid w:val="006618B9"/>
    <w:rsid w:val="00697F24"/>
    <w:rsid w:val="006B12C9"/>
    <w:rsid w:val="006B7ABC"/>
    <w:rsid w:val="006C14D2"/>
    <w:rsid w:val="006E09B0"/>
    <w:rsid w:val="006E34F2"/>
    <w:rsid w:val="006F15D1"/>
    <w:rsid w:val="006F1612"/>
    <w:rsid w:val="00724EE3"/>
    <w:rsid w:val="00742390"/>
    <w:rsid w:val="00743C37"/>
    <w:rsid w:val="00751745"/>
    <w:rsid w:val="00755082"/>
    <w:rsid w:val="007847AC"/>
    <w:rsid w:val="00791B8B"/>
    <w:rsid w:val="007A60D4"/>
    <w:rsid w:val="007A7097"/>
    <w:rsid w:val="007B16C8"/>
    <w:rsid w:val="007C1B53"/>
    <w:rsid w:val="00805B50"/>
    <w:rsid w:val="00827E6B"/>
    <w:rsid w:val="00832B55"/>
    <w:rsid w:val="00835E2A"/>
    <w:rsid w:val="0086463B"/>
    <w:rsid w:val="008743B6"/>
    <w:rsid w:val="008777E8"/>
    <w:rsid w:val="00881386"/>
    <w:rsid w:val="008835B7"/>
    <w:rsid w:val="00896D4E"/>
    <w:rsid w:val="008A2D5D"/>
    <w:rsid w:val="008B2BBD"/>
    <w:rsid w:val="008D35C7"/>
    <w:rsid w:val="008D6065"/>
    <w:rsid w:val="0092070F"/>
    <w:rsid w:val="00945F8A"/>
    <w:rsid w:val="00956EE8"/>
    <w:rsid w:val="009570DF"/>
    <w:rsid w:val="00966DD2"/>
    <w:rsid w:val="00981B45"/>
    <w:rsid w:val="009902AB"/>
    <w:rsid w:val="0099312F"/>
    <w:rsid w:val="009E5827"/>
    <w:rsid w:val="009F1835"/>
    <w:rsid w:val="009F6DC8"/>
    <w:rsid w:val="00A171B4"/>
    <w:rsid w:val="00A272B5"/>
    <w:rsid w:val="00A424F9"/>
    <w:rsid w:val="00A479C0"/>
    <w:rsid w:val="00A50B83"/>
    <w:rsid w:val="00A565C6"/>
    <w:rsid w:val="00A645AB"/>
    <w:rsid w:val="00A76010"/>
    <w:rsid w:val="00AB4201"/>
    <w:rsid w:val="00AE1AD6"/>
    <w:rsid w:val="00AE7E70"/>
    <w:rsid w:val="00B022F6"/>
    <w:rsid w:val="00B158F2"/>
    <w:rsid w:val="00B216AD"/>
    <w:rsid w:val="00B30827"/>
    <w:rsid w:val="00B46707"/>
    <w:rsid w:val="00B525E3"/>
    <w:rsid w:val="00B52B7E"/>
    <w:rsid w:val="00BC12F0"/>
    <w:rsid w:val="00BC59EA"/>
    <w:rsid w:val="00BE254D"/>
    <w:rsid w:val="00BE2E51"/>
    <w:rsid w:val="00BF5166"/>
    <w:rsid w:val="00C12D47"/>
    <w:rsid w:val="00C13B2E"/>
    <w:rsid w:val="00C21F2D"/>
    <w:rsid w:val="00C2574B"/>
    <w:rsid w:val="00C368E7"/>
    <w:rsid w:val="00C36E96"/>
    <w:rsid w:val="00C374E0"/>
    <w:rsid w:val="00C45316"/>
    <w:rsid w:val="00C53238"/>
    <w:rsid w:val="00C83266"/>
    <w:rsid w:val="00CD22A0"/>
    <w:rsid w:val="00CD32C4"/>
    <w:rsid w:val="00CE3BA0"/>
    <w:rsid w:val="00CE3C63"/>
    <w:rsid w:val="00CF1F7A"/>
    <w:rsid w:val="00D118E4"/>
    <w:rsid w:val="00D1395E"/>
    <w:rsid w:val="00D31A6D"/>
    <w:rsid w:val="00D3627C"/>
    <w:rsid w:val="00D4128D"/>
    <w:rsid w:val="00D44912"/>
    <w:rsid w:val="00D86FCD"/>
    <w:rsid w:val="00DA59A2"/>
    <w:rsid w:val="00DC702B"/>
    <w:rsid w:val="00DD008F"/>
    <w:rsid w:val="00DF424C"/>
    <w:rsid w:val="00DF7543"/>
    <w:rsid w:val="00E25A4A"/>
    <w:rsid w:val="00E31382"/>
    <w:rsid w:val="00E61F86"/>
    <w:rsid w:val="00E76547"/>
    <w:rsid w:val="00E77C45"/>
    <w:rsid w:val="00E871A7"/>
    <w:rsid w:val="00EB1519"/>
    <w:rsid w:val="00EC5690"/>
    <w:rsid w:val="00F13C1B"/>
    <w:rsid w:val="00F16387"/>
    <w:rsid w:val="00F16A89"/>
    <w:rsid w:val="00F229EB"/>
    <w:rsid w:val="00F34C35"/>
    <w:rsid w:val="00F660E7"/>
    <w:rsid w:val="00F752EC"/>
    <w:rsid w:val="00F812FB"/>
    <w:rsid w:val="00F83A3C"/>
    <w:rsid w:val="00F92861"/>
    <w:rsid w:val="00FA732D"/>
    <w:rsid w:val="00FB28EC"/>
    <w:rsid w:val="00FC3F03"/>
    <w:rsid w:val="00FD2ED9"/>
    <w:rsid w:val="00FD4865"/>
    <w:rsid w:val="00FF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1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uiPriority w:val="9"/>
    <w:qFormat/>
    <w:rsid w:val="00EB1519"/>
    <w:pPr>
      <w:keepNext/>
      <w:numPr>
        <w:numId w:val="7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B1519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B1519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EB1519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EB1519"/>
    <w:pPr>
      <w:numPr>
        <w:ilvl w:val="4"/>
        <w:numId w:val="7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B1519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B1519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1519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EB1519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ВерхКолонтитул"/>
    <w:basedOn w:val="a"/>
    <w:link w:val="a4"/>
    <w:unhideWhenUsed/>
    <w:rsid w:val="00EB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 Знак Знак,ВерхКолонтитул Знак"/>
    <w:basedOn w:val="a0"/>
    <w:link w:val="a3"/>
    <w:rsid w:val="00EB1519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EB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B151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B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519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1519"/>
    <w:pPr>
      <w:ind w:left="720"/>
      <w:contextualSpacing/>
    </w:pPr>
  </w:style>
  <w:style w:type="paragraph" w:customStyle="1" w:styleId="12">
    <w:name w:val="Абзац списка1"/>
    <w:basedOn w:val="a"/>
    <w:link w:val="aa"/>
    <w:uiPriority w:val="34"/>
    <w:qFormat/>
    <w:rsid w:val="00EB1519"/>
    <w:pPr>
      <w:suppressAutoHyphens/>
    </w:pPr>
    <w:rPr>
      <w:rFonts w:eastAsia="DejaVu Sans" w:cs="font368"/>
      <w:kern w:val="1"/>
      <w:lang w:eastAsia="ar-SA"/>
    </w:rPr>
  </w:style>
  <w:style w:type="character" w:customStyle="1" w:styleId="aa">
    <w:name w:val="Абзац списка Знак"/>
    <w:basedOn w:val="a0"/>
    <w:link w:val="12"/>
    <w:uiPriority w:val="34"/>
    <w:locked/>
    <w:rsid w:val="00EB1519"/>
    <w:rPr>
      <w:rFonts w:ascii="Calibri" w:eastAsia="DejaVu Sans" w:hAnsi="Calibri" w:cs="font368"/>
      <w:kern w:val="1"/>
      <w:lang w:eastAsia="ar-SA"/>
    </w:rPr>
  </w:style>
  <w:style w:type="paragraph" w:customStyle="1" w:styleId="S">
    <w:name w:val="S_Обычный жирный"/>
    <w:basedOn w:val="a"/>
    <w:link w:val="S0"/>
    <w:qFormat/>
    <w:rsid w:val="00EB151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S0">
    <w:name w:val="S_Обычный жирный Знак"/>
    <w:link w:val="S"/>
    <w:rsid w:val="00EB1519"/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"/>
    <w:autoRedefine/>
    <w:uiPriority w:val="39"/>
    <w:unhideWhenUsed/>
    <w:qFormat/>
    <w:rsid w:val="00EB1519"/>
    <w:pPr>
      <w:spacing w:after="0" w:line="288" w:lineRule="auto"/>
      <w:ind w:firstLine="567"/>
    </w:pPr>
    <w:rPr>
      <w:rFonts w:ascii="Times New Roman" w:hAnsi="Times New Roman"/>
      <w:b/>
      <w:bCs/>
      <w:sz w:val="28"/>
      <w:szCs w:val="24"/>
    </w:rPr>
  </w:style>
  <w:style w:type="paragraph" w:styleId="21">
    <w:name w:val="toc 2"/>
    <w:basedOn w:val="a"/>
    <w:autoRedefine/>
    <w:uiPriority w:val="39"/>
    <w:unhideWhenUsed/>
    <w:qFormat/>
    <w:rsid w:val="00EB1519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autoRedefine/>
    <w:uiPriority w:val="39"/>
    <w:unhideWhenUsed/>
    <w:qFormat/>
    <w:rsid w:val="00EB1519"/>
    <w:pPr>
      <w:spacing w:after="0"/>
      <w:ind w:left="220"/>
    </w:pPr>
    <w:rPr>
      <w:sz w:val="20"/>
      <w:szCs w:val="20"/>
    </w:rPr>
  </w:style>
  <w:style w:type="paragraph" w:styleId="ab">
    <w:name w:val="Body Text"/>
    <w:aliases w:val=" Знак1 Знак,Основной текст11,bt,Знак1 Знак"/>
    <w:basedOn w:val="a"/>
    <w:link w:val="ac"/>
    <w:rsid w:val="00EB151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Знак"/>
    <w:aliases w:val=" Знак1 Знак Знак,Основной текст11 Знак,bt Знак,Знак1 Знак Знак"/>
    <w:basedOn w:val="a0"/>
    <w:link w:val="ab"/>
    <w:rsid w:val="00EB1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Заголовок (Уровень 2)"/>
    <w:basedOn w:val="a"/>
    <w:next w:val="ab"/>
    <w:link w:val="23"/>
    <w:autoRedefine/>
    <w:qFormat/>
    <w:rsid w:val="00EB1519"/>
    <w:pPr>
      <w:autoSpaceDE w:val="0"/>
      <w:autoSpaceDN w:val="0"/>
      <w:adjustRightInd w:val="0"/>
      <w:spacing w:after="0" w:line="240" w:lineRule="auto"/>
      <w:ind w:left="1225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3">
    <w:name w:val="Заголовок (Уровень 2) Знак"/>
    <w:basedOn w:val="a0"/>
    <w:link w:val="22"/>
    <w:rsid w:val="00EB15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4">
    <w:name w:val="Основной текст 2 Знак"/>
    <w:basedOn w:val="a0"/>
    <w:rsid w:val="00EB1519"/>
    <w:rPr>
      <w:rFonts w:ascii="Arial" w:hAnsi="Arial" w:cs="Arial"/>
    </w:rPr>
  </w:style>
  <w:style w:type="paragraph" w:customStyle="1" w:styleId="b">
    <w:name w:val="b_обычный"/>
    <w:link w:val="b0"/>
    <w:qFormat/>
    <w:rsid w:val="00EB15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0">
    <w:name w:val="b_обычный Знак"/>
    <w:basedOn w:val="a0"/>
    <w:link w:val="b"/>
    <w:rsid w:val="00EB15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1 Знак"/>
    <w:basedOn w:val="a0"/>
    <w:link w:val="1"/>
    <w:uiPriority w:val="9"/>
    <w:rsid w:val="00EB15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15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EB151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EB151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EB151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151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B151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151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EB1519"/>
    <w:rPr>
      <w:rFonts w:ascii="Arial" w:eastAsia="Times New Roman" w:hAnsi="Arial" w:cs="Arial"/>
      <w:lang w:eastAsia="ru-RU"/>
    </w:rPr>
  </w:style>
  <w:style w:type="paragraph" w:customStyle="1" w:styleId="Default">
    <w:name w:val="Default"/>
    <w:rsid w:val="00E313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Текст сноски1"/>
    <w:basedOn w:val="a"/>
    <w:link w:val="ae"/>
    <w:unhideWhenUsed/>
    <w:qFormat/>
    <w:rsid w:val="00C21F2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,Текст сноски1 Знак"/>
    <w:basedOn w:val="a0"/>
    <w:link w:val="ad"/>
    <w:rsid w:val="00C21F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aliases w:val="Знак сноски-FN,Знак сноски 1,Ciae niinee-FN,Referencia nota al pie,Ссылка на сноску 45,Appel note de bas de page"/>
    <w:basedOn w:val="a0"/>
    <w:unhideWhenUsed/>
    <w:rsid w:val="00C21F2D"/>
    <w:rPr>
      <w:vertAlign w:val="superscript"/>
    </w:rPr>
  </w:style>
  <w:style w:type="character" w:customStyle="1" w:styleId="af0">
    <w:name w:val="Подпись к таблице_"/>
    <w:basedOn w:val="a0"/>
    <w:link w:val="14"/>
    <w:rsid w:val="001253F1"/>
    <w:rPr>
      <w:shd w:val="clear" w:color="auto" w:fill="FFFFFF"/>
    </w:rPr>
  </w:style>
  <w:style w:type="paragraph" w:customStyle="1" w:styleId="14">
    <w:name w:val="Подпись к таблице1"/>
    <w:basedOn w:val="a"/>
    <w:link w:val="af0"/>
    <w:rsid w:val="001253F1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</w:rPr>
  </w:style>
  <w:style w:type="paragraph" w:customStyle="1" w:styleId="b1">
    <w:name w:val="b_табл_номер"/>
    <w:basedOn w:val="b"/>
    <w:next w:val="b2"/>
    <w:link w:val="b3"/>
    <w:qFormat/>
    <w:rsid w:val="001253F1"/>
    <w:pPr>
      <w:ind w:firstLine="0"/>
      <w:jc w:val="right"/>
    </w:pPr>
    <w:rPr>
      <w:i/>
      <w:shd w:val="clear" w:color="auto" w:fill="FFFFFF"/>
    </w:rPr>
  </w:style>
  <w:style w:type="paragraph" w:customStyle="1" w:styleId="b2">
    <w:name w:val="b_табл_назв"/>
    <w:basedOn w:val="a"/>
    <w:qFormat/>
    <w:rsid w:val="001253F1"/>
    <w:pPr>
      <w:widowControl w:val="0"/>
      <w:spacing w:after="0" w:line="240" w:lineRule="auto"/>
      <w:jc w:val="center"/>
    </w:pPr>
    <w:rPr>
      <w:rFonts w:ascii="Times New Roman" w:hAnsi="Times New Roman"/>
      <w:i/>
      <w:sz w:val="28"/>
      <w:shd w:val="clear" w:color="auto" w:fill="FFFFFF"/>
    </w:rPr>
  </w:style>
  <w:style w:type="character" w:customStyle="1" w:styleId="b3">
    <w:name w:val="b_табл_номер Знак"/>
    <w:basedOn w:val="b0"/>
    <w:link w:val="b1"/>
    <w:rsid w:val="001253F1"/>
    <w:rPr>
      <w:i/>
    </w:rPr>
  </w:style>
  <w:style w:type="paragraph" w:customStyle="1" w:styleId="10">
    <w:name w:val="заголовок 1"/>
    <w:basedOn w:val="2"/>
    <w:qFormat/>
    <w:rsid w:val="000704F2"/>
    <w:pPr>
      <w:numPr>
        <w:numId w:val="13"/>
      </w:numPr>
      <w:spacing w:line="240" w:lineRule="auto"/>
      <w:jc w:val="both"/>
    </w:pPr>
    <w:rPr>
      <w:rFonts w:ascii="Times New Roman" w:hAnsi="Times New Roman"/>
      <w:color w:val="auto"/>
      <w:sz w:val="28"/>
    </w:rPr>
  </w:style>
  <w:style w:type="table" w:styleId="af1">
    <w:name w:val="Table Grid"/>
    <w:basedOn w:val="a1"/>
    <w:uiPriority w:val="59"/>
    <w:rsid w:val="00C36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C6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52006-E5ED-4F9E-9ACB-17C955FB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87</Pages>
  <Words>18181</Words>
  <Characters>103638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schetnikova</dc:creator>
  <cp:keywords/>
  <dc:description/>
  <cp:lastModifiedBy>kolmakova</cp:lastModifiedBy>
  <cp:revision>123</cp:revision>
  <dcterms:created xsi:type="dcterms:W3CDTF">2018-12-03T04:15:00Z</dcterms:created>
  <dcterms:modified xsi:type="dcterms:W3CDTF">2018-12-20T11:46:00Z</dcterms:modified>
</cp:coreProperties>
</file>