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1A" w:rsidRPr="0005278B" w:rsidRDefault="0005278B" w:rsidP="0005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63E81">
        <w:rPr>
          <w:rFonts w:ascii="Times New Roman" w:hAnsi="Times New Roman" w:cs="Times New Roman"/>
          <w:b/>
          <w:sz w:val="24"/>
          <w:szCs w:val="24"/>
        </w:rPr>
        <w:t>2</w:t>
      </w:r>
    </w:p>
    <w:p w:rsidR="0005278B" w:rsidRDefault="00E63E81" w:rsidP="0005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81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открытом конкурсе</w:t>
      </w:r>
    </w:p>
    <w:p w:rsidR="00E63E81" w:rsidRDefault="00E63E81" w:rsidP="0005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Дивногорск                                                                                </w:t>
      </w:r>
      <w:r w:rsidR="00E63E81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03.202</w:t>
      </w:r>
      <w:r w:rsidR="00E63E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8B">
        <w:rPr>
          <w:rFonts w:ascii="Times New Roman" w:hAnsi="Times New Roman" w:cs="Times New Roman"/>
          <w:b/>
          <w:sz w:val="24"/>
          <w:szCs w:val="24"/>
        </w:rPr>
        <w:t>1. Наименование открытого конкурса:</w:t>
      </w:r>
    </w:p>
    <w:p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055D">
        <w:rPr>
          <w:rFonts w:ascii="Times New Roman" w:hAnsi="Times New Roman" w:cs="Times New Roman"/>
          <w:sz w:val="24"/>
          <w:szCs w:val="24"/>
        </w:rPr>
        <w:t>раво заключения договора аренды муниципального имущества: временный объект - «Павильон информационного центра на набережной г. Дивногорска», расположенного в границах земельных участков с кадастровыми номерами: 24:46:0101005:57, 24:46:0000000:21370 (663090, РФ, Красноярский край, г. Дивногорск, Административная площадь).</w:t>
      </w: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8B" w:rsidRP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8B">
        <w:rPr>
          <w:rFonts w:ascii="Times New Roman" w:hAnsi="Times New Roman" w:cs="Times New Roman"/>
          <w:b/>
          <w:sz w:val="24"/>
          <w:szCs w:val="24"/>
        </w:rPr>
        <w:t>2. Организатор открытого конкурса:</w:t>
      </w:r>
    </w:p>
    <w:p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5278B">
        <w:rPr>
          <w:rFonts w:ascii="Times New Roman" w:hAnsi="Times New Roman" w:cs="Times New Roman"/>
          <w:sz w:val="24"/>
          <w:szCs w:val="24"/>
        </w:rPr>
        <w:t>униципальное автономное учреждение «Молодежный центр «Дивный»</w:t>
      </w:r>
      <w:r>
        <w:rPr>
          <w:rFonts w:ascii="Times New Roman" w:hAnsi="Times New Roman" w:cs="Times New Roman"/>
          <w:sz w:val="24"/>
          <w:szCs w:val="24"/>
        </w:rPr>
        <w:t xml:space="preserve">, Россия, Красноярский край, 663090, г. Дивногорск, пер. Школьный, дом 7, э/почта: </w:t>
      </w:r>
      <w:hyperlink r:id="rId4" w:history="1">
        <w:r w:rsidRPr="009822F2">
          <w:rPr>
            <w:rStyle w:val="a4"/>
            <w:rFonts w:ascii="Times New Roman" w:hAnsi="Times New Roman" w:cs="Times New Roman"/>
            <w:sz w:val="24"/>
            <w:szCs w:val="24"/>
          </w:rPr>
          <w:t>mcdivniy@mail.ru</w:t>
        </w:r>
      </w:hyperlink>
      <w:r>
        <w:rPr>
          <w:rFonts w:ascii="Times New Roman" w:hAnsi="Times New Roman" w:cs="Times New Roman"/>
          <w:sz w:val="24"/>
          <w:szCs w:val="24"/>
        </w:rPr>
        <w:t>, тел. +7(39144) 30510 – (далее – Учреждение).</w:t>
      </w:r>
    </w:p>
    <w:p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8B">
        <w:rPr>
          <w:rFonts w:ascii="Times New Roman" w:hAnsi="Times New Roman" w:cs="Times New Roman"/>
          <w:b/>
          <w:sz w:val="24"/>
          <w:szCs w:val="24"/>
        </w:rPr>
        <w:t>3. Предмет договора:</w:t>
      </w:r>
    </w:p>
    <w:p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8B">
        <w:rPr>
          <w:rFonts w:ascii="Times New Roman" w:hAnsi="Times New Roman" w:cs="Times New Roman"/>
          <w:sz w:val="24"/>
          <w:szCs w:val="24"/>
        </w:rPr>
        <w:t>Право заключения договора аренды муниципального имущества: временный объект - «Павильон информационного центра на набережной г. Дивногорска», расположенного в границах земельных участков с кадастровыми номерами: 24:46:0101005:57, 24:46:0000000:21370 (663090, РФ, Красноярский край, г. Дивногорск, Административная площадь).</w:t>
      </w: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DC">
        <w:rPr>
          <w:rFonts w:ascii="Times New Roman" w:hAnsi="Times New Roman" w:cs="Times New Roman"/>
          <w:sz w:val="24"/>
          <w:szCs w:val="24"/>
        </w:rPr>
        <w:t xml:space="preserve">Начальная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14DC">
        <w:rPr>
          <w:rFonts w:ascii="Times New Roman" w:hAnsi="Times New Roman" w:cs="Times New Roman"/>
          <w:sz w:val="24"/>
          <w:szCs w:val="24"/>
        </w:rPr>
        <w:t>минимальная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14DC">
        <w:rPr>
          <w:rFonts w:ascii="Times New Roman" w:hAnsi="Times New Roman" w:cs="Times New Roman"/>
          <w:sz w:val="24"/>
          <w:szCs w:val="24"/>
        </w:rPr>
        <w:t xml:space="preserve"> цена</w:t>
      </w:r>
      <w:r>
        <w:rPr>
          <w:rFonts w:ascii="Times New Roman" w:hAnsi="Times New Roman" w:cs="Times New Roman"/>
          <w:sz w:val="24"/>
          <w:szCs w:val="24"/>
        </w:rPr>
        <w:t xml:space="preserve"> договора: </w:t>
      </w:r>
      <w:r w:rsidRPr="008730CF">
        <w:rPr>
          <w:rFonts w:ascii="Times New Roman" w:hAnsi="Times New Roman" w:cs="Times New Roman"/>
          <w:sz w:val="24"/>
          <w:szCs w:val="24"/>
        </w:rPr>
        <w:t>14 520 000,00 (Четырнадцать миллионов пятьсот двадцать тысяч рублей 00 копеек).</w:t>
      </w:r>
    </w:p>
    <w:p w:rsidR="00903F18" w:rsidRDefault="00903F18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50" w:rsidRPr="000B4550" w:rsidRDefault="000B4550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550">
        <w:rPr>
          <w:rFonts w:ascii="Times New Roman" w:hAnsi="Times New Roman" w:cs="Times New Roman"/>
          <w:b/>
          <w:sz w:val="24"/>
          <w:szCs w:val="24"/>
        </w:rPr>
        <w:t>4. Извещение о проведении открытого конкурса:</w:t>
      </w:r>
    </w:p>
    <w:p w:rsidR="000B4550" w:rsidRDefault="000B4550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открытого конкурса было размещено на официальном сайте администрации города Дивногорска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divnogorsk</w:t>
      </w:r>
      <w:proofErr w:type="spellEnd"/>
      <w:r w:rsidRPr="000B455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B455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455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08.02.2022 года.</w:t>
      </w:r>
    </w:p>
    <w:p w:rsidR="000B4550" w:rsidRDefault="000B4550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50" w:rsidRPr="000B4550" w:rsidRDefault="000B4550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550">
        <w:rPr>
          <w:rFonts w:ascii="Times New Roman" w:hAnsi="Times New Roman" w:cs="Times New Roman"/>
          <w:b/>
          <w:sz w:val="24"/>
          <w:szCs w:val="24"/>
        </w:rPr>
        <w:t>5. Состав конкурсной комиссии:</w:t>
      </w:r>
    </w:p>
    <w:p w:rsidR="000B4550" w:rsidRDefault="004D7974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на участие в открытом конкурсе присутствовали:</w:t>
      </w:r>
    </w:p>
    <w:p w:rsidR="0044188B" w:rsidRDefault="004418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0C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 комиссии:</w:t>
      </w:r>
    </w:p>
    <w:p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CF">
        <w:rPr>
          <w:rFonts w:ascii="Times New Roman" w:hAnsi="Times New Roman" w:cs="Times New Roman"/>
          <w:sz w:val="24"/>
          <w:szCs w:val="24"/>
        </w:rPr>
        <w:t>Кузнецова М.Г. – Первый заместитель Главы города Дивногорска</w:t>
      </w:r>
    </w:p>
    <w:p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0CF"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Члены комиссии:</w:t>
      </w:r>
    </w:p>
    <w:p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CF">
        <w:rPr>
          <w:rFonts w:ascii="Times New Roman" w:hAnsi="Times New Roman" w:cs="Times New Roman"/>
          <w:sz w:val="24"/>
          <w:szCs w:val="24"/>
        </w:rPr>
        <w:t>1. Фролова Н.В. – заместитель Главы города Дивногорска</w:t>
      </w:r>
    </w:p>
    <w:p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CF">
        <w:rPr>
          <w:rFonts w:ascii="Times New Roman" w:hAnsi="Times New Roman" w:cs="Times New Roman"/>
          <w:sz w:val="24"/>
          <w:szCs w:val="24"/>
        </w:rPr>
        <w:t>2. Калинин Н.В. – начальник отдела физической культуры. спорта и молодежной политики администрации города Дивногорска</w:t>
      </w:r>
    </w:p>
    <w:p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CF">
        <w:rPr>
          <w:rFonts w:ascii="Times New Roman" w:hAnsi="Times New Roman" w:cs="Times New Roman"/>
          <w:sz w:val="24"/>
          <w:szCs w:val="24"/>
        </w:rPr>
        <w:t>3. Мицкевич И.В. – руководитель МКУ «Закупки»</w:t>
      </w:r>
    </w:p>
    <w:p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CF">
        <w:rPr>
          <w:rFonts w:ascii="Times New Roman" w:hAnsi="Times New Roman" w:cs="Times New Roman"/>
          <w:sz w:val="24"/>
          <w:szCs w:val="24"/>
        </w:rPr>
        <w:t>4. Юшкова Н.Ю. – директор МАУ МЦ «Дивный»</w:t>
      </w:r>
    </w:p>
    <w:p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0CF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Секретарь комиссии:</w:t>
      </w: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730CF">
        <w:rPr>
          <w:rFonts w:ascii="Times New Roman" w:hAnsi="Times New Roman" w:cs="Times New Roman"/>
          <w:sz w:val="24"/>
          <w:szCs w:val="24"/>
          <w:u w:val="single"/>
        </w:rPr>
        <w:t>Клек</w:t>
      </w:r>
      <w:proofErr w:type="spellEnd"/>
      <w:r w:rsidRPr="008730CF">
        <w:rPr>
          <w:rFonts w:ascii="Times New Roman" w:hAnsi="Times New Roman" w:cs="Times New Roman"/>
          <w:sz w:val="24"/>
          <w:szCs w:val="24"/>
          <w:u w:val="single"/>
        </w:rPr>
        <w:t xml:space="preserve"> А.А. – заместитель руководителя- начальник отдела закупок МКУ «Закупки»</w:t>
      </w: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6 (шесть) из 6 (шести).</w:t>
      </w: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924F65" w:rsidRDefault="00924F65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65" w:rsidRPr="00924F65" w:rsidRDefault="00924F65" w:rsidP="000B4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65">
        <w:rPr>
          <w:rFonts w:ascii="Times New Roman" w:hAnsi="Times New Roman" w:cs="Times New Roman"/>
          <w:b/>
          <w:sz w:val="24"/>
          <w:szCs w:val="24"/>
        </w:rPr>
        <w:t>6. Процедура вскрытия конвертов с заявками на участие в открытом конкурсе:</w:t>
      </w:r>
    </w:p>
    <w:p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3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</w:t>
      </w:r>
      <w:r>
        <w:rPr>
          <w:rFonts w:ascii="Times New Roman" w:hAnsi="Times New Roman" w:cs="Times New Roman"/>
          <w:sz w:val="24"/>
          <w:szCs w:val="24"/>
        </w:rPr>
        <w:t>открытом конкурсепроводилось21.03.2022 года</w:t>
      </w:r>
      <w:r w:rsidRPr="00703336">
        <w:rPr>
          <w:rFonts w:ascii="Times New Roman" w:hAnsi="Times New Roman" w:cs="Times New Roman"/>
          <w:sz w:val="24"/>
          <w:szCs w:val="24"/>
        </w:rPr>
        <w:t xml:space="preserve"> в 10:00 (по местному времени) по адресу 663090, Красноярский край, г. Дивногорск, ул. Ком</w:t>
      </w:r>
      <w:r>
        <w:rPr>
          <w:rFonts w:ascii="Times New Roman" w:hAnsi="Times New Roman" w:cs="Times New Roman"/>
          <w:sz w:val="24"/>
          <w:szCs w:val="24"/>
        </w:rPr>
        <w:t>сомольская, д. 2, кабинет №400.</w:t>
      </w:r>
    </w:p>
    <w:p w:rsidR="00924F65" w:rsidRDefault="00924F65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54" w:rsidRPr="00FB3D54" w:rsidRDefault="00E63E81" w:rsidP="000B4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FB3D54" w:rsidRPr="00FB3D54">
        <w:rPr>
          <w:rFonts w:ascii="Times New Roman" w:hAnsi="Times New Roman" w:cs="Times New Roman"/>
          <w:b/>
          <w:sz w:val="24"/>
          <w:szCs w:val="24"/>
        </w:rPr>
        <w:t>. Процедура подведения итогов открытого конкурса:</w:t>
      </w:r>
    </w:p>
    <w:p w:rsidR="00FB3D54" w:rsidRDefault="00FB3D54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54" w:rsidRDefault="00FB3D54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подведения итогов открытого конкурса проведена </w:t>
      </w:r>
      <w:r w:rsidR="00E63E8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.03.2020 года по адресу: </w:t>
      </w:r>
      <w:r w:rsidRPr="00FB3D54">
        <w:rPr>
          <w:rFonts w:ascii="Times New Roman" w:hAnsi="Times New Roman" w:cs="Times New Roman"/>
          <w:sz w:val="24"/>
          <w:szCs w:val="24"/>
        </w:rPr>
        <w:t>663090, Красноярский край, г. Дивногорск, ул. Комсомольская, д. 2, кабинет №410.</w:t>
      </w:r>
    </w:p>
    <w:p w:rsidR="00FB3D54" w:rsidRDefault="00FB3D54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88" w:rsidRPr="00761F88" w:rsidRDefault="00FB3D54" w:rsidP="00761F88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761F88" w:rsidRPr="0076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предложений участников </w:t>
      </w:r>
      <w:r w:rsidR="0076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</w:t>
      </w:r>
    </w:p>
    <w:p w:rsidR="00761F88" w:rsidRPr="00761F88" w:rsidRDefault="00761F88" w:rsidP="00761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88" w:rsidRPr="005876F0" w:rsidRDefault="00761F88" w:rsidP="00761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заявок – </w:t>
      </w:r>
      <w:r w:rsidR="00B70F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7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B70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587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761F88" w:rsidRPr="005876F0" w:rsidRDefault="00761F88" w:rsidP="00761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B70F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7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B70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587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tbl>
      <w:tblPr>
        <w:tblW w:w="10490" w:type="dxa"/>
        <w:tblInd w:w="108" w:type="dxa"/>
        <w:tblLook w:val="04A0"/>
      </w:tblPr>
      <w:tblGrid>
        <w:gridCol w:w="1985"/>
        <w:gridCol w:w="1701"/>
        <w:gridCol w:w="1701"/>
        <w:gridCol w:w="1417"/>
        <w:gridCol w:w="1736"/>
        <w:gridCol w:w="249"/>
        <w:gridCol w:w="567"/>
        <w:gridCol w:w="1134"/>
      </w:tblGrid>
      <w:tr w:rsidR="00437A7F" w:rsidRPr="00437A7F" w:rsidTr="00437A7F">
        <w:trPr>
          <w:gridAfter w:val="1"/>
          <w:wAfter w:w="1134" w:type="dxa"/>
          <w:trHeight w:val="223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ОЦЕНКИ ЗАЯВОК НА УЧАСТИЕ В  ОТКРЫТОМ КОНКУРСЕ:                                                                                                                                               </w:t>
            </w:r>
            <w:r w:rsidRPr="00437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право заключения договора аренды муниципального имущества: временный объект - «Павильон информационного центра на набережной г. Дивногорска», расположенного в границах земельных участков с кадастровыми номерами: 24:46:0101005:57, 24:46:0000000:21370 (663090, РФ, Красноярский край, г. Дивногорск, Административная площадь) </w:t>
            </w:r>
            <w:r w:rsidRPr="00437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(далее – Павильон информационного центра)</w:t>
            </w:r>
          </w:p>
        </w:tc>
      </w:tr>
      <w:tr w:rsidR="00437A7F" w:rsidRPr="00437A7F" w:rsidTr="00437A7F">
        <w:trPr>
          <w:gridAfter w:val="1"/>
          <w:wAfter w:w="1134" w:type="dxa"/>
          <w:trHeight w:val="33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 Цена контракта – значимость критерия 30%</w:t>
            </w:r>
          </w:p>
        </w:tc>
      </w:tr>
      <w:tr w:rsidR="00437A7F" w:rsidRPr="00437A7F" w:rsidTr="00537311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18 780 780,00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14 520 000,00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30 000 000,00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Исходные данные</w:t>
            </w: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по критерию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48,40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100,00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</w:tr>
      <w:tr w:rsidR="00437A7F" w:rsidRPr="00437A7F" w:rsidTr="0053731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 (с учетом значимости)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18,78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14,52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30,00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30 000 000,00   </w:t>
            </w:r>
          </w:p>
        </w:tc>
      </w:tr>
      <w:tr w:rsidR="00437A7F" w:rsidRPr="00437A7F" w:rsidTr="00437A7F">
        <w:trPr>
          <w:gridAfter w:val="1"/>
          <w:wAfter w:w="1134" w:type="dxa"/>
          <w:trHeight w:val="162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Программа развития - предложения комплексного развития Павильона информационного центра и прилегающей к нему территории, указанной в схеме (Приложение № 2 к проекту договора) – значимость критерия 40 %, в том числе: </w:t>
            </w: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2.1. предложение по организации торговли сувенирной продукции - 10 баллов.</w:t>
            </w:r>
          </w:p>
        </w:tc>
      </w:tr>
      <w:tr w:rsidR="00437A7F" w:rsidRPr="00437A7F" w:rsidTr="00537311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Мицкевич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Н.Ю.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арифмет.по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 (с учетом значимости)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437A7F">
        <w:trPr>
          <w:gridAfter w:val="1"/>
          <w:wAfter w:w="1134" w:type="dxa"/>
          <w:trHeight w:val="45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предложения по организации туристическо-информационного центра – 20 баллов;</w:t>
            </w:r>
          </w:p>
        </w:tc>
      </w:tr>
      <w:tr w:rsidR="00437A7F" w:rsidRPr="00437A7F" w:rsidTr="005373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Мицкевич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арифмет.по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 (с учетом значимости)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437A7F">
        <w:trPr>
          <w:gridAfter w:val="1"/>
          <w:wAfter w:w="1134" w:type="dxa"/>
          <w:trHeight w:val="72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предложения по организации выставочного и презентационного пространства городского округа город Дивногорск – 10 баллов</w:t>
            </w:r>
          </w:p>
        </w:tc>
      </w:tr>
      <w:tr w:rsidR="00437A7F" w:rsidRPr="00437A7F" w:rsidTr="00537311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Мицкевич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Н.Ю.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37A7F" w:rsidRPr="00437A7F" w:rsidRDefault="00047178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37A7F" w:rsidRPr="00437A7F" w:rsidRDefault="00961968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арифмет.по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 (с учетом значимости)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437A7F">
        <w:trPr>
          <w:gridAfter w:val="1"/>
          <w:wAfter w:w="1134" w:type="dxa"/>
          <w:trHeight w:val="78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организация работы точки общественного питания в Павильоне информационного центра – 30 баллов</w:t>
            </w:r>
          </w:p>
        </w:tc>
      </w:tr>
      <w:tr w:rsidR="00437A7F" w:rsidRPr="00437A7F" w:rsidTr="00537311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Мицкевич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Н.Ю.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арифмет.по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 (с учетом значимости)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437A7F">
        <w:trPr>
          <w:gridAfter w:val="1"/>
          <w:wAfter w:w="1134" w:type="dxa"/>
          <w:trHeight w:val="127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предложения по наполнению и функциональному использованию прилегающей территории к Павильону информационного центра (Приложение № 2 к проекту договора) – 10 баллов</w:t>
            </w:r>
          </w:p>
        </w:tc>
      </w:tr>
      <w:tr w:rsidR="00437A7F" w:rsidRPr="00437A7F" w:rsidTr="005373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Мицкевич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Среднее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арифмет.по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 (с учетом значимости)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437A7F">
        <w:trPr>
          <w:gridAfter w:val="1"/>
          <w:wAfter w:w="1134" w:type="dxa"/>
          <w:trHeight w:val="55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план событийных и имиджевых мероприятий – 10 баллов</w:t>
            </w:r>
          </w:p>
        </w:tc>
      </w:tr>
      <w:tr w:rsidR="00437A7F" w:rsidRPr="00437A7F" w:rsidTr="005373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Мицкевич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Н.Ю.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арифмет.по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 (с учетом значимости)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437A7F">
        <w:trPr>
          <w:gridAfter w:val="1"/>
          <w:wAfter w:w="1134" w:type="dxa"/>
          <w:trHeight w:val="76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бизнес-план и финансовый план на основании плана развития территории, указанной на схеме (Приложение № 2 к проекту договора) – 10 баллов</w:t>
            </w:r>
          </w:p>
        </w:tc>
      </w:tr>
      <w:tr w:rsidR="00437A7F" w:rsidRPr="00437A7F" w:rsidTr="0053731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Мицкевич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Н.Ю.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арифмет.по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 (с учетом значимости)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36" w:rsidRPr="00437A7F" w:rsidTr="00657B36">
        <w:trPr>
          <w:trHeight w:val="1050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ЗАЯВКИ ПО КРИТЕРИЮ - Программа развития - предложения комплексного развития Павильона информационного центра и прилегающей к нему территории, указанной в схеме (Приложение № 2 к проекту договора) – значимость критерия 40 %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7A7F" w:rsidRPr="00437A7F" w:rsidRDefault="00437A7F" w:rsidP="0065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7A7F" w:rsidRPr="00437A7F" w:rsidRDefault="00437A7F" w:rsidP="0065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7A7F" w:rsidRPr="00437A7F" w:rsidRDefault="00437A7F" w:rsidP="0065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7A7F" w:rsidRPr="00437A7F" w:rsidRDefault="00437A7F" w:rsidP="0065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Н.В.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Н.В.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Мицкевич И.В.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Н.Ю.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437A7F">
        <w:trPr>
          <w:gridAfter w:val="1"/>
          <w:wAfter w:w="1134" w:type="dxa"/>
          <w:trHeight w:val="49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Органолептическое качество продукции (товара) - 30%</w:t>
            </w:r>
          </w:p>
        </w:tc>
      </w:tr>
      <w:tr w:rsidR="00437A7F" w:rsidRPr="00437A7F" w:rsidTr="00537311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Мицкевич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арифмет.по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6,67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22,50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6,67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22,50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 (с учетом значимости)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6,67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22,50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F61014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F61014">
        <w:trPr>
          <w:trHeight w:val="67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 ЗАЯВКИ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F61014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7A7F" w:rsidRPr="00437A7F" w:rsidRDefault="00437A7F" w:rsidP="0065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7A7F" w:rsidRPr="00437A7F" w:rsidRDefault="00437A7F" w:rsidP="0065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7A7F" w:rsidRPr="00437A7F" w:rsidRDefault="00437A7F" w:rsidP="0065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48,79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7A7F" w:rsidRPr="00437A7F" w:rsidRDefault="00437A7F" w:rsidP="0065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Н.В.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Н.В.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Мицкевич И.В.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Н.Ю.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437A7F">
        <w:trPr>
          <w:trHeight w:val="1230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Принятое на основании результатов оценки заявок на участие в открытом конкурсе решение о присвоении таким заявкам порядковых номеров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 ООО "Ресторация"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ИП Калинина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 ООО "МК-Сибирь"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4 ИП </w:t>
            </w:r>
            <w:proofErr w:type="spellStart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Платунов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М.Г.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Н.В.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Н.В.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Мицкевич И.В.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Н.Ю.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A7F" w:rsidRPr="00437A7F" w:rsidTr="0053731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</w:t>
            </w:r>
            <w:proofErr w:type="spellEnd"/>
            <w:r w:rsidRPr="00437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7F" w:rsidRPr="00437A7F" w:rsidRDefault="00437A7F" w:rsidP="0043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E81" w:rsidRDefault="00E63E81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88" w:rsidRDefault="00761F88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осуществила оценку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победителя конкурса на основе критериев, указанных </w:t>
      </w:r>
      <w:r w:rsidR="00671A4E"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1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документации,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получила следующие результаты: </w:t>
      </w:r>
    </w:p>
    <w:p w:rsidR="00003903" w:rsidRPr="005876F0" w:rsidRDefault="00003903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25" w:rsidRPr="00F51D5D" w:rsidRDefault="00761F88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58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Победителем признан участник с номером </w:t>
      </w:r>
      <w:r w:rsidR="00FA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58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аявки №</w:t>
      </w:r>
      <w:r w:rsidR="0067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8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получившей первый номер: 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 с ограниченной ответственностью «РЕСТОРАЦИЯ»</w:t>
      </w:r>
    </w:p>
    <w:p w:rsidR="00671A4E" w:rsidRDefault="00B93025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671A4E" w:rsidRPr="00671A4E">
        <w:rPr>
          <w:rFonts w:ascii="Times New Roman" w:eastAsia="Times New Roman" w:hAnsi="Times New Roman" w:cs="Times New Roman"/>
          <w:sz w:val="24"/>
          <w:szCs w:val="24"/>
          <w:lang w:eastAsia="ru-RU"/>
        </w:rPr>
        <w:t>660049, Россия, Красноярский край, г. Красноярск, ул. Сурикова, дом 12, помещение 9</w:t>
      </w:r>
      <w:r w:rsidR="00671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025" w:rsidRDefault="00761F88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B93025" w:rsidRPr="00F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1A4E" w:rsidRPr="00671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18 000 000,00</w:t>
      </w:r>
      <w:r w:rsidR="00671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(Восемнадцать миллионов рублей 00 копеек)</w:t>
      </w:r>
      <w:r w:rsidR="00F51D5D" w:rsidRPr="00F51D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03903" w:rsidRPr="00F51D5D" w:rsidRDefault="00003903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3F83" w:rsidRPr="00F836BF" w:rsidRDefault="00761F88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номер </w:t>
      </w:r>
      <w:r w:rsidRPr="00F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участнику с номером </w:t>
      </w:r>
      <w:r w:rsidR="00E03F83" w:rsidRPr="00F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№</w:t>
      </w:r>
      <w:r w:rsidR="00671A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36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A4E" w:rsidRPr="00671A4E" w:rsidRDefault="00671A4E" w:rsidP="00671A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1A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671A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Платунов</w:t>
      </w:r>
      <w:proofErr w:type="spellEnd"/>
      <w:r w:rsidRPr="00671A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Константин Евгеньевич</w:t>
      </w:r>
    </w:p>
    <w:p w:rsidR="00671A4E" w:rsidRPr="00671A4E" w:rsidRDefault="00671A4E" w:rsidP="00671A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1A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Почтовый адрес: 663090, Россия, Красноярский край, г. Дивногорск, ул. Спортивная, дом 8, кв. 40</w:t>
      </w:r>
    </w:p>
    <w:p w:rsidR="00912CD8" w:rsidRDefault="00761F88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9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1A4E" w:rsidRPr="00930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30 000 000,00 (Тридцать миллионов рублей 00 копеек).</w:t>
      </w:r>
    </w:p>
    <w:p w:rsidR="00930B8F" w:rsidRPr="00930B8F" w:rsidRDefault="00930B8F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61F88" w:rsidRPr="00761F88" w:rsidRDefault="00930B8F" w:rsidP="00761F88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61F88" w:rsidRPr="0076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Результаты открытого конкурса</w:t>
      </w:r>
    </w:p>
    <w:p w:rsidR="00761F88" w:rsidRDefault="00761F88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88" w:rsidRPr="005876F0" w:rsidRDefault="00761F88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должен быть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указанных в заявке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конкурсе, поданной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конкурса, с которым заключается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конкурсной документации.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должно производиться в порядке и в сроки, указанные в </w:t>
      </w:r>
      <w:r w:rsidR="0093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58C" w:rsidRDefault="00930B8F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6F88">
        <w:rPr>
          <w:rFonts w:ascii="Times New Roman" w:hAnsi="Times New Roman" w:cs="Times New Roman"/>
          <w:sz w:val="24"/>
          <w:szCs w:val="24"/>
        </w:rPr>
        <w:t xml:space="preserve">. </w:t>
      </w:r>
      <w:r w:rsidR="00AE758C">
        <w:rPr>
          <w:rFonts w:ascii="Times New Roman" w:hAnsi="Times New Roman" w:cs="Times New Roman"/>
          <w:sz w:val="24"/>
          <w:szCs w:val="24"/>
        </w:rPr>
        <w:t>Настоящий протокол подлежит хранению в течение трех лет с даты окончания проведения настоящего конкурса.</w:t>
      </w:r>
    </w:p>
    <w:p w:rsidR="007E40F2" w:rsidRDefault="007E40F2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58C" w:rsidRDefault="00AE758C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58C" w:rsidSect="0005278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A36BA"/>
    <w:rsid w:val="00003903"/>
    <w:rsid w:val="00027447"/>
    <w:rsid w:val="000359EA"/>
    <w:rsid w:val="00047178"/>
    <w:rsid w:val="0005278B"/>
    <w:rsid w:val="00076268"/>
    <w:rsid w:val="000938E6"/>
    <w:rsid w:val="000A16FC"/>
    <w:rsid w:val="000B4550"/>
    <w:rsid w:val="00171E41"/>
    <w:rsid w:val="001B3BA2"/>
    <w:rsid w:val="001B45D5"/>
    <w:rsid w:val="001B7E81"/>
    <w:rsid w:val="0022404E"/>
    <w:rsid w:val="00356F88"/>
    <w:rsid w:val="003B437E"/>
    <w:rsid w:val="00421D52"/>
    <w:rsid w:val="00437A7F"/>
    <w:rsid w:val="0044188B"/>
    <w:rsid w:val="004D7974"/>
    <w:rsid w:val="00537311"/>
    <w:rsid w:val="005561B8"/>
    <w:rsid w:val="005773A3"/>
    <w:rsid w:val="00657B36"/>
    <w:rsid w:val="00671A4E"/>
    <w:rsid w:val="006B48CA"/>
    <w:rsid w:val="00703336"/>
    <w:rsid w:val="00761F88"/>
    <w:rsid w:val="007E40F2"/>
    <w:rsid w:val="0082421A"/>
    <w:rsid w:val="00864A5F"/>
    <w:rsid w:val="008E072C"/>
    <w:rsid w:val="008F14B5"/>
    <w:rsid w:val="00903F18"/>
    <w:rsid w:val="00912CD8"/>
    <w:rsid w:val="00916C92"/>
    <w:rsid w:val="00924F65"/>
    <w:rsid w:val="00930B8F"/>
    <w:rsid w:val="00961968"/>
    <w:rsid w:val="00A81DEE"/>
    <w:rsid w:val="00AE758C"/>
    <w:rsid w:val="00B128A1"/>
    <w:rsid w:val="00B70F74"/>
    <w:rsid w:val="00B93025"/>
    <w:rsid w:val="00BA36BA"/>
    <w:rsid w:val="00C13A50"/>
    <w:rsid w:val="00C91DB2"/>
    <w:rsid w:val="00C92921"/>
    <w:rsid w:val="00D1491F"/>
    <w:rsid w:val="00E03F83"/>
    <w:rsid w:val="00E63E81"/>
    <w:rsid w:val="00E856AF"/>
    <w:rsid w:val="00E93859"/>
    <w:rsid w:val="00EC04ED"/>
    <w:rsid w:val="00F51D5D"/>
    <w:rsid w:val="00F61014"/>
    <w:rsid w:val="00F70C57"/>
    <w:rsid w:val="00F80228"/>
    <w:rsid w:val="00F836BF"/>
    <w:rsid w:val="00FA0B56"/>
    <w:rsid w:val="00FB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27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8C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63E81"/>
    <w:rPr>
      <w:color w:val="800080"/>
      <w:u w:val="single"/>
    </w:rPr>
  </w:style>
  <w:style w:type="paragraph" w:customStyle="1" w:styleId="msonormal0">
    <w:name w:val="msonormal"/>
    <w:basedOn w:val="a"/>
    <w:rsid w:val="00E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63E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E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63E8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63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63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63E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63E8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63E8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63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63E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3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63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3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63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63E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1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149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1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149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divn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Мицкевич</dc:creator>
  <cp:keywords/>
  <dc:description/>
  <cp:lastModifiedBy>site</cp:lastModifiedBy>
  <cp:revision>32</cp:revision>
  <cp:lastPrinted>2022-03-23T07:52:00Z</cp:lastPrinted>
  <dcterms:created xsi:type="dcterms:W3CDTF">2020-02-26T04:36:00Z</dcterms:created>
  <dcterms:modified xsi:type="dcterms:W3CDTF">2022-03-23T07:58:00Z</dcterms:modified>
</cp:coreProperties>
</file>