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85" w:rsidRPr="002C35E8" w:rsidRDefault="00004C85" w:rsidP="00004C85">
      <w:pPr>
        <w:jc w:val="center"/>
        <w:rPr>
          <w:b/>
          <w:sz w:val="32"/>
          <w:szCs w:val="32"/>
        </w:rPr>
      </w:pPr>
      <w:r w:rsidRPr="00AA22BB">
        <w:rPr>
          <w:b/>
          <w:noProof/>
        </w:rPr>
        <w:drawing>
          <wp:inline distT="0" distB="0" distL="0" distR="0" wp14:anchorId="26A410FB" wp14:editId="7F2C3BDB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004C85" w:rsidRPr="002C35E8" w:rsidRDefault="00004C85" w:rsidP="00004C85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004C85" w:rsidRPr="002C35E8" w:rsidRDefault="00004C85" w:rsidP="00004C85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004C85" w:rsidRPr="002C35E8" w:rsidRDefault="00004C85" w:rsidP="00004C85">
      <w:pPr>
        <w:jc w:val="center"/>
      </w:pPr>
    </w:p>
    <w:p w:rsidR="00004C85" w:rsidRPr="002C35E8" w:rsidRDefault="00004C85" w:rsidP="00004C85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004C85" w:rsidRPr="00004C85" w:rsidRDefault="00004C85" w:rsidP="00004C85">
      <w:r w:rsidRPr="002C35E8">
        <w:t xml:space="preserve">                          тел</w:t>
      </w:r>
      <w:r w:rsidRPr="00004C85">
        <w:t xml:space="preserve">. (39144)3-05-57                                                 </w:t>
      </w:r>
      <w:r w:rsidRPr="002C35E8">
        <w:rPr>
          <w:lang w:val="en-US"/>
        </w:rPr>
        <w:t>E</w:t>
      </w:r>
      <w:r w:rsidRPr="00004C85">
        <w:t xml:space="preserve">- </w:t>
      </w:r>
      <w:r w:rsidRPr="002C35E8">
        <w:rPr>
          <w:lang w:val="en-US"/>
        </w:rPr>
        <w:t>mail</w:t>
      </w:r>
      <w:r w:rsidRPr="00004C85">
        <w:t xml:space="preserve">: </w:t>
      </w:r>
      <w:bookmarkStart w:id="0" w:name="_GoBack"/>
      <w:proofErr w:type="spellStart"/>
      <w:r>
        <w:rPr>
          <w:lang w:val="en-US"/>
        </w:rPr>
        <w:t>Altabaevasa</w:t>
      </w:r>
      <w:bookmarkEnd w:id="0"/>
      <w:proofErr w:type="spellEnd"/>
      <w:r w:rsidRPr="00004C85">
        <w:t>@</w:t>
      </w:r>
      <w:r w:rsidRPr="002C35E8">
        <w:rPr>
          <w:lang w:val="en-US"/>
        </w:rPr>
        <w:t>mail</w:t>
      </w:r>
      <w:r w:rsidRPr="00004C85">
        <w:t>.</w:t>
      </w:r>
      <w:r w:rsidRPr="002C35E8">
        <w:rPr>
          <w:lang w:val="en-US"/>
        </w:rPr>
        <w:t>ru</w:t>
      </w:r>
    </w:p>
    <w:p w:rsidR="00004C85" w:rsidRPr="002C35E8" w:rsidRDefault="00004C85" w:rsidP="00004C85">
      <w:pPr>
        <w:tabs>
          <w:tab w:val="left" w:pos="684"/>
          <w:tab w:val="left" w:pos="6828"/>
        </w:tabs>
        <w:rPr>
          <w:sz w:val="18"/>
          <w:szCs w:val="18"/>
        </w:rPr>
      </w:pPr>
      <w:r w:rsidRPr="00004C85">
        <w:rPr>
          <w:sz w:val="24"/>
          <w:szCs w:val="24"/>
        </w:rPr>
        <w:tab/>
      </w:r>
      <w:r w:rsidRPr="002C35E8">
        <w:rPr>
          <w:sz w:val="24"/>
          <w:szCs w:val="24"/>
        </w:rPr>
        <w:t>____________________________________________________________________</w:t>
      </w:r>
      <w:r w:rsidRPr="002C35E8">
        <w:rPr>
          <w:sz w:val="24"/>
          <w:szCs w:val="24"/>
        </w:rPr>
        <w:tab/>
      </w:r>
    </w:p>
    <w:p w:rsidR="00004C85" w:rsidRDefault="00004C85" w:rsidP="00004C85">
      <w:pPr>
        <w:jc w:val="center"/>
        <w:rPr>
          <w:b/>
          <w:sz w:val="26"/>
          <w:szCs w:val="26"/>
        </w:rPr>
      </w:pPr>
    </w:p>
    <w:p w:rsidR="00004C85" w:rsidRPr="00642387" w:rsidRDefault="00004C85" w:rsidP="00004C85">
      <w:pPr>
        <w:jc w:val="center"/>
        <w:rPr>
          <w:b/>
          <w:sz w:val="24"/>
          <w:szCs w:val="24"/>
        </w:rPr>
      </w:pPr>
      <w:r w:rsidRPr="00642387">
        <w:rPr>
          <w:b/>
          <w:sz w:val="24"/>
          <w:szCs w:val="24"/>
        </w:rPr>
        <w:t>Заключение</w:t>
      </w:r>
    </w:p>
    <w:p w:rsidR="00004C85" w:rsidRPr="00642387" w:rsidRDefault="00004C85" w:rsidP="00004C85">
      <w:pPr>
        <w:jc w:val="center"/>
        <w:rPr>
          <w:sz w:val="24"/>
          <w:szCs w:val="24"/>
        </w:rPr>
      </w:pPr>
      <w:r w:rsidRPr="00642387">
        <w:rPr>
          <w:b/>
          <w:sz w:val="24"/>
          <w:szCs w:val="24"/>
        </w:rPr>
        <w:t xml:space="preserve">по итогам экспертно-аналитического мероприятия </w:t>
      </w:r>
      <w:r w:rsidRPr="00642387">
        <w:rPr>
          <w:sz w:val="24"/>
          <w:szCs w:val="24"/>
        </w:rPr>
        <w:t xml:space="preserve"> </w:t>
      </w:r>
    </w:p>
    <w:p w:rsidR="00004C85" w:rsidRPr="00642387" w:rsidRDefault="00004C85" w:rsidP="00004C85">
      <w:pPr>
        <w:jc w:val="center"/>
        <w:rPr>
          <w:sz w:val="24"/>
          <w:szCs w:val="24"/>
        </w:rPr>
      </w:pPr>
      <w:r w:rsidRPr="00642387">
        <w:rPr>
          <w:b/>
          <w:sz w:val="24"/>
          <w:szCs w:val="24"/>
        </w:rPr>
        <w:t>«</w:t>
      </w:r>
      <w:r w:rsidR="005C3200">
        <w:rPr>
          <w:b/>
          <w:sz w:val="24"/>
          <w:szCs w:val="24"/>
        </w:rPr>
        <w:t>Анализ и оценка расходования средств бюджета города Дивногорска в 2018-2020 годах на исполнение судебных актов</w:t>
      </w:r>
      <w:r w:rsidRPr="00642387">
        <w:rPr>
          <w:b/>
          <w:sz w:val="24"/>
          <w:szCs w:val="24"/>
        </w:rPr>
        <w:t>»</w:t>
      </w:r>
      <w:r w:rsidRPr="00642387">
        <w:rPr>
          <w:sz w:val="24"/>
          <w:szCs w:val="24"/>
        </w:rPr>
        <w:t xml:space="preserve">  </w:t>
      </w:r>
    </w:p>
    <w:p w:rsidR="00004C85" w:rsidRPr="00642387" w:rsidRDefault="00004C85" w:rsidP="00004C85">
      <w:pPr>
        <w:rPr>
          <w:sz w:val="24"/>
          <w:szCs w:val="24"/>
        </w:rPr>
      </w:pPr>
    </w:p>
    <w:p w:rsidR="00004C85" w:rsidRPr="00642387" w:rsidRDefault="00004C85" w:rsidP="00004C85">
      <w:pPr>
        <w:rPr>
          <w:sz w:val="24"/>
          <w:szCs w:val="24"/>
        </w:rPr>
      </w:pPr>
      <w:r w:rsidRPr="00642387">
        <w:rPr>
          <w:sz w:val="24"/>
          <w:szCs w:val="24"/>
        </w:rPr>
        <w:t xml:space="preserve">г. </w:t>
      </w:r>
      <w:r w:rsidRPr="009F0178">
        <w:rPr>
          <w:sz w:val="24"/>
          <w:szCs w:val="24"/>
        </w:rPr>
        <w:t>Дивногорск</w:t>
      </w:r>
      <w:r w:rsidRPr="00642387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642387">
        <w:rPr>
          <w:sz w:val="24"/>
          <w:szCs w:val="24"/>
        </w:rPr>
        <w:t xml:space="preserve">                 </w:t>
      </w:r>
      <w:r w:rsidR="006E29FF">
        <w:rPr>
          <w:sz w:val="24"/>
          <w:szCs w:val="24"/>
        </w:rPr>
        <w:t>03</w:t>
      </w:r>
      <w:r>
        <w:rPr>
          <w:sz w:val="24"/>
          <w:szCs w:val="24"/>
        </w:rPr>
        <w:t>.06</w:t>
      </w:r>
      <w:r w:rsidRPr="009F0178">
        <w:rPr>
          <w:sz w:val="24"/>
          <w:szCs w:val="24"/>
        </w:rPr>
        <w:t>.2021</w:t>
      </w:r>
    </w:p>
    <w:p w:rsidR="00004C85" w:rsidRPr="00642387" w:rsidRDefault="00004C85" w:rsidP="00004C85">
      <w:pPr>
        <w:jc w:val="center"/>
        <w:rPr>
          <w:b/>
          <w:sz w:val="24"/>
          <w:szCs w:val="24"/>
        </w:rPr>
      </w:pPr>
    </w:p>
    <w:p w:rsidR="00004C85" w:rsidRPr="003C1BF1" w:rsidRDefault="00004C85" w:rsidP="00004C85">
      <w:pPr>
        <w:jc w:val="center"/>
        <w:rPr>
          <w:b/>
          <w:sz w:val="24"/>
          <w:szCs w:val="24"/>
        </w:rPr>
      </w:pPr>
      <w:r w:rsidRPr="003C1BF1">
        <w:rPr>
          <w:b/>
          <w:sz w:val="24"/>
          <w:szCs w:val="24"/>
        </w:rPr>
        <w:t>1. Общие положения</w:t>
      </w:r>
    </w:p>
    <w:p w:rsidR="00004C85" w:rsidRPr="00A80233" w:rsidRDefault="00004C85" w:rsidP="00004C85">
      <w:pPr>
        <w:jc w:val="center"/>
        <w:rPr>
          <w:b/>
          <w:sz w:val="24"/>
          <w:szCs w:val="24"/>
        </w:rPr>
      </w:pPr>
    </w:p>
    <w:p w:rsidR="00004C85" w:rsidRPr="006D10AA" w:rsidRDefault="00004C85" w:rsidP="00004C85">
      <w:pPr>
        <w:ind w:firstLine="709"/>
        <w:jc w:val="both"/>
        <w:rPr>
          <w:sz w:val="24"/>
          <w:szCs w:val="24"/>
        </w:rPr>
      </w:pPr>
      <w:r w:rsidRPr="006D10AA">
        <w:rPr>
          <w:b/>
          <w:sz w:val="24"/>
          <w:szCs w:val="24"/>
        </w:rPr>
        <w:t>Основание для проведения экспертно-аналитического мероприятия:</w:t>
      </w:r>
      <w:r w:rsidRPr="006D10AA">
        <w:rPr>
          <w:sz w:val="24"/>
          <w:szCs w:val="24"/>
        </w:rPr>
        <w:t xml:space="preserve"> пункт 1.4.2 плана работы Контрольно-счетного органа города Дивногорска на 2021 год.</w:t>
      </w:r>
    </w:p>
    <w:p w:rsidR="00004C85" w:rsidRPr="006D10AA" w:rsidRDefault="00004C85" w:rsidP="00004C85">
      <w:pPr>
        <w:pStyle w:val="Default"/>
        <w:jc w:val="both"/>
      </w:pPr>
      <w:r w:rsidRPr="006D10AA">
        <w:rPr>
          <w:b/>
        </w:rPr>
        <w:t xml:space="preserve">            Предмет экспертно-аналитического мероприятия:</w:t>
      </w:r>
      <w:r w:rsidRPr="006D10AA">
        <w:t xml:space="preserve"> деятельность по исполнению судебных актов по искам к </w:t>
      </w:r>
      <w:r w:rsidR="006D10AA" w:rsidRPr="006D10AA">
        <w:t xml:space="preserve">городскому округу </w:t>
      </w:r>
      <w:r w:rsidRPr="006D10AA">
        <w:t>город</w:t>
      </w:r>
      <w:r w:rsidR="006D10AA" w:rsidRPr="006D10AA">
        <w:t>а</w:t>
      </w:r>
      <w:r w:rsidRPr="006D10AA">
        <w:t xml:space="preserve"> Дивногорск</w:t>
      </w:r>
      <w:r w:rsidR="006D10AA" w:rsidRPr="006D10AA">
        <w:t>а</w:t>
      </w:r>
      <w:r w:rsidRPr="006D10AA">
        <w:t>, муниципальные правовые акты, локальные акты Финансового управления администрации г. Дивногорска, регламентирующие деятельность по исполнению судебных актов по искам</w:t>
      </w:r>
      <w:r w:rsidR="006D10AA" w:rsidRPr="006D10AA">
        <w:t xml:space="preserve"> к</w:t>
      </w:r>
      <w:r w:rsidRPr="006D10AA">
        <w:t xml:space="preserve"> </w:t>
      </w:r>
      <w:r w:rsidR="006D10AA" w:rsidRPr="006D10AA">
        <w:t>городскому округу города Дивногорска</w:t>
      </w:r>
      <w:r w:rsidRPr="006D10AA">
        <w:t>, судебные акты и документы, связанные с их исполнением, первичные учетные документы, относящиеся к теме экспертно-аналитического мероприятия, бюджетная отчетность</w:t>
      </w:r>
      <w:r w:rsidR="006D10AA" w:rsidRPr="006D10AA">
        <w:t xml:space="preserve"> </w:t>
      </w:r>
      <w:r w:rsidRPr="006D10AA">
        <w:t xml:space="preserve">Финансового управления администрации г. Дивногорска. </w:t>
      </w:r>
    </w:p>
    <w:p w:rsidR="005C3200" w:rsidRPr="006D10AA" w:rsidRDefault="00170D02" w:rsidP="005C3200">
      <w:pPr>
        <w:jc w:val="both"/>
        <w:rPr>
          <w:rFonts w:eastAsia="Calibri"/>
          <w:sz w:val="24"/>
          <w:szCs w:val="24"/>
        </w:rPr>
      </w:pPr>
      <w:r w:rsidRPr="006D10AA">
        <w:rPr>
          <w:b/>
          <w:sz w:val="24"/>
          <w:szCs w:val="24"/>
        </w:rPr>
        <w:t xml:space="preserve">         </w:t>
      </w:r>
      <w:r w:rsidR="00004C85" w:rsidRPr="006D10AA">
        <w:rPr>
          <w:b/>
          <w:sz w:val="24"/>
          <w:szCs w:val="24"/>
        </w:rPr>
        <w:t>Цель экспертно-аналитического мероприятия</w:t>
      </w:r>
      <w:r w:rsidR="00004C85" w:rsidRPr="006D10AA">
        <w:rPr>
          <w:sz w:val="24"/>
          <w:szCs w:val="24"/>
        </w:rPr>
        <w:t xml:space="preserve">: анализ соблюдения требований действующего законодательства в процессе расходования средств бюджета города на исполнение судебных актов по искам к </w:t>
      </w:r>
      <w:r w:rsidR="006D10AA" w:rsidRPr="006D10AA">
        <w:rPr>
          <w:sz w:val="24"/>
          <w:szCs w:val="24"/>
        </w:rPr>
        <w:t>городскому округу города Дивногорска</w:t>
      </w:r>
      <w:r w:rsidR="00004C85" w:rsidRPr="006D10AA">
        <w:rPr>
          <w:sz w:val="24"/>
          <w:szCs w:val="24"/>
        </w:rPr>
        <w:t>, анализ причин возникновения оснований для обращения взысканий на средства бюджета города.</w:t>
      </w:r>
    </w:p>
    <w:p w:rsidR="00004C85" w:rsidRPr="006D10AA" w:rsidRDefault="00004C85" w:rsidP="00004C85">
      <w:pPr>
        <w:ind w:firstLine="709"/>
        <w:jc w:val="both"/>
        <w:rPr>
          <w:sz w:val="24"/>
          <w:szCs w:val="24"/>
        </w:rPr>
      </w:pPr>
      <w:r w:rsidRPr="006D10AA">
        <w:rPr>
          <w:b/>
          <w:sz w:val="24"/>
          <w:szCs w:val="24"/>
        </w:rPr>
        <w:t>Объекты экспертно-аналитического мероприятия</w:t>
      </w:r>
      <w:r w:rsidRPr="006D10AA">
        <w:rPr>
          <w:sz w:val="24"/>
          <w:szCs w:val="24"/>
        </w:rPr>
        <w:t>:</w:t>
      </w:r>
      <w:r w:rsidR="006D10AA" w:rsidRPr="006D10AA">
        <w:rPr>
          <w:sz w:val="24"/>
          <w:szCs w:val="24"/>
        </w:rPr>
        <w:t xml:space="preserve"> городской округ города Дивногорска</w:t>
      </w:r>
      <w:r w:rsidRPr="006D10AA">
        <w:rPr>
          <w:sz w:val="24"/>
          <w:szCs w:val="24"/>
        </w:rPr>
        <w:t>.</w:t>
      </w:r>
    </w:p>
    <w:p w:rsidR="00004C85" w:rsidRPr="006D10AA" w:rsidRDefault="00004C85" w:rsidP="00004C85">
      <w:pPr>
        <w:ind w:firstLine="709"/>
        <w:jc w:val="both"/>
        <w:rPr>
          <w:sz w:val="24"/>
          <w:szCs w:val="24"/>
        </w:rPr>
      </w:pPr>
      <w:r w:rsidRPr="006D10AA">
        <w:rPr>
          <w:b/>
          <w:sz w:val="24"/>
          <w:szCs w:val="24"/>
        </w:rPr>
        <w:t xml:space="preserve">Исследуемый период: </w:t>
      </w:r>
      <w:r w:rsidRPr="006D10AA">
        <w:rPr>
          <w:sz w:val="24"/>
          <w:szCs w:val="24"/>
        </w:rPr>
        <w:t>2018-2020 годы.</w:t>
      </w:r>
    </w:p>
    <w:p w:rsidR="00004C85" w:rsidRPr="006D10AA" w:rsidRDefault="00004C85" w:rsidP="00004C85">
      <w:pPr>
        <w:ind w:firstLine="709"/>
        <w:jc w:val="both"/>
        <w:rPr>
          <w:sz w:val="24"/>
          <w:szCs w:val="24"/>
        </w:rPr>
      </w:pPr>
      <w:r w:rsidRPr="006D10AA">
        <w:rPr>
          <w:b/>
          <w:sz w:val="24"/>
          <w:szCs w:val="24"/>
        </w:rPr>
        <w:t>Сроки проведения экспертно-аналитического мероприятия</w:t>
      </w:r>
      <w:r w:rsidRPr="006D10AA">
        <w:rPr>
          <w:sz w:val="24"/>
          <w:szCs w:val="24"/>
        </w:rPr>
        <w:t xml:space="preserve">: с 24 мая 2021 года по </w:t>
      </w:r>
      <w:r w:rsidR="006E29FF">
        <w:rPr>
          <w:sz w:val="24"/>
          <w:szCs w:val="24"/>
        </w:rPr>
        <w:t>03</w:t>
      </w:r>
      <w:r w:rsidRPr="006D10AA">
        <w:rPr>
          <w:sz w:val="24"/>
          <w:szCs w:val="24"/>
        </w:rPr>
        <w:t xml:space="preserve"> июня 2021 года.</w:t>
      </w:r>
    </w:p>
    <w:p w:rsidR="00004C85" w:rsidRPr="006D10AA" w:rsidRDefault="00004C85" w:rsidP="00004C85">
      <w:pPr>
        <w:ind w:firstLine="709"/>
        <w:jc w:val="both"/>
        <w:rPr>
          <w:b/>
          <w:sz w:val="24"/>
          <w:szCs w:val="24"/>
        </w:rPr>
      </w:pPr>
      <w:r w:rsidRPr="006D10AA">
        <w:rPr>
          <w:b/>
          <w:sz w:val="24"/>
          <w:szCs w:val="24"/>
        </w:rPr>
        <w:t xml:space="preserve">Вопросы экспертно-аналитического мероприятия: </w:t>
      </w:r>
    </w:p>
    <w:p w:rsidR="006D10AA" w:rsidRPr="006D10AA" w:rsidRDefault="00004C85" w:rsidP="006D10AA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6D10AA">
        <w:rPr>
          <w:sz w:val="24"/>
          <w:szCs w:val="24"/>
        </w:rPr>
        <w:t xml:space="preserve">1. </w:t>
      </w:r>
      <w:r w:rsidRPr="006D10AA">
        <w:rPr>
          <w:bCs/>
          <w:sz w:val="24"/>
          <w:szCs w:val="24"/>
        </w:rPr>
        <w:t>Анализ соответствия муниципальных правовых актов</w:t>
      </w:r>
      <w:r w:rsidR="006D10AA" w:rsidRPr="006D10AA">
        <w:rPr>
          <w:bCs/>
          <w:sz w:val="24"/>
          <w:szCs w:val="24"/>
        </w:rPr>
        <w:t xml:space="preserve"> г. Дивногорска</w:t>
      </w:r>
      <w:r w:rsidR="006D10AA">
        <w:rPr>
          <w:bCs/>
          <w:sz w:val="24"/>
          <w:szCs w:val="24"/>
        </w:rPr>
        <w:t>,</w:t>
      </w:r>
      <w:r w:rsidRPr="006D10AA">
        <w:rPr>
          <w:bCs/>
          <w:sz w:val="24"/>
          <w:szCs w:val="24"/>
        </w:rPr>
        <w:t xml:space="preserve"> регламентирующих деятельность по исполнению судебных актов по искам к </w:t>
      </w:r>
      <w:r w:rsidR="00217FDA">
        <w:rPr>
          <w:sz w:val="24"/>
          <w:szCs w:val="24"/>
        </w:rPr>
        <w:t>муниципальному образованию</w:t>
      </w:r>
      <w:r w:rsidR="00CC213B">
        <w:rPr>
          <w:sz w:val="24"/>
          <w:szCs w:val="24"/>
        </w:rPr>
        <w:t xml:space="preserve"> г.</w:t>
      </w:r>
      <w:r w:rsidR="006D10AA" w:rsidRPr="006D10AA">
        <w:rPr>
          <w:sz w:val="24"/>
          <w:szCs w:val="24"/>
        </w:rPr>
        <w:t xml:space="preserve"> Дивногорска</w:t>
      </w:r>
      <w:r w:rsidRPr="006D10AA">
        <w:rPr>
          <w:bCs/>
          <w:sz w:val="24"/>
          <w:szCs w:val="24"/>
        </w:rPr>
        <w:t xml:space="preserve">, требованиям действующего законодательства. </w:t>
      </w:r>
    </w:p>
    <w:p w:rsidR="00004C85" w:rsidRDefault="006D10AA" w:rsidP="00874A9C">
      <w:pPr>
        <w:pStyle w:val="Default"/>
        <w:jc w:val="both"/>
        <w:rPr>
          <w:bCs/>
        </w:rPr>
      </w:pPr>
      <w:r>
        <w:t xml:space="preserve">           </w:t>
      </w:r>
      <w:r w:rsidR="00004C85">
        <w:t xml:space="preserve">2.  </w:t>
      </w:r>
      <w:r w:rsidR="00004C85" w:rsidRPr="00004C85">
        <w:t xml:space="preserve">Анализ </w:t>
      </w:r>
      <w:r w:rsidR="00004C85" w:rsidRPr="00004C85">
        <w:rPr>
          <w:bCs/>
        </w:rPr>
        <w:t xml:space="preserve">организации работы Финансового управления по исполнению судебных актов по искам к </w:t>
      </w:r>
      <w:r w:rsidR="00CC213B">
        <w:rPr>
          <w:bCs/>
        </w:rPr>
        <w:t>муниципальному образованию г. Дивногорска.</w:t>
      </w:r>
    </w:p>
    <w:p w:rsidR="005644C7" w:rsidRPr="005644C7" w:rsidRDefault="005644C7" w:rsidP="005644C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5644C7">
        <w:rPr>
          <w:bCs/>
          <w:sz w:val="24"/>
          <w:szCs w:val="24"/>
        </w:rPr>
        <w:t xml:space="preserve">3. </w:t>
      </w:r>
      <w:r w:rsidRPr="005644C7">
        <w:rPr>
          <w:rFonts w:eastAsiaTheme="minorHAnsi"/>
          <w:color w:val="000000"/>
          <w:sz w:val="24"/>
          <w:szCs w:val="24"/>
          <w:lang w:eastAsia="en-US"/>
        </w:rPr>
        <w:t>Анализ расходов бюджета</w:t>
      </w:r>
      <w:r w:rsidRPr="005644C7">
        <w:rPr>
          <w:rFonts w:eastAsiaTheme="minorHAnsi"/>
          <w:bCs/>
          <w:color w:val="000000"/>
          <w:sz w:val="24"/>
          <w:szCs w:val="24"/>
          <w:lang w:eastAsia="en-US"/>
        </w:rPr>
        <w:t xml:space="preserve"> по исполнению судебных актов по искам к </w:t>
      </w:r>
      <w:r w:rsidR="00CC213B">
        <w:rPr>
          <w:rFonts w:eastAsiaTheme="minorHAnsi"/>
          <w:bCs/>
          <w:color w:val="000000"/>
          <w:sz w:val="24"/>
          <w:szCs w:val="24"/>
          <w:lang w:eastAsia="en-US"/>
        </w:rPr>
        <w:t>муниципальному образованию</w:t>
      </w:r>
      <w:r w:rsidRPr="005644C7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  <w:r w:rsidR="00CC213B">
        <w:rPr>
          <w:rFonts w:eastAsiaTheme="minorHAnsi"/>
          <w:bCs/>
          <w:color w:val="000000"/>
          <w:sz w:val="24"/>
          <w:szCs w:val="24"/>
          <w:lang w:eastAsia="en-US"/>
        </w:rPr>
        <w:t xml:space="preserve">г. Дивногорска </w:t>
      </w:r>
      <w:r w:rsidRPr="005644C7">
        <w:rPr>
          <w:rFonts w:eastAsiaTheme="minorHAnsi"/>
          <w:bCs/>
          <w:color w:val="000000"/>
          <w:sz w:val="24"/>
          <w:szCs w:val="24"/>
          <w:lang w:eastAsia="en-US"/>
        </w:rPr>
        <w:t>Управлением федерального казначейства</w:t>
      </w:r>
      <w:r w:rsidR="004C0B19">
        <w:rPr>
          <w:rFonts w:eastAsiaTheme="minorHAnsi"/>
          <w:bCs/>
          <w:color w:val="000000"/>
          <w:sz w:val="24"/>
          <w:szCs w:val="24"/>
          <w:lang w:eastAsia="en-US"/>
        </w:rPr>
        <w:t xml:space="preserve"> по Красноярскому краю.</w:t>
      </w:r>
    </w:p>
    <w:p w:rsidR="005644C7" w:rsidRDefault="005644C7" w:rsidP="005644C7">
      <w:pPr>
        <w:pStyle w:val="Default"/>
        <w:ind w:firstLine="709"/>
        <w:jc w:val="both"/>
      </w:pPr>
    </w:p>
    <w:p w:rsidR="00874A9C" w:rsidRPr="00874A9C" w:rsidRDefault="004C0B19" w:rsidP="004C0B19">
      <w:pPr>
        <w:pStyle w:val="Default"/>
        <w:ind w:firstLine="709"/>
        <w:jc w:val="both"/>
      </w:pPr>
      <w:r>
        <w:lastRenderedPageBreak/>
        <w:t>4</w:t>
      </w:r>
      <w:r w:rsidR="00004C85">
        <w:t xml:space="preserve">. </w:t>
      </w:r>
      <w:r w:rsidR="00874A9C" w:rsidRPr="00874A9C">
        <w:rPr>
          <w:bCs/>
        </w:rPr>
        <w:t>Анализ причин возникновения оснований для обращения взысканий на средства бюджета города</w:t>
      </w:r>
      <w:r w:rsidR="00CC213B">
        <w:rPr>
          <w:bCs/>
        </w:rPr>
        <w:t xml:space="preserve"> Дивногорска</w:t>
      </w:r>
      <w:r w:rsidR="00874A9C" w:rsidRPr="00874A9C">
        <w:rPr>
          <w:bCs/>
        </w:rPr>
        <w:t xml:space="preserve">. </w:t>
      </w:r>
    </w:p>
    <w:p w:rsidR="006D10AA" w:rsidRDefault="006D10AA" w:rsidP="00004C85">
      <w:pPr>
        <w:jc w:val="both"/>
        <w:rPr>
          <w:sz w:val="24"/>
          <w:szCs w:val="24"/>
        </w:rPr>
      </w:pPr>
    </w:p>
    <w:p w:rsidR="006D10AA" w:rsidRPr="006D10AA" w:rsidRDefault="006D10AA" w:rsidP="006D10A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D10AA">
        <w:rPr>
          <w:b/>
          <w:sz w:val="24"/>
          <w:szCs w:val="24"/>
        </w:rPr>
        <w:t xml:space="preserve">Нормативно-правовая база </w:t>
      </w:r>
    </w:p>
    <w:p w:rsidR="006D10AA" w:rsidRPr="006D10AA" w:rsidRDefault="006D10AA" w:rsidP="006D10AA">
      <w:pPr>
        <w:ind w:firstLine="709"/>
        <w:jc w:val="center"/>
        <w:rPr>
          <w:b/>
          <w:sz w:val="24"/>
          <w:szCs w:val="24"/>
        </w:rPr>
      </w:pPr>
      <w:r w:rsidRPr="006D10AA">
        <w:rPr>
          <w:b/>
          <w:sz w:val="24"/>
          <w:szCs w:val="24"/>
        </w:rPr>
        <w:t>по исполнению судебных актов по обращению взыскания на средства</w:t>
      </w:r>
    </w:p>
    <w:p w:rsidR="00B96079" w:rsidRDefault="00B96079" w:rsidP="00004C85">
      <w:pPr>
        <w:jc w:val="both"/>
        <w:rPr>
          <w:sz w:val="24"/>
          <w:szCs w:val="24"/>
        </w:rPr>
      </w:pPr>
    </w:p>
    <w:p w:rsidR="00A260EF" w:rsidRPr="00A260EF" w:rsidRDefault="00A260EF" w:rsidP="00854869">
      <w:pPr>
        <w:numPr>
          <w:ilvl w:val="1"/>
          <w:numId w:val="2"/>
        </w:numPr>
        <w:ind w:left="0" w:firstLine="709"/>
        <w:jc w:val="both"/>
        <w:rPr>
          <w:b/>
          <w:sz w:val="24"/>
          <w:szCs w:val="24"/>
        </w:rPr>
      </w:pPr>
      <w:r w:rsidRPr="00A260EF">
        <w:rPr>
          <w:b/>
          <w:sz w:val="24"/>
          <w:szCs w:val="24"/>
        </w:rPr>
        <w:t>Порядок исполнения судебных актов по обращению взыскания на средства бюджетов бюджетной системы Российской Федерации.</w:t>
      </w:r>
    </w:p>
    <w:p w:rsidR="00A260EF" w:rsidRPr="00A260EF" w:rsidRDefault="00A260EF" w:rsidP="00A260EF">
      <w:pPr>
        <w:ind w:left="1069"/>
        <w:rPr>
          <w:sz w:val="24"/>
          <w:szCs w:val="24"/>
        </w:rPr>
      </w:pPr>
    </w:p>
    <w:p w:rsidR="00A260EF" w:rsidRDefault="00A260EF" w:rsidP="00FA234F">
      <w:pPr>
        <w:ind w:firstLine="708"/>
        <w:jc w:val="both"/>
        <w:rPr>
          <w:sz w:val="24"/>
          <w:szCs w:val="24"/>
        </w:rPr>
      </w:pPr>
      <w:r w:rsidRPr="00A260EF">
        <w:rPr>
          <w:sz w:val="24"/>
          <w:szCs w:val="24"/>
        </w:rPr>
        <w:t>Порядок исполнения судебных актов по обращению взыскания на средства бюджетов бюджетной системы Российской Федерации определен главой 24.1 Бюджетного кодекса Российской Федерации</w:t>
      </w:r>
    </w:p>
    <w:p w:rsidR="00901D36" w:rsidRPr="00320E4E" w:rsidRDefault="00320E4E" w:rsidP="00FA23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0E4E">
        <w:rPr>
          <w:color w:val="000000"/>
        </w:rPr>
        <w:t>Всего существует два механизма</w:t>
      </w:r>
      <w:r w:rsidR="00901D36" w:rsidRPr="00320E4E">
        <w:rPr>
          <w:color w:val="000000"/>
        </w:rPr>
        <w:t>:</w:t>
      </w:r>
    </w:p>
    <w:p w:rsidR="00901D36" w:rsidRPr="00320E4E" w:rsidRDefault="00901D36" w:rsidP="00FA23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0E4E">
        <w:rPr>
          <w:color w:val="000000"/>
        </w:rPr>
        <w:t>1) в счет возмещения вреда, причиненного незаконными действиями государственных органов и их должностных лиц;</w:t>
      </w:r>
    </w:p>
    <w:p w:rsidR="00901D36" w:rsidRPr="00320E4E" w:rsidRDefault="00901D36" w:rsidP="00FA23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0E4E">
        <w:rPr>
          <w:color w:val="000000"/>
        </w:rPr>
        <w:t>2) взыскание задолженности, возникшей вследствие неисполнения обязательства бюджетным учреждением.</w:t>
      </w:r>
    </w:p>
    <w:p w:rsidR="00901D36" w:rsidRPr="00320E4E" w:rsidRDefault="00901D36" w:rsidP="00FA23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0E4E">
        <w:rPr>
          <w:color w:val="000000"/>
        </w:rPr>
        <w:t> В первом случае это будет Министерство Финансов РФ или соответствующие финансовые органы субъекта Федерации (муниципального образования).</w:t>
      </w:r>
    </w:p>
    <w:p w:rsidR="00901D36" w:rsidRPr="00320E4E" w:rsidRDefault="00901D36" w:rsidP="00FA234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20E4E">
        <w:rPr>
          <w:color w:val="000000"/>
        </w:rPr>
        <w:t>Во втором случае это будут органы казначейства.</w:t>
      </w:r>
    </w:p>
    <w:p w:rsidR="00A260EF" w:rsidRDefault="00A260EF" w:rsidP="00FA234F">
      <w:pPr>
        <w:ind w:firstLine="708"/>
        <w:jc w:val="both"/>
        <w:rPr>
          <w:sz w:val="25"/>
          <w:szCs w:val="25"/>
        </w:rPr>
      </w:pPr>
      <w:r w:rsidRPr="00A260EF">
        <w:rPr>
          <w:sz w:val="24"/>
          <w:szCs w:val="24"/>
        </w:rPr>
        <w:t>Статьей 242.1 Бюджетного кодекса Российской Федерации (далее – БК РФ) определено, что исполнение судебных актов по обращению взыскания на средства бюджетов бюджетной системы Российской Федерации производится в соответствии с БК РФ на основании исполнительных документов (исполнительный лист</w:t>
      </w:r>
      <w:r w:rsidRPr="00A260EF">
        <w:rPr>
          <w:sz w:val="25"/>
          <w:szCs w:val="25"/>
        </w:rPr>
        <w:t>, судебный приказ) с указанием сумм, подлежащих взысканию,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документов.</w:t>
      </w:r>
    </w:p>
    <w:p w:rsidR="00CC213B" w:rsidRDefault="00CC213B" w:rsidP="00FC2795">
      <w:pPr>
        <w:ind w:firstLine="709"/>
        <w:jc w:val="both"/>
        <w:rPr>
          <w:sz w:val="24"/>
          <w:szCs w:val="24"/>
          <w:u w:val="single"/>
        </w:rPr>
      </w:pPr>
    </w:p>
    <w:p w:rsidR="007C4694" w:rsidRPr="00351376" w:rsidRDefault="00351376" w:rsidP="00FC2795">
      <w:pPr>
        <w:ind w:firstLine="709"/>
        <w:jc w:val="both"/>
        <w:rPr>
          <w:b/>
          <w:sz w:val="24"/>
          <w:szCs w:val="24"/>
        </w:rPr>
      </w:pPr>
      <w:r w:rsidRPr="00351376">
        <w:rPr>
          <w:b/>
          <w:sz w:val="24"/>
          <w:szCs w:val="24"/>
        </w:rPr>
        <w:t>1.2.</w:t>
      </w:r>
      <w:r w:rsidR="007C4694" w:rsidRPr="00351376">
        <w:rPr>
          <w:b/>
          <w:sz w:val="24"/>
          <w:szCs w:val="24"/>
        </w:rPr>
        <w:t xml:space="preserve">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(бездействий) органов местного самоуправления либо должностных лиц этих органов</w:t>
      </w:r>
    </w:p>
    <w:p w:rsidR="00A260EF" w:rsidRDefault="00A260EF" w:rsidP="00A260EF">
      <w:pPr>
        <w:ind w:firstLine="709"/>
        <w:jc w:val="both"/>
        <w:rPr>
          <w:sz w:val="24"/>
          <w:szCs w:val="24"/>
        </w:rPr>
      </w:pPr>
      <w:r w:rsidRPr="00A260EF">
        <w:rPr>
          <w:sz w:val="24"/>
          <w:szCs w:val="24"/>
        </w:rPr>
        <w:t xml:space="preserve">В соответствии с пунктом 4 статьи 242.2. Бюджетного кодекса Российской Федерации (далее-БК РФ) исполнение судебных актов 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</w:t>
      </w:r>
      <w:r w:rsidRPr="00A260EF">
        <w:rPr>
          <w:b/>
          <w:sz w:val="24"/>
          <w:szCs w:val="24"/>
        </w:rPr>
        <w:t>за счет средств казны муниципального образования</w:t>
      </w:r>
      <w:r w:rsidRPr="00A260EF">
        <w:rPr>
          <w:sz w:val="24"/>
          <w:szCs w:val="24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осуществляет финансовый орган муниципального образования.</w:t>
      </w:r>
    </w:p>
    <w:p w:rsidR="00A260EF" w:rsidRPr="00A260EF" w:rsidRDefault="00A260EF" w:rsidP="00A2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A260EF">
        <w:rPr>
          <w:sz w:val="24"/>
          <w:szCs w:val="24"/>
        </w:rPr>
        <w:t xml:space="preserve">Финансовое управление администрации г. Дивногорска (далее – Финансовое управление), в соответствии с Положением, утвержденным решением Дивногорского городского Совета депутатов от 24.09.2019 года № 45-291-ГС, является </w:t>
      </w:r>
      <w:r w:rsidRPr="00A260EF">
        <w:rPr>
          <w:bCs/>
          <w:sz w:val="24"/>
          <w:szCs w:val="24"/>
        </w:rPr>
        <w:t xml:space="preserve">уполномоченным органом администрации города Дивногорска по управлению средствами бюджета города Дивногорска, обеспечивающим реализацию направлений единой государственной политики в бюджетной сфере на территории города Дивногорска, осуществляющим функции по организации исполнения бюджета города, контроля в сфере размещения заказов. </w:t>
      </w:r>
    </w:p>
    <w:p w:rsidR="00A260EF" w:rsidRDefault="00A260EF" w:rsidP="00A260E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A260EF">
        <w:rPr>
          <w:sz w:val="24"/>
          <w:szCs w:val="24"/>
        </w:rPr>
        <w:lastRenderedPageBreak/>
        <w:t xml:space="preserve">В соответствии с пунктом 3.4.6. Положения, одной из функции Финансового управления </w:t>
      </w:r>
      <w:r w:rsidR="004C0B19">
        <w:rPr>
          <w:sz w:val="24"/>
          <w:szCs w:val="24"/>
        </w:rPr>
        <w:t xml:space="preserve">является </w:t>
      </w:r>
      <w:r w:rsidRPr="00A260EF">
        <w:rPr>
          <w:sz w:val="24"/>
          <w:szCs w:val="24"/>
        </w:rPr>
        <w:t>и</w:t>
      </w:r>
      <w:r w:rsidRPr="00B96079">
        <w:rPr>
          <w:bCs/>
          <w:sz w:val="24"/>
          <w:szCs w:val="24"/>
        </w:rPr>
        <w:t>сполн</w:t>
      </w:r>
      <w:r w:rsidRPr="00A260EF">
        <w:rPr>
          <w:bCs/>
          <w:sz w:val="24"/>
          <w:szCs w:val="24"/>
        </w:rPr>
        <w:t>ение</w:t>
      </w:r>
      <w:r w:rsidRPr="00B96079">
        <w:rPr>
          <w:bCs/>
          <w:sz w:val="24"/>
          <w:szCs w:val="24"/>
        </w:rPr>
        <w:t xml:space="preserve"> судебны</w:t>
      </w:r>
      <w:r w:rsidRPr="00A260EF">
        <w:rPr>
          <w:bCs/>
          <w:sz w:val="24"/>
          <w:szCs w:val="24"/>
        </w:rPr>
        <w:t>х</w:t>
      </w:r>
      <w:r w:rsidRPr="00B96079">
        <w:rPr>
          <w:bCs/>
          <w:sz w:val="24"/>
          <w:szCs w:val="24"/>
        </w:rPr>
        <w:t xml:space="preserve"> акт</w:t>
      </w:r>
      <w:r w:rsidRPr="00A260EF">
        <w:rPr>
          <w:bCs/>
          <w:sz w:val="24"/>
          <w:szCs w:val="24"/>
        </w:rPr>
        <w:t>ов</w:t>
      </w:r>
      <w:r w:rsidRPr="00B96079">
        <w:rPr>
          <w:bCs/>
          <w:sz w:val="24"/>
          <w:szCs w:val="24"/>
        </w:rPr>
        <w:t xml:space="preserve"> по искам к муниципальному образованию город Дивногорск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судебные акты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распорядителей средств местного бюджета), веде</w:t>
      </w:r>
      <w:r>
        <w:rPr>
          <w:bCs/>
          <w:sz w:val="24"/>
          <w:szCs w:val="24"/>
        </w:rPr>
        <w:t>ние</w:t>
      </w:r>
      <w:r w:rsidRPr="00B96079">
        <w:rPr>
          <w:bCs/>
          <w:sz w:val="24"/>
          <w:szCs w:val="24"/>
        </w:rPr>
        <w:t xml:space="preserve"> учет</w:t>
      </w:r>
      <w:r>
        <w:rPr>
          <w:bCs/>
          <w:sz w:val="24"/>
          <w:szCs w:val="24"/>
        </w:rPr>
        <w:t>а</w:t>
      </w:r>
      <w:r w:rsidRPr="00B96079">
        <w:rPr>
          <w:bCs/>
          <w:sz w:val="24"/>
          <w:szCs w:val="24"/>
        </w:rPr>
        <w:t xml:space="preserve"> и осуществл</w:t>
      </w:r>
      <w:r>
        <w:rPr>
          <w:bCs/>
          <w:sz w:val="24"/>
          <w:szCs w:val="24"/>
        </w:rPr>
        <w:t>ение</w:t>
      </w:r>
      <w:r w:rsidRPr="00B96079">
        <w:rPr>
          <w:bCs/>
          <w:sz w:val="24"/>
          <w:szCs w:val="24"/>
        </w:rPr>
        <w:t xml:space="preserve"> хранени</w:t>
      </w:r>
      <w:r>
        <w:rPr>
          <w:bCs/>
          <w:sz w:val="24"/>
          <w:szCs w:val="24"/>
        </w:rPr>
        <w:t>я</w:t>
      </w:r>
      <w:r w:rsidRPr="00B96079">
        <w:rPr>
          <w:bCs/>
          <w:sz w:val="24"/>
          <w:szCs w:val="24"/>
        </w:rPr>
        <w:t xml:space="preserve"> исполнительных документов и иных документов, связанных с их исполнением.</w:t>
      </w:r>
    </w:p>
    <w:p w:rsidR="00A427FE" w:rsidRDefault="00D52638" w:rsidP="00D52638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D52638">
        <w:rPr>
          <w:sz w:val="24"/>
          <w:szCs w:val="24"/>
        </w:rPr>
        <w:t xml:space="preserve">В целях реализации своих полномочий Финансовым управлением принят </w:t>
      </w:r>
      <w:r>
        <w:rPr>
          <w:bCs/>
          <w:sz w:val="24"/>
          <w:szCs w:val="24"/>
        </w:rPr>
        <w:t>приказ от 27.06.2019 № 38 «Об утверждении Порядка представления распорядителями средств бюджета города Дивногорска в финансовое управление администрации города Дивногорска информации о результатах рассмотрения дела в суде, наличии оснований для обжалования судебного акта и результатах обжалов</w:t>
      </w:r>
      <w:r w:rsidR="00EE1340">
        <w:rPr>
          <w:bCs/>
          <w:sz w:val="24"/>
          <w:szCs w:val="24"/>
        </w:rPr>
        <w:t>ания судебного акта».</w:t>
      </w:r>
      <w:r w:rsidR="00277E78" w:rsidRPr="00277E78">
        <w:rPr>
          <w:sz w:val="24"/>
          <w:szCs w:val="24"/>
        </w:rPr>
        <w:t xml:space="preserve"> </w:t>
      </w:r>
      <w:r w:rsidR="00E818F0">
        <w:rPr>
          <w:sz w:val="24"/>
          <w:szCs w:val="24"/>
        </w:rPr>
        <w:t xml:space="preserve">Наличие данного порядка </w:t>
      </w:r>
      <w:r w:rsidR="002F42D2">
        <w:rPr>
          <w:sz w:val="24"/>
          <w:szCs w:val="24"/>
        </w:rPr>
        <w:t>установлено</w:t>
      </w:r>
      <w:r w:rsidR="00E818F0">
        <w:rPr>
          <w:sz w:val="24"/>
          <w:szCs w:val="24"/>
        </w:rPr>
        <w:t xml:space="preserve"> Федеральным </w:t>
      </w:r>
      <w:r w:rsidR="002F42D2">
        <w:rPr>
          <w:sz w:val="24"/>
          <w:szCs w:val="24"/>
        </w:rPr>
        <w:t>З</w:t>
      </w:r>
      <w:r w:rsidR="00E818F0">
        <w:rPr>
          <w:sz w:val="24"/>
          <w:szCs w:val="24"/>
        </w:rPr>
        <w:t xml:space="preserve">аконом от 04.06.2018 №142-ФЗ. </w:t>
      </w:r>
      <w:r w:rsidR="00277E78">
        <w:rPr>
          <w:sz w:val="24"/>
          <w:szCs w:val="24"/>
        </w:rPr>
        <w:t>КСО обращает внимание на отсутствие</w:t>
      </w:r>
      <w:r w:rsidR="00277E78" w:rsidRPr="00CA2D0A">
        <w:rPr>
          <w:bCs/>
          <w:sz w:val="24"/>
          <w:szCs w:val="24"/>
        </w:rPr>
        <w:t xml:space="preserve"> </w:t>
      </w:r>
      <w:r w:rsidR="00E818F0">
        <w:rPr>
          <w:bCs/>
          <w:sz w:val="24"/>
          <w:szCs w:val="24"/>
        </w:rPr>
        <w:t>аналогичного</w:t>
      </w:r>
      <w:r w:rsidR="00277E78">
        <w:rPr>
          <w:bCs/>
          <w:sz w:val="24"/>
          <w:szCs w:val="24"/>
        </w:rPr>
        <w:t xml:space="preserve"> порядка до 28.06.2019 года</w:t>
      </w:r>
      <w:r w:rsidR="00E818F0">
        <w:rPr>
          <w:bCs/>
          <w:sz w:val="24"/>
          <w:szCs w:val="24"/>
        </w:rPr>
        <w:t>.</w:t>
      </w:r>
      <w:r w:rsidR="00277E78">
        <w:rPr>
          <w:bCs/>
          <w:sz w:val="24"/>
          <w:szCs w:val="24"/>
        </w:rPr>
        <w:t xml:space="preserve"> </w:t>
      </w:r>
    </w:p>
    <w:p w:rsidR="00D52638" w:rsidRDefault="00B24573" w:rsidP="008D3B32">
      <w:pPr>
        <w:pStyle w:val="Default"/>
        <w:ind w:firstLine="709"/>
        <w:jc w:val="both"/>
      </w:pPr>
      <w:r>
        <w:t xml:space="preserve">В целях реализации муниципальным образованием права регресса </w:t>
      </w:r>
      <w:r w:rsidR="00D52638" w:rsidRPr="00D52638">
        <w:t xml:space="preserve">муниципальным правовым актом представительного органа муниципального образования </w:t>
      </w:r>
      <w:r w:rsidR="00D52638" w:rsidRPr="00D52638">
        <w:rPr>
          <w:b/>
        </w:rPr>
        <w:t>может быть</w:t>
      </w:r>
      <w:r w:rsidR="00D52638" w:rsidRPr="00D52638">
        <w:t xml:space="preserve"> установлен порядок представления главным распорядителем средств бюджета города в финансовый орган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</w:p>
    <w:p w:rsidR="00D52638" w:rsidRDefault="00D52638" w:rsidP="008D3B32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D52638">
        <w:rPr>
          <w:sz w:val="24"/>
          <w:szCs w:val="24"/>
        </w:rPr>
        <w:t xml:space="preserve">Указанный порядок </w:t>
      </w:r>
      <w:r w:rsidR="00682748">
        <w:rPr>
          <w:sz w:val="24"/>
          <w:szCs w:val="24"/>
        </w:rPr>
        <w:t>определен решением Дивногорского городского Совета деп</w:t>
      </w:r>
      <w:r w:rsidR="000D7728">
        <w:rPr>
          <w:sz w:val="24"/>
          <w:szCs w:val="24"/>
        </w:rPr>
        <w:t xml:space="preserve">утатов от 24.09.2019 №45-290-ГС «Об утверждении </w:t>
      </w:r>
      <w:r w:rsidR="000D7728" w:rsidRPr="000D7728">
        <w:rPr>
          <w:sz w:val="24"/>
          <w:szCs w:val="24"/>
        </w:rPr>
        <w:t>порядка представления главным распорядителем средств бюджета города в финансовый орган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  <w:r w:rsidR="000D7728">
        <w:rPr>
          <w:sz w:val="24"/>
          <w:szCs w:val="24"/>
        </w:rPr>
        <w:t>»</w:t>
      </w:r>
      <w:r w:rsidR="000D7728" w:rsidRPr="000D7728">
        <w:rPr>
          <w:sz w:val="24"/>
          <w:szCs w:val="24"/>
        </w:rPr>
        <w:t>.</w:t>
      </w:r>
    </w:p>
    <w:p w:rsidR="00682748" w:rsidRDefault="00DD04DD" w:rsidP="00FA234F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sz w:val="24"/>
          <w:szCs w:val="24"/>
        </w:rPr>
      </w:pPr>
      <w:r w:rsidRPr="00DD04DD">
        <w:rPr>
          <w:sz w:val="24"/>
          <w:szCs w:val="24"/>
        </w:rPr>
        <w:t xml:space="preserve">На момент подготовки настоящего заключения локальные акты, регламентирующие </w:t>
      </w:r>
      <w:r w:rsidR="00B24573" w:rsidRPr="00CC213B">
        <w:rPr>
          <w:sz w:val="24"/>
          <w:szCs w:val="24"/>
          <w:u w:val="single"/>
        </w:rPr>
        <w:t xml:space="preserve">порядок </w:t>
      </w:r>
      <w:r w:rsidR="008D3B32" w:rsidRPr="00CC213B">
        <w:rPr>
          <w:sz w:val="24"/>
          <w:szCs w:val="24"/>
          <w:u w:val="single"/>
        </w:rPr>
        <w:t>организации работы</w:t>
      </w:r>
      <w:r w:rsidRPr="00CC213B">
        <w:rPr>
          <w:sz w:val="24"/>
          <w:szCs w:val="24"/>
          <w:u w:val="single"/>
        </w:rPr>
        <w:t xml:space="preserve"> </w:t>
      </w:r>
      <w:r w:rsidR="00CC213B" w:rsidRPr="00CC213B">
        <w:rPr>
          <w:sz w:val="24"/>
          <w:szCs w:val="24"/>
          <w:u w:val="single"/>
        </w:rPr>
        <w:t>финансового органа</w:t>
      </w:r>
      <w:r w:rsidR="00CC213B">
        <w:rPr>
          <w:sz w:val="24"/>
          <w:szCs w:val="24"/>
        </w:rPr>
        <w:t xml:space="preserve"> </w:t>
      </w:r>
      <w:r w:rsidRPr="00DD04DD">
        <w:rPr>
          <w:sz w:val="24"/>
          <w:szCs w:val="24"/>
        </w:rPr>
        <w:t xml:space="preserve">по исполнению судебных актов по искам к муниципальному </w:t>
      </w:r>
      <w:r w:rsidR="00C70F76" w:rsidRPr="00DD04DD">
        <w:rPr>
          <w:sz w:val="24"/>
          <w:szCs w:val="24"/>
        </w:rPr>
        <w:t>образованию</w:t>
      </w:r>
      <w:r w:rsidR="00C70F76">
        <w:rPr>
          <w:sz w:val="24"/>
          <w:szCs w:val="24"/>
        </w:rPr>
        <w:t>,</w:t>
      </w:r>
      <w:r w:rsidR="00C70F76" w:rsidRPr="00DD04DD">
        <w:rPr>
          <w:sz w:val="24"/>
          <w:szCs w:val="24"/>
        </w:rPr>
        <w:t xml:space="preserve"> Финансовым</w:t>
      </w:r>
      <w:r w:rsidRPr="00DD04DD">
        <w:rPr>
          <w:sz w:val="24"/>
          <w:szCs w:val="24"/>
        </w:rPr>
        <w:t xml:space="preserve"> управлением не установлены.</w:t>
      </w:r>
      <w:r w:rsidR="00682748" w:rsidRPr="00682748">
        <w:rPr>
          <w:sz w:val="24"/>
          <w:szCs w:val="24"/>
        </w:rPr>
        <w:t xml:space="preserve"> Также необходимо отметить </w:t>
      </w:r>
      <w:r w:rsidR="008D3B32">
        <w:rPr>
          <w:sz w:val="24"/>
          <w:szCs w:val="24"/>
        </w:rPr>
        <w:t xml:space="preserve">об отсутствии </w:t>
      </w:r>
      <w:r w:rsidR="00682748" w:rsidRPr="00682748">
        <w:rPr>
          <w:sz w:val="24"/>
          <w:szCs w:val="24"/>
        </w:rPr>
        <w:t xml:space="preserve">положений о проведении внутренних служебных расследований по выявлению </w:t>
      </w:r>
      <w:r w:rsidR="00682748" w:rsidRPr="00682748">
        <w:rPr>
          <w:sz w:val="24"/>
          <w:szCs w:val="24"/>
          <w:lang w:eastAsia="ar-SA"/>
        </w:rPr>
        <w:t>причин в</w:t>
      </w:r>
      <w:r w:rsidR="00682748" w:rsidRPr="00682748">
        <w:rPr>
          <w:sz w:val="24"/>
          <w:szCs w:val="24"/>
        </w:rPr>
        <w:t>озникновени</w:t>
      </w:r>
      <w:r w:rsidR="00682748" w:rsidRPr="00682748">
        <w:rPr>
          <w:sz w:val="24"/>
          <w:szCs w:val="24"/>
          <w:lang w:eastAsia="ar-SA"/>
        </w:rPr>
        <w:t>я</w:t>
      </w:r>
      <w:r w:rsidR="00682748" w:rsidRPr="00682748">
        <w:rPr>
          <w:sz w:val="24"/>
          <w:szCs w:val="24"/>
        </w:rPr>
        <w:t xml:space="preserve"> судебных исков.</w:t>
      </w:r>
    </w:p>
    <w:p w:rsidR="00A260EF" w:rsidRDefault="00A260EF" w:rsidP="00FA234F">
      <w:pPr>
        <w:ind w:firstLine="709"/>
        <w:jc w:val="both"/>
        <w:rPr>
          <w:sz w:val="24"/>
          <w:szCs w:val="24"/>
        </w:rPr>
      </w:pPr>
      <w:r w:rsidRPr="00B47504">
        <w:rPr>
          <w:sz w:val="24"/>
          <w:szCs w:val="24"/>
        </w:rPr>
        <w:t>В целях реализации своих полномочий Финансов</w:t>
      </w:r>
      <w:r w:rsidR="00B47504" w:rsidRPr="00B47504">
        <w:rPr>
          <w:sz w:val="24"/>
          <w:szCs w:val="24"/>
        </w:rPr>
        <w:t>ое</w:t>
      </w:r>
      <w:r w:rsidRPr="00B47504">
        <w:rPr>
          <w:sz w:val="24"/>
          <w:szCs w:val="24"/>
        </w:rPr>
        <w:t xml:space="preserve"> управление</w:t>
      </w:r>
      <w:r w:rsidR="00B47504" w:rsidRPr="00B47504">
        <w:rPr>
          <w:sz w:val="24"/>
          <w:szCs w:val="24"/>
        </w:rPr>
        <w:t xml:space="preserve"> использует </w:t>
      </w:r>
      <w:r w:rsidR="00854869">
        <w:rPr>
          <w:sz w:val="24"/>
          <w:szCs w:val="24"/>
        </w:rPr>
        <w:t xml:space="preserve">также </w:t>
      </w:r>
      <w:r w:rsidR="00B24573">
        <w:rPr>
          <w:sz w:val="24"/>
          <w:szCs w:val="24"/>
        </w:rPr>
        <w:t>следующие правовые акты:</w:t>
      </w:r>
    </w:p>
    <w:p w:rsidR="00DD04DD" w:rsidRDefault="00DD04DD" w:rsidP="00FA23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60EF">
        <w:rPr>
          <w:sz w:val="24"/>
          <w:szCs w:val="24"/>
        </w:rPr>
        <w:t>Бюджетн</w:t>
      </w:r>
      <w:r>
        <w:rPr>
          <w:sz w:val="24"/>
          <w:szCs w:val="24"/>
        </w:rPr>
        <w:t>ый</w:t>
      </w:r>
      <w:r w:rsidRPr="00A260EF">
        <w:rPr>
          <w:sz w:val="24"/>
          <w:szCs w:val="24"/>
        </w:rPr>
        <w:t xml:space="preserve"> кодекс Российской Федерации</w:t>
      </w:r>
      <w:r>
        <w:rPr>
          <w:sz w:val="24"/>
          <w:szCs w:val="24"/>
        </w:rPr>
        <w:t>;</w:t>
      </w:r>
    </w:p>
    <w:p w:rsidR="00B47504" w:rsidRPr="00DD04DD" w:rsidRDefault="00B47504" w:rsidP="00FA234F">
      <w:pPr>
        <w:ind w:firstLine="709"/>
        <w:jc w:val="both"/>
        <w:rPr>
          <w:sz w:val="24"/>
          <w:szCs w:val="24"/>
          <w:shd w:val="clear" w:color="auto" w:fill="FFFFFF"/>
        </w:rPr>
      </w:pPr>
      <w:r w:rsidRPr="00DD04DD">
        <w:rPr>
          <w:sz w:val="24"/>
          <w:szCs w:val="24"/>
          <w:shd w:val="clear" w:color="auto" w:fill="FFFFFF"/>
        </w:rPr>
        <w:t>- Приказ Минфина РФ </w:t>
      </w:r>
      <w:r w:rsidRPr="00DD04DD">
        <w:rPr>
          <w:bCs/>
          <w:sz w:val="24"/>
          <w:szCs w:val="24"/>
          <w:shd w:val="clear" w:color="auto" w:fill="FFFFFF"/>
        </w:rPr>
        <w:t>от</w:t>
      </w:r>
      <w:r w:rsidRPr="00DD04DD">
        <w:rPr>
          <w:sz w:val="24"/>
          <w:szCs w:val="24"/>
          <w:shd w:val="clear" w:color="auto" w:fill="FFFFFF"/>
        </w:rPr>
        <w:t> </w:t>
      </w:r>
      <w:r w:rsidRPr="00DD04DD">
        <w:rPr>
          <w:bCs/>
          <w:sz w:val="24"/>
          <w:szCs w:val="24"/>
          <w:shd w:val="clear" w:color="auto" w:fill="FFFFFF"/>
        </w:rPr>
        <w:t>22</w:t>
      </w:r>
      <w:r w:rsidRPr="00DD04DD">
        <w:rPr>
          <w:sz w:val="24"/>
          <w:szCs w:val="24"/>
          <w:shd w:val="clear" w:color="auto" w:fill="FFFFFF"/>
        </w:rPr>
        <w:t>.</w:t>
      </w:r>
      <w:r w:rsidRPr="00DD04DD">
        <w:rPr>
          <w:bCs/>
          <w:sz w:val="24"/>
          <w:szCs w:val="24"/>
          <w:shd w:val="clear" w:color="auto" w:fill="FFFFFF"/>
        </w:rPr>
        <w:t>09</w:t>
      </w:r>
      <w:r w:rsidRPr="00DD04DD">
        <w:rPr>
          <w:sz w:val="24"/>
          <w:szCs w:val="24"/>
          <w:shd w:val="clear" w:color="auto" w:fill="FFFFFF"/>
        </w:rPr>
        <w:t>.</w:t>
      </w:r>
      <w:r w:rsidRPr="00DD04DD">
        <w:rPr>
          <w:bCs/>
          <w:sz w:val="24"/>
          <w:szCs w:val="24"/>
          <w:shd w:val="clear" w:color="auto" w:fill="FFFFFF"/>
        </w:rPr>
        <w:t>2008</w:t>
      </w:r>
      <w:r w:rsidRPr="00DD04DD">
        <w:rPr>
          <w:sz w:val="24"/>
          <w:szCs w:val="24"/>
          <w:shd w:val="clear" w:color="auto" w:fill="FFFFFF"/>
        </w:rPr>
        <w:t> N </w:t>
      </w:r>
      <w:r w:rsidRPr="00DD04DD">
        <w:rPr>
          <w:bCs/>
          <w:sz w:val="24"/>
          <w:szCs w:val="24"/>
          <w:shd w:val="clear" w:color="auto" w:fill="FFFFFF"/>
        </w:rPr>
        <w:t>99Н</w:t>
      </w:r>
      <w:r w:rsidRPr="00DD04DD">
        <w:rPr>
          <w:sz w:val="24"/>
          <w:szCs w:val="24"/>
          <w:shd w:val="clear" w:color="auto" w:fill="FFFFFF"/>
        </w:rPr>
        <w:t> об утверждении Административного регламента исполнения Федеральным казначейством государственной функции организации исполнения судебных актов, предусматривающих обращение взыскания на средства федерального бюджета по денежным обязательствам федеральных бюджетных учреждений</w:t>
      </w:r>
      <w:r w:rsidR="00DD04DD" w:rsidRPr="00DD04DD">
        <w:rPr>
          <w:sz w:val="24"/>
          <w:szCs w:val="24"/>
          <w:shd w:val="clear" w:color="auto" w:fill="FFFFFF"/>
        </w:rPr>
        <w:t>;</w:t>
      </w:r>
    </w:p>
    <w:p w:rsidR="00DD04DD" w:rsidRDefault="00DD04DD" w:rsidP="00FA234F">
      <w:pPr>
        <w:pStyle w:val="2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D04D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Pr="00DD04D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Приказ Федерального казначейства от 20 декабря 2018 г. N 41н “Об утверждении Порядка ведения учета и осуществления хранения органами Федерального казначейства исполнительных документов и иных документов, связанных с их исполнением”</w:t>
      </w:r>
      <w:r w:rsidR="0085486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:rsidR="006D10AA" w:rsidRPr="00DD04DD" w:rsidRDefault="0098501B" w:rsidP="00FA234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t xml:space="preserve"> </w:t>
      </w:r>
      <w:r w:rsidR="006D10AA" w:rsidRPr="00DD04DD">
        <w:rPr>
          <w:sz w:val="24"/>
          <w:szCs w:val="24"/>
        </w:rPr>
        <w:t xml:space="preserve">Согласно пункту 5 статьи 242.2 БК РФ 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бюджетную роспись. С учетом пункта 6 статьи 242.2 БК </w:t>
      </w:r>
      <w:r w:rsidR="006D10AA" w:rsidRPr="00854869">
        <w:rPr>
          <w:sz w:val="24"/>
          <w:szCs w:val="24"/>
        </w:rPr>
        <w:t>РФ исполнение судебных актов производится в течение трех месяцев со дня поступления исполнительных документов</w:t>
      </w:r>
      <w:r w:rsidR="006D10AA" w:rsidRPr="00DD04DD">
        <w:rPr>
          <w:sz w:val="24"/>
          <w:szCs w:val="24"/>
          <w:u w:val="single"/>
        </w:rPr>
        <w:t xml:space="preserve"> </w:t>
      </w:r>
      <w:r w:rsidR="006D10AA" w:rsidRPr="00DD04DD">
        <w:rPr>
          <w:sz w:val="24"/>
          <w:szCs w:val="24"/>
        </w:rPr>
        <w:t>на исполнение.</w:t>
      </w:r>
    </w:p>
    <w:p w:rsidR="006D10AA" w:rsidRPr="00FA234F" w:rsidRDefault="006D10AA" w:rsidP="00FA234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E7E25">
        <w:rPr>
          <w:sz w:val="26"/>
          <w:szCs w:val="26"/>
        </w:rPr>
        <w:lastRenderedPageBreak/>
        <w:tab/>
      </w:r>
      <w:r w:rsidR="002973CC" w:rsidRPr="00FA234F">
        <w:rPr>
          <w:sz w:val="24"/>
          <w:szCs w:val="24"/>
        </w:rPr>
        <w:t>Финансовое управление</w:t>
      </w:r>
      <w:r w:rsidRPr="00FA234F">
        <w:rPr>
          <w:sz w:val="24"/>
          <w:szCs w:val="24"/>
        </w:rPr>
        <w:t xml:space="preserve">, как орган, исполняющий судебные акты, </w:t>
      </w:r>
      <w:r w:rsidR="00854869" w:rsidRPr="00FA234F">
        <w:rPr>
          <w:sz w:val="24"/>
          <w:szCs w:val="24"/>
        </w:rPr>
        <w:t>обязан вести</w:t>
      </w:r>
      <w:r w:rsidRPr="00FA234F">
        <w:rPr>
          <w:sz w:val="24"/>
          <w:szCs w:val="24"/>
        </w:rPr>
        <w:t xml:space="preserve"> учет и осуществляет хранение исполнительных документов и иных документов, связанных с их исполнением в соответствии с пунктом 7 статьи 242.2 БК РФ.</w:t>
      </w:r>
    </w:p>
    <w:p w:rsidR="00351376" w:rsidRPr="00FA234F" w:rsidRDefault="00351376" w:rsidP="00FA234F">
      <w:pPr>
        <w:tabs>
          <w:tab w:val="left" w:pos="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C2795" w:rsidRPr="00FA234F" w:rsidRDefault="00351376" w:rsidP="00FA234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A234F">
        <w:rPr>
          <w:b/>
          <w:color w:val="000000"/>
          <w:sz w:val="24"/>
          <w:szCs w:val="24"/>
        </w:rPr>
        <w:t>1.3.</w:t>
      </w:r>
      <w:r w:rsidR="00320E4E" w:rsidRPr="00FA234F">
        <w:rPr>
          <w:b/>
          <w:color w:val="000000"/>
          <w:sz w:val="24"/>
          <w:szCs w:val="24"/>
        </w:rPr>
        <w:t xml:space="preserve"> </w:t>
      </w:r>
      <w:r w:rsidR="00FC2795" w:rsidRPr="00FA234F">
        <w:rPr>
          <w:b/>
          <w:sz w:val="24"/>
          <w:szCs w:val="24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</w:r>
    </w:p>
    <w:p w:rsidR="00BC12D9" w:rsidRPr="00FA234F" w:rsidRDefault="00BC12D9" w:rsidP="00FA23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234F">
        <w:rPr>
          <w:sz w:val="24"/>
          <w:szCs w:val="24"/>
        </w:rPr>
        <w:t xml:space="preserve">Нормы об особенностях правового положения казенных учреждений в соответствии с </w:t>
      </w:r>
      <w:hyperlink r:id="rId7" w:history="1">
        <w:r w:rsidRPr="00FA234F">
          <w:rPr>
            <w:sz w:val="24"/>
            <w:szCs w:val="24"/>
          </w:rPr>
          <w:t>частью 11 статьи 161</w:t>
        </w:r>
      </w:hyperlink>
      <w:r w:rsidRPr="00FA234F">
        <w:rPr>
          <w:sz w:val="24"/>
          <w:szCs w:val="24"/>
        </w:rPr>
        <w:t xml:space="preserve"> Бюджетного кодекса РФ распространяются, в том числе и на органы местного самоуправления (муниципальные органы). </w:t>
      </w:r>
    </w:p>
    <w:p w:rsidR="00BC12D9" w:rsidRPr="00FA234F" w:rsidRDefault="00BC12D9" w:rsidP="00FA234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A234F">
        <w:rPr>
          <w:sz w:val="24"/>
          <w:szCs w:val="24"/>
        </w:rPr>
        <w:t>Согласно пункту 1 статьи 242.1 и пункту 1 статьи 242.5 БК РФ взыскание производится на основании исполнительных документов (исполнительный лист, судебный приказ) путем предъявления исполнительного документа в орган, в котором должнику открыт лицевой счет получателя бюджетных средств.</w:t>
      </w:r>
    </w:p>
    <w:p w:rsidR="00B65A0A" w:rsidRPr="00FA234F" w:rsidRDefault="00065306" w:rsidP="00FA234F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A234F">
        <w:rPr>
          <w:color w:val="000000"/>
          <w:spacing w:val="3"/>
          <w:sz w:val="24"/>
          <w:szCs w:val="24"/>
        </w:rPr>
        <w:t>Органы Федерального казначейства наделены полномочиями по организации исполнения исполнительных документов, предусматривающих взыскание денежных средств с казенных учреждений, имеющих лицевые счета в органах Федерального казначейства, и с главных распорядителей бюджетных средств, в чьем ведении находятся указанные юридические лица, при недостаточности лимитов бюджетных обязательств, доведенных казенным учреждениям для исполнения их денежных обязательств.</w:t>
      </w:r>
    </w:p>
    <w:p w:rsidR="00B24573" w:rsidRPr="00FA234F" w:rsidRDefault="00320E4E" w:rsidP="00FA234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A234F">
        <w:rPr>
          <w:sz w:val="24"/>
          <w:szCs w:val="24"/>
        </w:rPr>
        <w:t xml:space="preserve">В целях реализации своих полномочий Федеральное казначейство </w:t>
      </w:r>
      <w:r w:rsidR="00B24573" w:rsidRPr="00FA234F">
        <w:rPr>
          <w:sz w:val="24"/>
          <w:szCs w:val="24"/>
        </w:rPr>
        <w:t xml:space="preserve">руководствуется </w:t>
      </w:r>
      <w:r w:rsidRPr="00FA234F">
        <w:rPr>
          <w:sz w:val="24"/>
          <w:szCs w:val="24"/>
        </w:rPr>
        <w:t>следующи</w:t>
      </w:r>
      <w:r w:rsidR="00B24573" w:rsidRPr="00FA234F">
        <w:rPr>
          <w:sz w:val="24"/>
          <w:szCs w:val="24"/>
        </w:rPr>
        <w:t>ми</w:t>
      </w:r>
      <w:r w:rsidRPr="00FA234F">
        <w:rPr>
          <w:sz w:val="24"/>
          <w:szCs w:val="24"/>
        </w:rPr>
        <w:t xml:space="preserve"> правовы</w:t>
      </w:r>
      <w:r w:rsidR="00B24573" w:rsidRPr="00FA234F">
        <w:rPr>
          <w:sz w:val="24"/>
          <w:szCs w:val="24"/>
        </w:rPr>
        <w:t xml:space="preserve">ми </w:t>
      </w:r>
      <w:r w:rsidRPr="00FA234F">
        <w:rPr>
          <w:sz w:val="24"/>
          <w:szCs w:val="24"/>
        </w:rPr>
        <w:t>акт</w:t>
      </w:r>
      <w:r w:rsidR="00B24573" w:rsidRPr="00FA234F">
        <w:rPr>
          <w:sz w:val="24"/>
          <w:szCs w:val="24"/>
        </w:rPr>
        <w:t>ами:</w:t>
      </w:r>
      <w:r w:rsidRPr="00FA234F">
        <w:rPr>
          <w:sz w:val="24"/>
          <w:szCs w:val="24"/>
        </w:rPr>
        <w:t xml:space="preserve"> </w:t>
      </w:r>
    </w:p>
    <w:p w:rsidR="00320E4E" w:rsidRPr="00FA234F" w:rsidRDefault="00320E4E" w:rsidP="00FA234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A234F">
        <w:rPr>
          <w:sz w:val="24"/>
          <w:szCs w:val="24"/>
        </w:rPr>
        <w:t>- Бюджетный кодекс Российской Федерации;</w:t>
      </w:r>
    </w:p>
    <w:p w:rsidR="00320E4E" w:rsidRPr="00FA234F" w:rsidRDefault="00320E4E" w:rsidP="00FA234F">
      <w:pPr>
        <w:tabs>
          <w:tab w:val="left" w:pos="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FA234F">
        <w:rPr>
          <w:sz w:val="24"/>
          <w:szCs w:val="24"/>
          <w:shd w:val="clear" w:color="auto" w:fill="FFFFFF"/>
        </w:rPr>
        <w:t>- Приказ Минфина РФ </w:t>
      </w:r>
      <w:r w:rsidRPr="00FA234F">
        <w:rPr>
          <w:bCs/>
          <w:sz w:val="24"/>
          <w:szCs w:val="24"/>
          <w:shd w:val="clear" w:color="auto" w:fill="FFFFFF"/>
        </w:rPr>
        <w:t>от</w:t>
      </w:r>
      <w:r w:rsidRPr="00FA234F">
        <w:rPr>
          <w:sz w:val="24"/>
          <w:szCs w:val="24"/>
          <w:shd w:val="clear" w:color="auto" w:fill="FFFFFF"/>
        </w:rPr>
        <w:t> </w:t>
      </w:r>
      <w:r w:rsidRPr="00FA234F">
        <w:rPr>
          <w:bCs/>
          <w:sz w:val="24"/>
          <w:szCs w:val="24"/>
          <w:shd w:val="clear" w:color="auto" w:fill="FFFFFF"/>
        </w:rPr>
        <w:t>22</w:t>
      </w:r>
      <w:r w:rsidRPr="00FA234F">
        <w:rPr>
          <w:sz w:val="24"/>
          <w:szCs w:val="24"/>
          <w:shd w:val="clear" w:color="auto" w:fill="FFFFFF"/>
        </w:rPr>
        <w:t>.</w:t>
      </w:r>
      <w:r w:rsidRPr="00FA234F">
        <w:rPr>
          <w:bCs/>
          <w:sz w:val="24"/>
          <w:szCs w:val="24"/>
          <w:shd w:val="clear" w:color="auto" w:fill="FFFFFF"/>
        </w:rPr>
        <w:t>09</w:t>
      </w:r>
      <w:r w:rsidRPr="00FA234F">
        <w:rPr>
          <w:sz w:val="24"/>
          <w:szCs w:val="24"/>
          <w:shd w:val="clear" w:color="auto" w:fill="FFFFFF"/>
        </w:rPr>
        <w:t>.</w:t>
      </w:r>
      <w:r w:rsidRPr="00FA234F">
        <w:rPr>
          <w:bCs/>
          <w:sz w:val="24"/>
          <w:szCs w:val="24"/>
          <w:shd w:val="clear" w:color="auto" w:fill="FFFFFF"/>
        </w:rPr>
        <w:t>2008</w:t>
      </w:r>
      <w:r w:rsidRPr="00FA234F">
        <w:rPr>
          <w:sz w:val="24"/>
          <w:szCs w:val="24"/>
          <w:shd w:val="clear" w:color="auto" w:fill="FFFFFF"/>
        </w:rPr>
        <w:t> N </w:t>
      </w:r>
      <w:r w:rsidRPr="00FA234F">
        <w:rPr>
          <w:bCs/>
          <w:sz w:val="24"/>
          <w:szCs w:val="24"/>
          <w:shd w:val="clear" w:color="auto" w:fill="FFFFFF"/>
        </w:rPr>
        <w:t>99Н</w:t>
      </w:r>
      <w:r w:rsidRPr="00FA234F">
        <w:rPr>
          <w:sz w:val="24"/>
          <w:szCs w:val="24"/>
          <w:shd w:val="clear" w:color="auto" w:fill="FFFFFF"/>
        </w:rPr>
        <w:t> об утверждении Административного регламента исполнения Федеральным казначейством государственной функции организации исполнения судебных актов, предусматривающих обращение взыскания на средства федерального бюджета по денежным обязательствам федеральных бюджетных учреждений;</w:t>
      </w:r>
    </w:p>
    <w:p w:rsidR="00320E4E" w:rsidRPr="00FA234F" w:rsidRDefault="00320E4E" w:rsidP="00FA234F">
      <w:pPr>
        <w:pStyle w:val="2"/>
        <w:shd w:val="clear" w:color="auto" w:fill="FFFFFF"/>
        <w:tabs>
          <w:tab w:val="left" w:pos="0"/>
        </w:tabs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A234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Pr="00FA234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Приказ Федерального казначейства от 20 декабря 2018 г. N 41н “Об утверждении Порядка ведения учета и осуществления хранения органами Федерального казначейства исполнительных документов и иных документов, связанных с их исполнением”.</w:t>
      </w:r>
    </w:p>
    <w:p w:rsidR="00351376" w:rsidRPr="00FA234F" w:rsidRDefault="00B93DCD" w:rsidP="00FA234F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A234F">
        <w:rPr>
          <w:sz w:val="24"/>
          <w:szCs w:val="24"/>
        </w:rPr>
        <w:t xml:space="preserve">Для осуществления вышеуказанных функций </w:t>
      </w:r>
      <w:r w:rsidR="00854869" w:rsidRPr="00FA234F">
        <w:rPr>
          <w:sz w:val="24"/>
          <w:szCs w:val="24"/>
        </w:rPr>
        <w:t xml:space="preserve">с администрацией города </w:t>
      </w:r>
      <w:r w:rsidRPr="00FA234F">
        <w:rPr>
          <w:sz w:val="24"/>
          <w:szCs w:val="24"/>
        </w:rPr>
        <w:t>заключено Соглашение «Об осуществлении Управлением Федерального казначейства по Красноярскому краю отдельных функций по исполнению бюджета города Дивногорска при кассовом обслуживании исполнения бюджета», в рамках которого Управлением Федерального казначейство по Красноярскому краю обеспечивается исполнение представленных исполнительных листов, предусматривающих обращения взыскания на средства бюджета</w:t>
      </w:r>
      <w:r w:rsidR="00B24573" w:rsidRPr="00FA234F">
        <w:rPr>
          <w:sz w:val="24"/>
          <w:szCs w:val="24"/>
        </w:rPr>
        <w:t xml:space="preserve"> г. Дивногорска</w:t>
      </w:r>
      <w:r w:rsidR="00351376" w:rsidRPr="00FA234F">
        <w:rPr>
          <w:sz w:val="24"/>
          <w:szCs w:val="24"/>
        </w:rPr>
        <w:t>.</w:t>
      </w:r>
    </w:p>
    <w:p w:rsidR="00C62652" w:rsidRPr="00FA234F" w:rsidRDefault="00C62652" w:rsidP="00FA234F">
      <w:pPr>
        <w:pStyle w:val="Default"/>
        <w:tabs>
          <w:tab w:val="left" w:pos="0"/>
        </w:tabs>
        <w:ind w:firstLine="709"/>
        <w:jc w:val="both"/>
        <w:rPr>
          <w:i/>
        </w:rPr>
      </w:pPr>
      <w:r w:rsidRPr="00FA234F">
        <w:rPr>
          <w:bCs/>
          <w:i/>
        </w:rPr>
        <w:t>Вывод:</w:t>
      </w:r>
    </w:p>
    <w:p w:rsidR="00C62652" w:rsidRPr="00FA234F" w:rsidRDefault="00C62652" w:rsidP="00FA234F">
      <w:pPr>
        <w:pStyle w:val="Default"/>
        <w:tabs>
          <w:tab w:val="left" w:pos="0"/>
        </w:tabs>
        <w:ind w:firstLine="709"/>
        <w:jc w:val="both"/>
        <w:rPr>
          <w:i/>
          <w:color w:val="auto"/>
        </w:rPr>
      </w:pPr>
      <w:r w:rsidRPr="00FA234F">
        <w:rPr>
          <w:bCs/>
          <w:i/>
        </w:rPr>
        <w:t xml:space="preserve">-  нормативно- правовая база, регулирующая деятельность Финансового управления по исполнению судебных актов по искам к муниципальному образованию г. Дивногорск, не в полной мере соответствуют требованиям БК РФ; </w:t>
      </w:r>
    </w:p>
    <w:p w:rsidR="00C62652" w:rsidRPr="00FA234F" w:rsidRDefault="00C62652" w:rsidP="00FA234F">
      <w:pPr>
        <w:pStyle w:val="Default"/>
        <w:tabs>
          <w:tab w:val="left" w:pos="0"/>
        </w:tabs>
        <w:ind w:firstLine="709"/>
        <w:jc w:val="both"/>
        <w:rPr>
          <w:i/>
          <w:color w:val="auto"/>
          <w:shd w:val="clear" w:color="auto" w:fill="FFFFFF"/>
        </w:rPr>
      </w:pPr>
      <w:r w:rsidRPr="00FA234F">
        <w:rPr>
          <w:bCs/>
          <w:i/>
          <w:color w:val="auto"/>
        </w:rPr>
        <w:t xml:space="preserve">- </w:t>
      </w:r>
      <w:r w:rsidRPr="00FA234F">
        <w:rPr>
          <w:i/>
          <w:color w:val="auto"/>
          <w:shd w:val="clear" w:color="auto" w:fill="FFFFFF"/>
        </w:rPr>
        <w:t xml:space="preserve">в целях повышения эффективности и результативности организации исполнения судебных актов, предусматривающих </w:t>
      </w:r>
      <w:r w:rsidRPr="00FA234F">
        <w:rPr>
          <w:i/>
          <w:color w:val="auto"/>
        </w:rPr>
        <w:t>возмещения вреда, причиненного незаконными действиями государственных органов и их должностных лиц</w:t>
      </w:r>
      <w:r w:rsidRPr="00FA234F">
        <w:rPr>
          <w:bCs/>
          <w:i/>
          <w:color w:val="auto"/>
        </w:rPr>
        <w:t xml:space="preserve"> КСО г. Дивногорска, рекомендует рассмотреть целесообразность установления правовым актом Финансового управления п</w:t>
      </w:r>
      <w:r w:rsidRPr="00FA234F">
        <w:rPr>
          <w:i/>
          <w:color w:val="auto"/>
        </w:rPr>
        <w:t xml:space="preserve">равила организации работы, которые определят </w:t>
      </w:r>
      <w:r w:rsidRPr="00FA234F">
        <w:rPr>
          <w:i/>
          <w:color w:val="auto"/>
          <w:shd w:val="clear" w:color="auto" w:fill="FFFFFF"/>
        </w:rPr>
        <w:t>сроки и последовательность организации исполнения судебных актов финансовым управлением</w:t>
      </w:r>
      <w:r w:rsidR="00FA234F" w:rsidRPr="00FA234F">
        <w:rPr>
          <w:i/>
          <w:color w:val="auto"/>
          <w:shd w:val="clear" w:color="auto" w:fill="FFFFFF"/>
        </w:rPr>
        <w:t>;</w:t>
      </w:r>
    </w:p>
    <w:p w:rsidR="00B93DCD" w:rsidRPr="00FA234F" w:rsidRDefault="00C62652" w:rsidP="00FA234F">
      <w:pPr>
        <w:tabs>
          <w:tab w:val="left" w:pos="0"/>
        </w:tabs>
        <w:ind w:firstLine="709"/>
        <w:contextualSpacing/>
        <w:jc w:val="both"/>
        <w:rPr>
          <w:i/>
          <w:sz w:val="24"/>
          <w:szCs w:val="24"/>
        </w:rPr>
      </w:pPr>
      <w:r w:rsidRPr="00FA234F">
        <w:rPr>
          <w:i/>
          <w:sz w:val="24"/>
          <w:szCs w:val="24"/>
        </w:rPr>
        <w:t>- и</w:t>
      </w:r>
      <w:r w:rsidR="00B93DCD" w:rsidRPr="00FA234F">
        <w:rPr>
          <w:i/>
          <w:sz w:val="24"/>
          <w:szCs w:val="24"/>
        </w:rPr>
        <w:t xml:space="preserve">сполнение судебных актов, предусматривающих обращение взыскания на средства бюджетов по денежным обязательствам казенных учреждений, осуществляется </w:t>
      </w:r>
      <w:r w:rsidRPr="00FA234F">
        <w:rPr>
          <w:i/>
          <w:sz w:val="24"/>
          <w:szCs w:val="24"/>
        </w:rPr>
        <w:t xml:space="preserve">УФК по </w:t>
      </w:r>
      <w:r w:rsidR="00FA234F" w:rsidRPr="00FA234F">
        <w:rPr>
          <w:i/>
          <w:sz w:val="24"/>
          <w:szCs w:val="24"/>
        </w:rPr>
        <w:t>К</w:t>
      </w:r>
      <w:r w:rsidRPr="00FA234F">
        <w:rPr>
          <w:i/>
          <w:sz w:val="24"/>
          <w:szCs w:val="24"/>
        </w:rPr>
        <w:t xml:space="preserve">расноярскому краю на основании заключенного Соглашения </w:t>
      </w:r>
      <w:r w:rsidR="00DD3691" w:rsidRPr="00FA234F">
        <w:rPr>
          <w:i/>
          <w:sz w:val="24"/>
          <w:szCs w:val="24"/>
        </w:rPr>
        <w:t>и регламентировано</w:t>
      </w:r>
      <w:r w:rsidR="00B93DCD" w:rsidRPr="00FA234F">
        <w:rPr>
          <w:i/>
          <w:sz w:val="24"/>
          <w:szCs w:val="24"/>
        </w:rPr>
        <w:t xml:space="preserve"> стать</w:t>
      </w:r>
      <w:r w:rsidR="00065306" w:rsidRPr="00FA234F">
        <w:rPr>
          <w:i/>
          <w:sz w:val="24"/>
          <w:szCs w:val="24"/>
        </w:rPr>
        <w:t>ями 242.4 и</w:t>
      </w:r>
      <w:r w:rsidR="00B93DCD" w:rsidRPr="00FA234F">
        <w:rPr>
          <w:i/>
          <w:sz w:val="24"/>
          <w:szCs w:val="24"/>
        </w:rPr>
        <w:t xml:space="preserve"> 242.5 БК РФ.</w:t>
      </w:r>
    </w:p>
    <w:p w:rsidR="002973CC" w:rsidRPr="002973CC" w:rsidRDefault="002973CC" w:rsidP="002973C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2973CC" w:rsidRPr="003F1566" w:rsidRDefault="00351376" w:rsidP="008548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val="en-US" w:eastAsia="en-US"/>
        </w:rPr>
        <w:t>II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.</w:t>
      </w:r>
      <w:r w:rsidR="002973CC" w:rsidRPr="003F1566">
        <w:rPr>
          <w:rFonts w:eastAsiaTheme="minorHAnsi"/>
          <w:b/>
          <w:color w:val="000000"/>
          <w:sz w:val="24"/>
          <w:szCs w:val="24"/>
          <w:lang w:eastAsia="en-US"/>
        </w:rPr>
        <w:t xml:space="preserve"> Анализ </w:t>
      </w:r>
      <w:r w:rsidR="002973CC" w:rsidRPr="003F1566">
        <w:rPr>
          <w:rFonts w:eastAsiaTheme="minorHAnsi"/>
          <w:b/>
          <w:bCs/>
          <w:color w:val="000000"/>
          <w:sz w:val="24"/>
          <w:szCs w:val="24"/>
          <w:lang w:eastAsia="en-US"/>
        </w:rPr>
        <w:t>организации работы Финансового управления по исполнению судебных актов по искам к городскому округу города Дивногорска</w:t>
      </w:r>
    </w:p>
    <w:p w:rsidR="002973CC" w:rsidRDefault="002973CC" w:rsidP="006D10AA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</w:p>
    <w:p w:rsidR="008C713C" w:rsidRDefault="002973CC" w:rsidP="002973CC">
      <w:pPr>
        <w:pStyle w:val="Default"/>
        <w:ind w:firstLine="709"/>
        <w:jc w:val="both"/>
      </w:pPr>
      <w:r w:rsidRPr="002973CC">
        <w:t>В анализируемом периоде на исполнение в Финансовое управление поступил</w:t>
      </w:r>
      <w:r w:rsidR="00854869">
        <w:t>о</w:t>
      </w:r>
      <w:r w:rsidR="008C713C">
        <w:t>:</w:t>
      </w:r>
    </w:p>
    <w:p w:rsidR="008C713C" w:rsidRPr="002F42D2" w:rsidRDefault="008C713C" w:rsidP="002973CC">
      <w:pPr>
        <w:pStyle w:val="Default"/>
        <w:ind w:firstLine="709"/>
        <w:jc w:val="both"/>
      </w:pPr>
      <w:r>
        <w:t xml:space="preserve"> </w:t>
      </w:r>
      <w:r w:rsidRPr="002F42D2">
        <w:t>за 2018 год - 10</w:t>
      </w:r>
      <w:r w:rsidR="002973CC" w:rsidRPr="002F42D2">
        <w:t xml:space="preserve"> комплект</w:t>
      </w:r>
      <w:r w:rsidRPr="002F42D2">
        <w:t>ов</w:t>
      </w:r>
      <w:r w:rsidR="002973CC" w:rsidRPr="002F42D2">
        <w:t xml:space="preserve"> исполнительных документов на общую сумму</w:t>
      </w:r>
      <w:r w:rsidRPr="002F42D2">
        <w:t xml:space="preserve"> </w:t>
      </w:r>
      <w:r w:rsidR="00C91B38" w:rsidRPr="002F42D2">
        <w:t xml:space="preserve">1 578,5 </w:t>
      </w:r>
      <w:r w:rsidRPr="002F42D2">
        <w:t>тыс. рублей;</w:t>
      </w:r>
    </w:p>
    <w:p w:rsidR="00EC4743" w:rsidRPr="002F42D2" w:rsidRDefault="008C713C" w:rsidP="00EC4743">
      <w:pPr>
        <w:pStyle w:val="Default"/>
        <w:ind w:firstLine="709"/>
        <w:jc w:val="both"/>
      </w:pPr>
      <w:r w:rsidRPr="002F42D2">
        <w:t>за 2019 год –</w:t>
      </w:r>
      <w:r w:rsidR="00EC4743" w:rsidRPr="002F42D2">
        <w:t xml:space="preserve"> 9 комплектов исполнительных документов на общую сумму 540,5 тыс. рублей;</w:t>
      </w:r>
    </w:p>
    <w:p w:rsidR="00EC4743" w:rsidRPr="002F42D2" w:rsidRDefault="00EC4743" w:rsidP="00EC4743">
      <w:pPr>
        <w:pStyle w:val="Default"/>
        <w:ind w:firstLine="709"/>
        <w:jc w:val="both"/>
      </w:pPr>
      <w:r w:rsidRPr="002F42D2">
        <w:t>за 2020 год – 1 комплект исполнительных документов на общую сумму 431,9 тыс. рублей.</w:t>
      </w:r>
    </w:p>
    <w:p w:rsidR="00EC4743" w:rsidRPr="00EC4743" w:rsidRDefault="002973CC" w:rsidP="002973CC">
      <w:pPr>
        <w:pStyle w:val="Default"/>
        <w:ind w:firstLine="709"/>
        <w:jc w:val="both"/>
      </w:pPr>
      <w:r w:rsidRPr="00EC4743">
        <w:t xml:space="preserve">Всего за анализируемый период исполнен </w:t>
      </w:r>
      <w:r w:rsidR="00EC4743" w:rsidRPr="00EC4743">
        <w:t>20</w:t>
      </w:r>
      <w:r w:rsidRPr="00EC4743">
        <w:t xml:space="preserve"> исполнительный документ на общую сумму </w:t>
      </w:r>
      <w:r w:rsidR="00EC4743" w:rsidRPr="00EC4743">
        <w:t>2 </w:t>
      </w:r>
      <w:r w:rsidR="00C91B38">
        <w:t>551</w:t>
      </w:r>
      <w:r w:rsidR="00EC4743" w:rsidRPr="00EC4743">
        <w:t xml:space="preserve"> тыс. </w:t>
      </w:r>
      <w:r w:rsidRPr="00EC4743">
        <w:t>рублей (</w:t>
      </w:r>
      <w:r w:rsidR="00EC4743" w:rsidRPr="00EC4743">
        <w:t>таблица 1</w:t>
      </w:r>
      <w:r w:rsidRPr="00EC4743">
        <w:t>)</w:t>
      </w:r>
      <w:r w:rsidR="00EC4743" w:rsidRPr="00EC4743">
        <w:t>.</w:t>
      </w:r>
    </w:p>
    <w:p w:rsidR="002973CC" w:rsidRPr="002973CC" w:rsidRDefault="00EC4743" w:rsidP="00EC4743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Таблица 1 (в рублях)</w:t>
      </w:r>
    </w:p>
    <w:tbl>
      <w:tblPr>
        <w:tblStyle w:val="a4"/>
        <w:tblW w:w="9352" w:type="dxa"/>
        <w:tblLayout w:type="fixed"/>
        <w:tblLook w:val="04A0" w:firstRow="1" w:lastRow="0" w:firstColumn="1" w:lastColumn="0" w:noHBand="0" w:noVBand="1"/>
      </w:tblPr>
      <w:tblGrid>
        <w:gridCol w:w="1786"/>
        <w:gridCol w:w="1611"/>
        <w:gridCol w:w="1134"/>
        <w:gridCol w:w="2268"/>
        <w:gridCol w:w="1417"/>
        <w:gridCol w:w="1136"/>
      </w:tblGrid>
      <w:tr w:rsidR="008C713C" w:rsidRPr="008C713C" w:rsidTr="00EC4743">
        <w:tc>
          <w:tcPr>
            <w:tcW w:w="1786" w:type="dxa"/>
          </w:tcPr>
          <w:p w:rsidR="006D15E7" w:rsidRPr="00C62652" w:rsidRDefault="006D15E7" w:rsidP="00C626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>Наименование взыскателя</w:t>
            </w:r>
          </w:p>
        </w:tc>
        <w:tc>
          <w:tcPr>
            <w:tcW w:w="1611" w:type="dxa"/>
          </w:tcPr>
          <w:p w:rsidR="006D15E7" w:rsidRPr="00C62652" w:rsidRDefault="006D15E7" w:rsidP="00C62652">
            <w:pPr>
              <w:autoSpaceDE w:val="0"/>
              <w:autoSpaceDN w:val="0"/>
              <w:adjustRightInd w:val="0"/>
              <w:ind w:left="-53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>Исполнительный лист</w:t>
            </w:r>
          </w:p>
        </w:tc>
        <w:tc>
          <w:tcPr>
            <w:tcW w:w="1134" w:type="dxa"/>
          </w:tcPr>
          <w:p w:rsidR="006D15E7" w:rsidRPr="00C62652" w:rsidRDefault="006D15E7" w:rsidP="00C62652">
            <w:pPr>
              <w:autoSpaceDE w:val="0"/>
              <w:autoSpaceDN w:val="0"/>
              <w:adjustRightInd w:val="0"/>
              <w:ind w:left="-114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>Дата предъявления</w:t>
            </w:r>
          </w:p>
        </w:tc>
        <w:tc>
          <w:tcPr>
            <w:tcW w:w="2268" w:type="dxa"/>
          </w:tcPr>
          <w:p w:rsidR="006D15E7" w:rsidRPr="00C62652" w:rsidRDefault="006D15E7" w:rsidP="00C626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 xml:space="preserve">Сумма к взысканию </w:t>
            </w:r>
          </w:p>
        </w:tc>
        <w:tc>
          <w:tcPr>
            <w:tcW w:w="1417" w:type="dxa"/>
          </w:tcPr>
          <w:p w:rsidR="006D15E7" w:rsidRPr="00C62652" w:rsidRDefault="00DA0C8D" w:rsidP="00C626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>И</w:t>
            </w:r>
            <w:r w:rsidR="006D15E7" w:rsidRPr="00C62652">
              <w:rPr>
                <w:rFonts w:eastAsiaTheme="minorHAnsi"/>
                <w:b/>
                <w:color w:val="000000"/>
                <w:lang w:eastAsia="en-US"/>
              </w:rPr>
              <w:t>сполнено</w:t>
            </w:r>
          </w:p>
          <w:p w:rsidR="00DA0C8D" w:rsidRPr="00C62652" w:rsidRDefault="00DA0C8D" w:rsidP="00C6265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5" w:type="dxa"/>
          </w:tcPr>
          <w:p w:rsidR="006D15E7" w:rsidRPr="00C62652" w:rsidRDefault="006D15E7" w:rsidP="00C62652">
            <w:pPr>
              <w:autoSpaceDE w:val="0"/>
              <w:autoSpaceDN w:val="0"/>
              <w:adjustRightInd w:val="0"/>
              <w:ind w:left="-106"/>
              <w:rPr>
                <w:rFonts w:eastAsiaTheme="minorHAnsi"/>
                <w:b/>
                <w:color w:val="000000"/>
                <w:lang w:eastAsia="en-US"/>
              </w:rPr>
            </w:pPr>
            <w:r w:rsidRPr="00C62652">
              <w:rPr>
                <w:rFonts w:eastAsiaTheme="minorHAnsi"/>
                <w:b/>
                <w:color w:val="000000"/>
                <w:lang w:eastAsia="en-US"/>
              </w:rPr>
              <w:t>Дата исполнения</w:t>
            </w:r>
          </w:p>
        </w:tc>
      </w:tr>
      <w:tr w:rsidR="00EB0C6D" w:rsidRPr="008C713C" w:rsidTr="00EC4743">
        <w:tc>
          <w:tcPr>
            <w:tcW w:w="9352" w:type="dxa"/>
            <w:gridSpan w:val="6"/>
          </w:tcPr>
          <w:p w:rsidR="00EB0C6D" w:rsidRPr="00EE049C" w:rsidRDefault="00EB0C6D" w:rsidP="00EE0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E049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</w:tr>
      <w:tr w:rsidR="008C713C" w:rsidRPr="008C713C" w:rsidTr="00EC4743">
        <w:tc>
          <w:tcPr>
            <w:tcW w:w="1786" w:type="dxa"/>
          </w:tcPr>
          <w:p w:rsidR="006D15E7" w:rsidRPr="00DA0C8D" w:rsidRDefault="006D15E7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 xml:space="preserve">АО </w:t>
            </w:r>
            <w:r w:rsidRPr="00BB0BE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«Красноярская теплотранспортная компания»</w:t>
            </w:r>
          </w:p>
        </w:tc>
        <w:tc>
          <w:tcPr>
            <w:tcW w:w="1611" w:type="dxa"/>
          </w:tcPr>
          <w:p w:rsidR="006D15E7" w:rsidRPr="00401BF7" w:rsidRDefault="006D15E7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ФС </w:t>
            </w:r>
            <w:r w:rsidR="00F26D10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013508330</w:t>
            </w:r>
          </w:p>
          <w:p w:rsidR="006D15E7" w:rsidRPr="00401BF7" w:rsidRDefault="006D15E7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27.09.2017</w:t>
            </w:r>
          </w:p>
        </w:tc>
        <w:tc>
          <w:tcPr>
            <w:tcW w:w="1134" w:type="dxa"/>
          </w:tcPr>
          <w:p w:rsidR="006D15E7" w:rsidRPr="00DA0C8D" w:rsidRDefault="00F65AB1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09.04.2018</w:t>
            </w:r>
          </w:p>
        </w:tc>
        <w:tc>
          <w:tcPr>
            <w:tcW w:w="2268" w:type="dxa"/>
          </w:tcPr>
          <w:p w:rsidR="006D15E7" w:rsidRPr="005A77AD" w:rsidRDefault="006D15E7" w:rsidP="00297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43530,75</w:t>
            </w:r>
          </w:p>
        </w:tc>
        <w:tc>
          <w:tcPr>
            <w:tcW w:w="1417" w:type="dxa"/>
          </w:tcPr>
          <w:p w:rsidR="006D15E7" w:rsidRPr="005A77AD" w:rsidRDefault="006D15E7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43530,75</w:t>
            </w:r>
          </w:p>
        </w:tc>
        <w:tc>
          <w:tcPr>
            <w:tcW w:w="1135" w:type="dxa"/>
          </w:tcPr>
          <w:p w:rsidR="006D15E7" w:rsidRPr="005A77AD" w:rsidRDefault="006D15E7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10.04.2018</w:t>
            </w:r>
          </w:p>
        </w:tc>
      </w:tr>
      <w:tr w:rsidR="008C713C" w:rsidRPr="008C713C" w:rsidTr="00EC4743">
        <w:tc>
          <w:tcPr>
            <w:tcW w:w="1786" w:type="dxa"/>
            <w:vMerge w:val="restart"/>
          </w:tcPr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ООО «ДЖКХ»</w:t>
            </w:r>
          </w:p>
        </w:tc>
        <w:tc>
          <w:tcPr>
            <w:tcW w:w="1611" w:type="dxa"/>
          </w:tcPr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016670545 выдан 09.01.2018</w:t>
            </w:r>
          </w:p>
        </w:tc>
        <w:tc>
          <w:tcPr>
            <w:tcW w:w="1134" w:type="dxa"/>
          </w:tcPr>
          <w:p w:rsidR="008C713C" w:rsidRPr="00DA0C8D" w:rsidRDefault="00BB0BE8" w:rsidP="00BB0B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  <w:r w:rsidR="008C713C" w:rsidRPr="00DA0C8D">
              <w:rPr>
                <w:rFonts w:eastAsiaTheme="minorHAnsi"/>
                <w:color w:val="000000"/>
                <w:lang w:eastAsia="en-US"/>
              </w:rPr>
              <w:t>.0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8C713C" w:rsidRPr="00DA0C8D">
              <w:rPr>
                <w:rFonts w:eastAsiaTheme="minorHAnsi"/>
                <w:color w:val="000000"/>
                <w:lang w:eastAsia="en-US"/>
              </w:rPr>
              <w:t>.2018</w:t>
            </w:r>
          </w:p>
        </w:tc>
        <w:tc>
          <w:tcPr>
            <w:tcW w:w="2268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409089,62</w:t>
            </w:r>
          </w:p>
          <w:p w:rsidR="008C713C" w:rsidRPr="00401BF7" w:rsidRDefault="005A77AD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353301,02- задолженность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44825,6 – пени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10 963 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8C713C" w:rsidRPr="005A77AD" w:rsidRDefault="008C713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409089,62</w:t>
            </w:r>
          </w:p>
        </w:tc>
        <w:tc>
          <w:tcPr>
            <w:tcW w:w="1135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24.04.2018</w:t>
            </w:r>
          </w:p>
        </w:tc>
      </w:tr>
      <w:tr w:rsidR="008C713C" w:rsidRPr="008C713C" w:rsidTr="00EC4743">
        <w:tc>
          <w:tcPr>
            <w:tcW w:w="1786" w:type="dxa"/>
            <w:vMerge/>
          </w:tcPr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016671912</w:t>
            </w:r>
          </w:p>
        </w:tc>
        <w:tc>
          <w:tcPr>
            <w:tcW w:w="1134" w:type="dxa"/>
          </w:tcPr>
          <w:p w:rsidR="008C713C" w:rsidRPr="00DA0C8D" w:rsidRDefault="00BB0BE8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23.04</w:t>
            </w:r>
            <w:r w:rsidR="008C713C" w:rsidRPr="00DA0C8D">
              <w:rPr>
                <w:rFonts w:eastAsiaTheme="minorHAnsi"/>
                <w:color w:val="000000"/>
                <w:lang w:eastAsia="en-US"/>
              </w:rPr>
              <w:t>.2018</w:t>
            </w:r>
          </w:p>
        </w:tc>
        <w:tc>
          <w:tcPr>
            <w:tcW w:w="2268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158403,23</w:t>
            </w:r>
          </w:p>
          <w:p w:rsidR="008C713C" w:rsidRPr="00401BF7" w:rsidRDefault="005A77AD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143180,39- долг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9637,84 – пени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5585- 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8C713C" w:rsidRPr="005A77AD" w:rsidRDefault="008C713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158403,23</w:t>
            </w:r>
          </w:p>
        </w:tc>
        <w:tc>
          <w:tcPr>
            <w:tcW w:w="1135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06.07.2018</w:t>
            </w:r>
          </w:p>
        </w:tc>
      </w:tr>
      <w:tr w:rsidR="008C713C" w:rsidRPr="008C713C" w:rsidTr="00EC4743">
        <w:tc>
          <w:tcPr>
            <w:tcW w:w="1786" w:type="dxa"/>
            <w:vMerge/>
          </w:tcPr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0262231152</w:t>
            </w:r>
          </w:p>
          <w:p w:rsidR="008C713C" w:rsidRPr="00401BF7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26. 8.2018</w:t>
            </w:r>
          </w:p>
        </w:tc>
        <w:tc>
          <w:tcPr>
            <w:tcW w:w="1134" w:type="dxa"/>
          </w:tcPr>
          <w:p w:rsidR="008C713C" w:rsidRPr="00DA0C8D" w:rsidRDefault="008C713C" w:rsidP="00BB0B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11.0</w:t>
            </w:r>
            <w:r w:rsidR="00BB0BE8">
              <w:rPr>
                <w:rFonts w:eastAsiaTheme="minorHAnsi"/>
                <w:color w:val="000000"/>
                <w:lang w:eastAsia="en-US"/>
              </w:rPr>
              <w:t>9</w:t>
            </w:r>
            <w:r w:rsidRPr="00DA0C8D">
              <w:rPr>
                <w:rFonts w:eastAsiaTheme="minorHAnsi"/>
                <w:color w:val="000000"/>
                <w:lang w:eastAsia="en-US"/>
              </w:rPr>
              <w:t>.2018</w:t>
            </w:r>
          </w:p>
        </w:tc>
        <w:tc>
          <w:tcPr>
            <w:tcW w:w="2268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87688,89</w:t>
            </w:r>
          </w:p>
          <w:p w:rsidR="008C713C" w:rsidRPr="00401BF7" w:rsidRDefault="005A77AD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85107,65 – долг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DA0C8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2581,24 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–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8C713C" w:rsidRPr="005A77AD" w:rsidRDefault="008C713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87688,89</w:t>
            </w:r>
          </w:p>
        </w:tc>
        <w:tc>
          <w:tcPr>
            <w:tcW w:w="1135" w:type="dxa"/>
          </w:tcPr>
          <w:p w:rsidR="008C713C" w:rsidRPr="005A77AD" w:rsidRDefault="008C713C" w:rsidP="002973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29.10.2018</w:t>
            </w:r>
          </w:p>
        </w:tc>
      </w:tr>
      <w:tr w:rsidR="008C713C" w:rsidRPr="008C713C" w:rsidTr="00EC4743">
        <w:tc>
          <w:tcPr>
            <w:tcW w:w="1786" w:type="dxa"/>
            <w:vMerge/>
          </w:tcPr>
          <w:p w:rsidR="008C713C" w:rsidRPr="00DA0C8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8C713C" w:rsidRPr="00401BF7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026234201</w:t>
            </w:r>
          </w:p>
          <w:p w:rsidR="008C713C" w:rsidRPr="00401BF7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09.10.2018</w:t>
            </w:r>
          </w:p>
        </w:tc>
        <w:tc>
          <w:tcPr>
            <w:tcW w:w="1134" w:type="dxa"/>
          </w:tcPr>
          <w:p w:rsidR="008C713C" w:rsidRPr="00DA0C8D" w:rsidRDefault="008C713C" w:rsidP="00BB0B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1</w:t>
            </w:r>
            <w:r w:rsidR="00BB0BE8">
              <w:rPr>
                <w:rFonts w:eastAsiaTheme="minorHAnsi"/>
                <w:color w:val="000000"/>
                <w:lang w:eastAsia="en-US"/>
              </w:rPr>
              <w:t>4</w:t>
            </w:r>
            <w:r w:rsidRPr="00DA0C8D">
              <w:rPr>
                <w:rFonts w:eastAsiaTheme="minorHAnsi"/>
                <w:color w:val="000000"/>
                <w:lang w:eastAsia="en-US"/>
              </w:rPr>
              <w:t>.11.2018</w:t>
            </w:r>
          </w:p>
        </w:tc>
        <w:tc>
          <w:tcPr>
            <w:tcW w:w="2268" w:type="dxa"/>
          </w:tcPr>
          <w:p w:rsidR="008C713C" w:rsidRPr="005A77A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17486,64</w:t>
            </w:r>
          </w:p>
          <w:p w:rsidR="008C713C" w:rsidRPr="00401BF7" w:rsidRDefault="005A77AD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15486,64 – пени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401BF7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2000 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–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  <w:p w:rsidR="008C713C" w:rsidRPr="00DA0C8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8C713C" w:rsidRPr="005A77AD" w:rsidRDefault="008C713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17486,64</w:t>
            </w:r>
          </w:p>
        </w:tc>
        <w:tc>
          <w:tcPr>
            <w:tcW w:w="1135" w:type="dxa"/>
          </w:tcPr>
          <w:p w:rsidR="008C713C" w:rsidRPr="005A77A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24.12.2018</w:t>
            </w:r>
          </w:p>
        </w:tc>
      </w:tr>
      <w:tr w:rsidR="008C713C" w:rsidRPr="008C713C" w:rsidTr="00EC4743">
        <w:tc>
          <w:tcPr>
            <w:tcW w:w="1786" w:type="dxa"/>
            <w:vMerge/>
          </w:tcPr>
          <w:p w:rsidR="008C713C" w:rsidRPr="00DA0C8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8C713C" w:rsidRPr="00401BF7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026234210</w:t>
            </w:r>
          </w:p>
          <w:p w:rsidR="008C713C" w:rsidRPr="00401BF7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09.10.2018</w:t>
            </w:r>
          </w:p>
        </w:tc>
        <w:tc>
          <w:tcPr>
            <w:tcW w:w="1134" w:type="dxa"/>
          </w:tcPr>
          <w:p w:rsidR="008C713C" w:rsidRPr="00DA0C8D" w:rsidRDefault="008C713C" w:rsidP="00BB0B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1</w:t>
            </w:r>
            <w:r w:rsidR="00BB0BE8">
              <w:rPr>
                <w:rFonts w:eastAsiaTheme="minorHAnsi"/>
                <w:color w:val="000000"/>
                <w:lang w:eastAsia="en-US"/>
              </w:rPr>
              <w:t>4</w:t>
            </w:r>
            <w:r w:rsidRPr="00DA0C8D">
              <w:rPr>
                <w:rFonts w:eastAsiaTheme="minorHAnsi"/>
                <w:color w:val="000000"/>
                <w:lang w:eastAsia="en-US"/>
              </w:rPr>
              <w:t>.11.2019</w:t>
            </w:r>
          </w:p>
        </w:tc>
        <w:tc>
          <w:tcPr>
            <w:tcW w:w="2268" w:type="dxa"/>
          </w:tcPr>
          <w:p w:rsidR="008C713C" w:rsidRPr="005A77A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38884,62</w:t>
            </w:r>
          </w:p>
          <w:p w:rsidR="008C713C" w:rsidRPr="00401BF7" w:rsidRDefault="005A77AD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r w:rsidR="008C713C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36884,62 пени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8C713C" w:rsidRPr="00DA0C8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2000- 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8C713C" w:rsidRPr="005A77AD" w:rsidRDefault="008C713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38884,62</w:t>
            </w:r>
          </w:p>
        </w:tc>
        <w:tc>
          <w:tcPr>
            <w:tcW w:w="1135" w:type="dxa"/>
          </w:tcPr>
          <w:p w:rsidR="008C713C" w:rsidRPr="005A77AD" w:rsidRDefault="008C713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24.12.2018</w:t>
            </w:r>
          </w:p>
        </w:tc>
      </w:tr>
      <w:tr w:rsidR="00BF7ACB" w:rsidRPr="008C713C" w:rsidTr="00EC4743">
        <w:tc>
          <w:tcPr>
            <w:tcW w:w="1786" w:type="dxa"/>
            <w:vMerge w:val="restart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Шариф А.В.</w:t>
            </w:r>
          </w:p>
        </w:tc>
        <w:tc>
          <w:tcPr>
            <w:tcW w:w="1611" w:type="dxa"/>
          </w:tcPr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013506686</w:t>
            </w:r>
          </w:p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29.09.2017</w:t>
            </w:r>
          </w:p>
        </w:tc>
        <w:tc>
          <w:tcPr>
            <w:tcW w:w="1134" w:type="dxa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23.04.2018</w:t>
            </w:r>
          </w:p>
        </w:tc>
        <w:tc>
          <w:tcPr>
            <w:tcW w:w="2268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346665,89</w:t>
            </w:r>
          </w:p>
          <w:p w:rsidR="00BF7ACB" w:rsidRPr="00401BF7" w:rsidRDefault="005A77AD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</w:t>
            </w:r>
            <w:r w:rsidR="00BF7ACB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247357,72 – долг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1526,76 – проценты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97782,41 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–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неустойка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F7ACB" w:rsidRPr="005A77AD" w:rsidRDefault="00BF7ACB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346666,89</w:t>
            </w:r>
          </w:p>
        </w:tc>
        <w:tc>
          <w:tcPr>
            <w:tcW w:w="1135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06.07.2018</w:t>
            </w:r>
          </w:p>
        </w:tc>
      </w:tr>
      <w:tr w:rsidR="00BF7ACB" w:rsidRPr="008C713C" w:rsidTr="00EC4743">
        <w:tc>
          <w:tcPr>
            <w:tcW w:w="1786" w:type="dxa"/>
            <w:vMerge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013506686</w:t>
            </w:r>
          </w:p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29.09.2017</w:t>
            </w:r>
          </w:p>
        </w:tc>
        <w:tc>
          <w:tcPr>
            <w:tcW w:w="1134" w:type="dxa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26.10.2018</w:t>
            </w:r>
          </w:p>
        </w:tc>
        <w:tc>
          <w:tcPr>
            <w:tcW w:w="2268" w:type="dxa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51455,16</w:t>
            </w:r>
            <w:r w:rsidRPr="00DA0C8D">
              <w:rPr>
                <w:rFonts w:eastAsiaTheme="minorHAnsi"/>
                <w:color w:val="000000"/>
                <w:lang w:eastAsia="en-US"/>
              </w:rPr>
              <w:t xml:space="preserve"> неустойка</w:t>
            </w:r>
          </w:p>
        </w:tc>
        <w:tc>
          <w:tcPr>
            <w:tcW w:w="1417" w:type="dxa"/>
          </w:tcPr>
          <w:p w:rsidR="00BF7ACB" w:rsidRPr="005A77AD" w:rsidRDefault="00BF7ACB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51455,16</w:t>
            </w:r>
          </w:p>
        </w:tc>
        <w:tc>
          <w:tcPr>
            <w:tcW w:w="1135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29.10.2018</w:t>
            </w:r>
          </w:p>
        </w:tc>
      </w:tr>
      <w:tr w:rsidR="00DA0C8D" w:rsidRPr="008C713C" w:rsidTr="00EC4743">
        <w:trPr>
          <w:trHeight w:val="1631"/>
        </w:trPr>
        <w:tc>
          <w:tcPr>
            <w:tcW w:w="1786" w:type="dxa"/>
            <w:vMerge w:val="restart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Положенцева М.П.</w:t>
            </w:r>
          </w:p>
        </w:tc>
        <w:tc>
          <w:tcPr>
            <w:tcW w:w="1611" w:type="dxa"/>
          </w:tcPr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024124047</w:t>
            </w:r>
          </w:p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25.05.2018</w:t>
            </w:r>
          </w:p>
        </w:tc>
        <w:tc>
          <w:tcPr>
            <w:tcW w:w="1134" w:type="dxa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20.06.2018</w:t>
            </w:r>
          </w:p>
        </w:tc>
        <w:tc>
          <w:tcPr>
            <w:tcW w:w="2268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409971,53</w:t>
            </w:r>
          </w:p>
          <w:p w:rsidR="00BF7ACB" w:rsidRPr="00401BF7" w:rsidRDefault="005A77AD" w:rsidP="00264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BF7ACB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397793,6 – материальный ущерб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BF7ACB" w:rsidRPr="00401BF7" w:rsidRDefault="00BF7ACB" w:rsidP="00264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5 000- расходы за составление иск. заявления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BF7ACB" w:rsidRPr="00401BF7" w:rsidRDefault="00BF7ACB" w:rsidP="00264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7177,93- госпошлина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BF7ACB" w:rsidRPr="005A77AD" w:rsidRDefault="00BF7ACB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409971,53</w:t>
            </w:r>
          </w:p>
        </w:tc>
        <w:tc>
          <w:tcPr>
            <w:tcW w:w="1135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18.09.2018</w:t>
            </w:r>
          </w:p>
        </w:tc>
      </w:tr>
      <w:tr w:rsidR="00DA0C8D" w:rsidRPr="008C713C" w:rsidTr="002F42D2">
        <w:trPr>
          <w:trHeight w:val="558"/>
        </w:trPr>
        <w:tc>
          <w:tcPr>
            <w:tcW w:w="1786" w:type="dxa"/>
            <w:vMerge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№024124148</w:t>
            </w:r>
          </w:p>
          <w:p w:rsidR="00BF7ACB" w:rsidRPr="00401BF7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05.07.2018</w:t>
            </w:r>
          </w:p>
        </w:tc>
        <w:tc>
          <w:tcPr>
            <w:tcW w:w="1134" w:type="dxa"/>
          </w:tcPr>
          <w:p w:rsidR="00BF7ACB" w:rsidRPr="00DA0C8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A0C8D">
              <w:rPr>
                <w:rFonts w:eastAsiaTheme="minorHAnsi"/>
                <w:color w:val="000000"/>
                <w:lang w:eastAsia="en-US"/>
              </w:rPr>
              <w:t>21.08.2018</w:t>
            </w:r>
          </w:p>
        </w:tc>
        <w:tc>
          <w:tcPr>
            <w:tcW w:w="2268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15368</w:t>
            </w:r>
          </w:p>
          <w:p w:rsidR="00BF7ACB" w:rsidRPr="00401BF7" w:rsidRDefault="005A77AD" w:rsidP="00264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BF7ACB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15000 – услуги представителя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</w:t>
            </w:r>
          </w:p>
          <w:p w:rsidR="00BF7ACB" w:rsidRPr="00DA0C8D" w:rsidRDefault="00BF7ACB" w:rsidP="00264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368 -транспортные расходы</w:t>
            </w:r>
            <w:r w:rsidR="005A77AD"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F7ACB" w:rsidRPr="005A77AD" w:rsidRDefault="00BF7ACB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5A77AD">
              <w:rPr>
                <w:rFonts w:eastAsiaTheme="minorHAnsi"/>
                <w:b/>
                <w:color w:val="000000"/>
                <w:lang w:eastAsia="en-US"/>
              </w:rPr>
              <w:t>15368</w:t>
            </w:r>
          </w:p>
        </w:tc>
        <w:tc>
          <w:tcPr>
            <w:tcW w:w="1135" w:type="dxa"/>
          </w:tcPr>
          <w:p w:rsidR="00BF7ACB" w:rsidRPr="005A77AD" w:rsidRDefault="00BF7ACB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A77AD">
              <w:rPr>
                <w:rFonts w:eastAsiaTheme="minorHAnsi"/>
                <w:color w:val="000000"/>
                <w:lang w:eastAsia="en-US"/>
              </w:rPr>
              <w:t>29.10.2018</w:t>
            </w:r>
          </w:p>
        </w:tc>
      </w:tr>
      <w:tr w:rsidR="00EB0C6D" w:rsidRPr="008C713C" w:rsidTr="00EC4743">
        <w:tc>
          <w:tcPr>
            <w:tcW w:w="1786" w:type="dxa"/>
          </w:tcPr>
          <w:p w:rsidR="00EB0C6D" w:rsidRPr="00BB0BE8" w:rsidRDefault="00EB0C6D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B0BE8">
              <w:rPr>
                <w:rFonts w:eastAsiaTheme="minorHAnsi"/>
                <w:b/>
                <w:color w:val="000000"/>
                <w:lang w:eastAsia="en-US"/>
              </w:rPr>
              <w:t>Всего за 2018 год</w:t>
            </w:r>
          </w:p>
        </w:tc>
        <w:tc>
          <w:tcPr>
            <w:tcW w:w="1611" w:type="dxa"/>
          </w:tcPr>
          <w:p w:rsidR="00EB0C6D" w:rsidRPr="00401BF7" w:rsidRDefault="00EB0C6D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B0C6D" w:rsidRPr="00EB0C6D" w:rsidRDefault="00EB0C6D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EB0C6D" w:rsidRPr="005A77AD" w:rsidRDefault="00C91B38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1 578 544,33</w:t>
            </w:r>
          </w:p>
        </w:tc>
        <w:tc>
          <w:tcPr>
            <w:tcW w:w="1417" w:type="dxa"/>
          </w:tcPr>
          <w:p w:rsidR="00EB0C6D" w:rsidRPr="005A77AD" w:rsidRDefault="00C91B38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1 578 544,33</w:t>
            </w:r>
          </w:p>
        </w:tc>
        <w:tc>
          <w:tcPr>
            <w:tcW w:w="1135" w:type="dxa"/>
          </w:tcPr>
          <w:p w:rsidR="00EB0C6D" w:rsidRPr="00EB0C6D" w:rsidRDefault="00EB0C6D" w:rsidP="00BF7AC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E049C" w:rsidRPr="008C713C" w:rsidTr="00EC4743">
        <w:tc>
          <w:tcPr>
            <w:tcW w:w="9352" w:type="dxa"/>
            <w:gridSpan w:val="6"/>
          </w:tcPr>
          <w:p w:rsidR="00EE049C" w:rsidRPr="00401BF7" w:rsidRDefault="00EE049C" w:rsidP="00EE04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2019 год</w:t>
            </w:r>
          </w:p>
        </w:tc>
      </w:tr>
      <w:tr w:rsidR="00382509" w:rsidRPr="00401BF7" w:rsidTr="00EC4743">
        <w:tc>
          <w:tcPr>
            <w:tcW w:w="1786" w:type="dxa"/>
            <w:vMerge w:val="restart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lang w:eastAsia="en-US"/>
              </w:rPr>
              <w:t>ООО «ДЖКХ»</w:t>
            </w:r>
          </w:p>
        </w:tc>
        <w:tc>
          <w:tcPr>
            <w:tcW w:w="1611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026243278</w:t>
            </w:r>
          </w:p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Выдан 11.01.2019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lang w:eastAsia="en-US"/>
              </w:rPr>
              <w:lastRenderedPageBreak/>
              <w:t>29.01.2019</w:t>
            </w:r>
          </w:p>
        </w:tc>
        <w:tc>
          <w:tcPr>
            <w:tcW w:w="2268" w:type="dxa"/>
          </w:tcPr>
          <w:p w:rsidR="00382509" w:rsidRDefault="00382509" w:rsidP="00401BF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01BF7">
              <w:rPr>
                <w:rFonts w:eastAsiaTheme="minorHAnsi"/>
                <w:b/>
                <w:color w:val="000000"/>
                <w:lang w:eastAsia="en-US"/>
              </w:rPr>
              <w:t>18143</w:t>
            </w:r>
            <w:r w:rsidR="005702D3">
              <w:rPr>
                <w:rFonts w:eastAsiaTheme="minorHAnsi"/>
                <w:b/>
                <w:color w:val="000000"/>
                <w:lang w:eastAsia="en-US"/>
              </w:rPr>
              <w:t>,59</w:t>
            </w:r>
          </w:p>
          <w:p w:rsidR="00382509" w:rsidRPr="00401BF7" w:rsidRDefault="00382509" w:rsidP="00401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01BF7">
              <w:rPr>
                <w:rFonts w:eastAsiaTheme="minorHAnsi"/>
                <w:color w:val="000000"/>
                <w:lang w:eastAsia="en-US"/>
              </w:rPr>
              <w:lastRenderedPageBreak/>
              <w:t>(</w:t>
            </w: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16143,59- пени,</w:t>
            </w:r>
          </w:p>
          <w:p w:rsidR="00382509" w:rsidRPr="00401BF7" w:rsidRDefault="00382509" w:rsidP="00401B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01B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2000-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18143,59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06.03.2019</w:t>
            </w:r>
          </w:p>
        </w:tc>
      </w:tr>
      <w:tr w:rsidR="00382509" w:rsidRPr="00401BF7" w:rsidTr="00EC4743">
        <w:tc>
          <w:tcPr>
            <w:tcW w:w="1786" w:type="dxa"/>
            <w:vMerge/>
          </w:tcPr>
          <w:p w:rsidR="00382509" w:rsidRPr="00807E7F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highlight w:val="yellow"/>
                <w:lang w:eastAsia="en-US"/>
              </w:rPr>
            </w:pPr>
          </w:p>
        </w:tc>
        <w:tc>
          <w:tcPr>
            <w:tcW w:w="1611" w:type="dxa"/>
          </w:tcPr>
          <w:p w:rsidR="00382509" w:rsidRPr="00C56E8F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56E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026241804</w:t>
            </w:r>
          </w:p>
          <w:p w:rsidR="00382509" w:rsidRPr="00C56E8F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56E8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03.12.2018</w:t>
            </w:r>
          </w:p>
        </w:tc>
        <w:tc>
          <w:tcPr>
            <w:tcW w:w="1134" w:type="dxa"/>
          </w:tcPr>
          <w:p w:rsidR="00382509" w:rsidRPr="00C56E8F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E8F">
              <w:rPr>
                <w:rFonts w:eastAsiaTheme="minorHAnsi"/>
                <w:color w:val="000000"/>
                <w:lang w:eastAsia="en-US"/>
              </w:rPr>
              <w:t>29.12.2018</w:t>
            </w:r>
          </w:p>
        </w:tc>
        <w:tc>
          <w:tcPr>
            <w:tcW w:w="2268" w:type="dxa"/>
          </w:tcPr>
          <w:p w:rsidR="00382509" w:rsidRPr="00C56E8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E8F">
              <w:rPr>
                <w:rFonts w:eastAsiaTheme="minorHAnsi"/>
                <w:b/>
                <w:color w:val="000000"/>
                <w:lang w:eastAsia="en-US"/>
              </w:rPr>
              <w:t>139737,7</w:t>
            </w:r>
          </w:p>
          <w:p w:rsidR="00382509" w:rsidRPr="00C56E8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56E8F">
              <w:rPr>
                <w:rFonts w:eastAsiaTheme="minorHAnsi"/>
                <w:color w:val="000000"/>
                <w:lang w:eastAsia="en-US"/>
              </w:rPr>
              <w:t>(</w:t>
            </w:r>
            <w:r w:rsidRPr="00C56E8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134153,84 – долг,</w:t>
            </w:r>
          </w:p>
          <w:p w:rsidR="00382509" w:rsidRPr="00C56E8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56E8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547,22 – неустойка,</w:t>
            </w:r>
          </w:p>
          <w:p w:rsidR="00382509" w:rsidRPr="00C56E8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56E8F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5 036,64 – госпошлина)</w:t>
            </w:r>
          </w:p>
        </w:tc>
        <w:tc>
          <w:tcPr>
            <w:tcW w:w="1417" w:type="dxa"/>
          </w:tcPr>
          <w:p w:rsidR="00382509" w:rsidRPr="00C56E8F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C56E8F">
              <w:rPr>
                <w:rFonts w:eastAsiaTheme="minorHAnsi"/>
                <w:color w:val="000000"/>
                <w:lang w:eastAsia="en-US"/>
              </w:rPr>
              <w:t>139737,7</w:t>
            </w:r>
          </w:p>
        </w:tc>
        <w:tc>
          <w:tcPr>
            <w:tcW w:w="1135" w:type="dxa"/>
          </w:tcPr>
          <w:p w:rsidR="00382509" w:rsidRPr="00C56E8F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6E8F">
              <w:rPr>
                <w:rFonts w:eastAsiaTheme="minorHAnsi"/>
                <w:color w:val="000000"/>
                <w:lang w:eastAsia="en-US"/>
              </w:rPr>
              <w:t>08.04.2019</w:t>
            </w:r>
          </w:p>
        </w:tc>
      </w:tr>
      <w:tr w:rsidR="00382509" w:rsidRPr="00401BF7" w:rsidTr="002F42D2">
        <w:trPr>
          <w:trHeight w:val="862"/>
        </w:trPr>
        <w:tc>
          <w:tcPr>
            <w:tcW w:w="1786" w:type="dxa"/>
            <w:vMerge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382509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026243328</w:t>
            </w:r>
          </w:p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25.01.2019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18.02.2019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07E7F">
              <w:rPr>
                <w:rFonts w:eastAsiaTheme="minorHAnsi"/>
                <w:b/>
                <w:color w:val="000000"/>
                <w:lang w:eastAsia="en-US"/>
              </w:rPr>
              <w:t>134017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(127145,3- долг,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1997,7 – пени, </w:t>
            </w:r>
          </w:p>
          <w:p w:rsidR="00382509" w:rsidRPr="00401BF7" w:rsidRDefault="00382509" w:rsidP="002F4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4874-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134017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08.04.2019</w:t>
            </w:r>
          </w:p>
        </w:tc>
      </w:tr>
      <w:tr w:rsidR="00382509" w:rsidRPr="00401BF7" w:rsidTr="00EC4743">
        <w:tc>
          <w:tcPr>
            <w:tcW w:w="1786" w:type="dxa"/>
            <w:vMerge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382509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026251860</w:t>
            </w:r>
          </w:p>
          <w:p w:rsidR="00382509" w:rsidRPr="00401BF7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17.05.2019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06.06.2019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C7C3F">
              <w:rPr>
                <w:rFonts w:eastAsiaTheme="minorHAnsi"/>
                <w:b/>
                <w:color w:val="000000"/>
                <w:lang w:eastAsia="en-US"/>
              </w:rPr>
              <w:t>19171,17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(17171,17- пени,</w:t>
            </w:r>
          </w:p>
          <w:p w:rsidR="00382509" w:rsidRPr="00AC7C3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19171,17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17.07.2019</w:t>
            </w:r>
          </w:p>
        </w:tc>
      </w:tr>
      <w:tr w:rsidR="00382509" w:rsidRPr="00401BF7" w:rsidTr="00EC4743">
        <w:tc>
          <w:tcPr>
            <w:tcW w:w="1786" w:type="dxa"/>
            <w:vMerge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382509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031019333</w:t>
            </w:r>
          </w:p>
          <w:p w:rsidR="00382509" w:rsidRPr="00401BF7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17.05.2019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15.10.2019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C7C3F">
              <w:rPr>
                <w:rFonts w:eastAsiaTheme="minorHAnsi"/>
                <w:b/>
                <w:color w:val="000000"/>
                <w:lang w:eastAsia="en-US"/>
              </w:rPr>
              <w:t>110717,13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(106647,13- долг,</w:t>
            </w:r>
          </w:p>
          <w:p w:rsidR="00382509" w:rsidRPr="00AC7C3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4070-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110717,13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14.11.2019</w:t>
            </w:r>
          </w:p>
        </w:tc>
      </w:tr>
      <w:tr w:rsidR="00382509" w:rsidRPr="00401BF7" w:rsidTr="00EC4743">
        <w:tc>
          <w:tcPr>
            <w:tcW w:w="1786" w:type="dxa"/>
            <w:vMerge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382509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032300401</w:t>
            </w:r>
          </w:p>
          <w:p w:rsidR="00382509" w:rsidRPr="00401BF7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29.10.2019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14.11.2019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9896,78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(7896,78 – пени,</w:t>
            </w:r>
          </w:p>
          <w:p w:rsidR="00382509" w:rsidRPr="00AC7C3F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9896,78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16.12.2019</w:t>
            </w:r>
          </w:p>
        </w:tc>
      </w:tr>
      <w:tr w:rsidR="00382509" w:rsidRPr="00401BF7" w:rsidTr="00EC4743">
        <w:tc>
          <w:tcPr>
            <w:tcW w:w="1786" w:type="dxa"/>
            <w:vMerge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1" w:type="dxa"/>
          </w:tcPr>
          <w:p w:rsidR="00382509" w:rsidRDefault="00382509" w:rsidP="00AC7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031022893</w:t>
            </w:r>
          </w:p>
          <w:p w:rsidR="00382509" w:rsidRPr="00401BF7" w:rsidRDefault="00382509" w:rsidP="003825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31.10.2019</w:t>
            </w:r>
          </w:p>
        </w:tc>
        <w:tc>
          <w:tcPr>
            <w:tcW w:w="1134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25.11.2019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82509">
              <w:rPr>
                <w:rFonts w:eastAsiaTheme="minorHAnsi"/>
                <w:b/>
                <w:color w:val="000000"/>
                <w:lang w:eastAsia="en-US"/>
              </w:rPr>
              <w:t>15519,35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(13519,35 пени,</w:t>
            </w:r>
          </w:p>
          <w:p w:rsidR="00382509" w:rsidRP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2000- госпошлина)</w:t>
            </w:r>
          </w:p>
        </w:tc>
        <w:tc>
          <w:tcPr>
            <w:tcW w:w="1417" w:type="dxa"/>
          </w:tcPr>
          <w:p w:rsidR="00382509" w:rsidRPr="00401BF7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15519,35</w:t>
            </w:r>
          </w:p>
        </w:tc>
        <w:tc>
          <w:tcPr>
            <w:tcW w:w="1135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16.12.2019</w:t>
            </w:r>
          </w:p>
        </w:tc>
      </w:tr>
      <w:tr w:rsidR="00382509" w:rsidRPr="00401BF7" w:rsidTr="00EC4743">
        <w:tc>
          <w:tcPr>
            <w:tcW w:w="1786" w:type="dxa"/>
          </w:tcPr>
          <w:p w:rsidR="00382509" w:rsidRPr="00401BF7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Разаков Ф.С.</w:t>
            </w:r>
          </w:p>
        </w:tc>
        <w:tc>
          <w:tcPr>
            <w:tcW w:w="1611" w:type="dxa"/>
          </w:tcPr>
          <w:p w:rsidR="00382509" w:rsidRDefault="00382509" w:rsidP="003825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088570899</w:t>
            </w:r>
          </w:p>
          <w:p w:rsidR="00382509" w:rsidRDefault="00382509" w:rsidP="003825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26.07.2019</w:t>
            </w:r>
          </w:p>
        </w:tc>
        <w:tc>
          <w:tcPr>
            <w:tcW w:w="1134" w:type="dxa"/>
          </w:tcPr>
          <w:p w:rsidR="00382509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13.08.2019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7400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(7000- убытки, </w:t>
            </w:r>
          </w:p>
          <w:p w:rsidR="00382509" w:rsidRP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400- госпошлина)</w:t>
            </w:r>
          </w:p>
        </w:tc>
        <w:tc>
          <w:tcPr>
            <w:tcW w:w="1417" w:type="dxa"/>
          </w:tcPr>
          <w:p w:rsidR="00382509" w:rsidRDefault="00382509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7400</w:t>
            </w:r>
          </w:p>
        </w:tc>
        <w:tc>
          <w:tcPr>
            <w:tcW w:w="1135" w:type="dxa"/>
          </w:tcPr>
          <w:p w:rsidR="00382509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02.09.2019</w:t>
            </w:r>
          </w:p>
        </w:tc>
      </w:tr>
      <w:tr w:rsidR="00382509" w:rsidRPr="00401BF7" w:rsidTr="00EC4743">
        <w:tc>
          <w:tcPr>
            <w:tcW w:w="1786" w:type="dxa"/>
          </w:tcPr>
          <w:p w:rsidR="00382509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Сапеева Л.А.</w:t>
            </w:r>
          </w:p>
        </w:tc>
        <w:tc>
          <w:tcPr>
            <w:tcW w:w="1611" w:type="dxa"/>
          </w:tcPr>
          <w:p w:rsidR="00382509" w:rsidRDefault="00382509" w:rsidP="003825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021049036</w:t>
            </w:r>
          </w:p>
          <w:p w:rsidR="00382509" w:rsidRDefault="00382509" w:rsidP="003825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30.11.2018</w:t>
            </w:r>
          </w:p>
        </w:tc>
        <w:tc>
          <w:tcPr>
            <w:tcW w:w="1134" w:type="dxa"/>
          </w:tcPr>
          <w:p w:rsidR="00382509" w:rsidRDefault="00382509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21.01.2019</w:t>
            </w:r>
          </w:p>
        </w:tc>
        <w:tc>
          <w:tcPr>
            <w:tcW w:w="2268" w:type="dxa"/>
          </w:tcPr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85896</w:t>
            </w:r>
          </w:p>
          <w:p w:rsid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(83200- убытка,</w:t>
            </w:r>
          </w:p>
          <w:p w:rsidR="00382509" w:rsidRPr="00382509" w:rsidRDefault="00382509" w:rsidP="00807E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2696 –</w:t>
            </w:r>
            <w:r w:rsidR="00EC474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госпошлина)</w:t>
            </w:r>
          </w:p>
        </w:tc>
        <w:tc>
          <w:tcPr>
            <w:tcW w:w="1417" w:type="dxa"/>
          </w:tcPr>
          <w:p w:rsidR="00382509" w:rsidRDefault="00DE72BC" w:rsidP="005A77A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85896</w:t>
            </w:r>
          </w:p>
        </w:tc>
        <w:tc>
          <w:tcPr>
            <w:tcW w:w="1135" w:type="dxa"/>
          </w:tcPr>
          <w:p w:rsidR="00382509" w:rsidRDefault="00DE72B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06.03.2019</w:t>
            </w:r>
          </w:p>
        </w:tc>
      </w:tr>
      <w:tr w:rsidR="00DE72BC" w:rsidRPr="00401BF7" w:rsidTr="00EC4743">
        <w:tc>
          <w:tcPr>
            <w:tcW w:w="1786" w:type="dxa"/>
          </w:tcPr>
          <w:p w:rsidR="00DE72BC" w:rsidRDefault="00DE72B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за 2019 год</w:t>
            </w:r>
          </w:p>
        </w:tc>
        <w:tc>
          <w:tcPr>
            <w:tcW w:w="1611" w:type="dxa"/>
          </w:tcPr>
          <w:p w:rsidR="00DE72BC" w:rsidRPr="00DE72BC" w:rsidRDefault="00DE72BC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E72BC" w:rsidRPr="00DE72BC" w:rsidRDefault="00DE72BC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DE72BC" w:rsidRPr="00DE72BC" w:rsidRDefault="00294117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DE72B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540498,72</w:t>
            </w:r>
          </w:p>
        </w:tc>
        <w:tc>
          <w:tcPr>
            <w:tcW w:w="1417" w:type="dxa"/>
          </w:tcPr>
          <w:p w:rsidR="00DE72BC" w:rsidRPr="00DE72BC" w:rsidRDefault="00DE72BC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DE72BC">
              <w:rPr>
                <w:rFonts w:eastAsiaTheme="minorHAnsi"/>
                <w:b/>
                <w:color w:val="000000"/>
                <w:lang w:eastAsia="en-US"/>
              </w:rPr>
              <w:t>540498,72</w:t>
            </w:r>
          </w:p>
        </w:tc>
        <w:tc>
          <w:tcPr>
            <w:tcW w:w="1135" w:type="dxa"/>
          </w:tcPr>
          <w:p w:rsidR="00DE72BC" w:rsidRDefault="00DE72BC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01D86" w:rsidRPr="00401BF7" w:rsidTr="00EC4743">
        <w:tc>
          <w:tcPr>
            <w:tcW w:w="9352" w:type="dxa"/>
            <w:gridSpan w:val="6"/>
          </w:tcPr>
          <w:p w:rsidR="00F01D86" w:rsidRPr="00F01D86" w:rsidRDefault="00F01D86" w:rsidP="00F01D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F01D86">
              <w:rPr>
                <w:rFonts w:eastAsiaTheme="minorHAnsi"/>
                <w:b/>
                <w:color w:val="000000"/>
                <w:lang w:eastAsia="en-US"/>
              </w:rPr>
              <w:t>2020 год</w:t>
            </w:r>
          </w:p>
        </w:tc>
      </w:tr>
      <w:tr w:rsidR="00F01D86" w:rsidRPr="00401BF7" w:rsidTr="00EC4743">
        <w:tc>
          <w:tcPr>
            <w:tcW w:w="1786" w:type="dxa"/>
          </w:tcPr>
          <w:p w:rsidR="00F01D86" w:rsidRDefault="00F01D86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Гончаров В.В.</w:t>
            </w:r>
          </w:p>
        </w:tc>
        <w:tc>
          <w:tcPr>
            <w:tcW w:w="1611" w:type="dxa"/>
          </w:tcPr>
          <w:p w:rsidR="00F01D86" w:rsidRDefault="00F01D86" w:rsidP="00F01D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ФС № 032477715</w:t>
            </w:r>
          </w:p>
          <w:p w:rsidR="00F01D86" w:rsidRPr="00DE72BC" w:rsidRDefault="00F01D86" w:rsidP="00F01D8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Выдан 28.02.2020</w:t>
            </w:r>
          </w:p>
        </w:tc>
        <w:tc>
          <w:tcPr>
            <w:tcW w:w="1134" w:type="dxa"/>
          </w:tcPr>
          <w:p w:rsidR="00F01D86" w:rsidRPr="008572A7" w:rsidRDefault="00F01D86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72A7">
              <w:rPr>
                <w:rFonts w:eastAsiaTheme="minorHAnsi"/>
                <w:color w:val="000000"/>
                <w:lang w:eastAsia="en-US"/>
              </w:rPr>
              <w:t>17.03.2020</w:t>
            </w:r>
          </w:p>
        </w:tc>
        <w:tc>
          <w:tcPr>
            <w:tcW w:w="2268" w:type="dxa"/>
          </w:tcPr>
          <w:p w:rsidR="00F01D86" w:rsidRDefault="008572A7" w:rsidP="008572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572A7">
              <w:rPr>
                <w:rFonts w:eastAsiaTheme="minorHAnsi"/>
                <w:b/>
                <w:color w:val="000000"/>
                <w:lang w:eastAsia="en-US"/>
              </w:rPr>
              <w:t>431943,62</w:t>
            </w:r>
          </w:p>
          <w:p w:rsidR="008572A7" w:rsidRDefault="008572A7" w:rsidP="008572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417522 – </w:t>
            </w:r>
            <w:r w:rsidR="00357B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необоснов. обогащение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</w:t>
            </w:r>
          </w:p>
          <w:p w:rsidR="008572A7" w:rsidRDefault="008572A7" w:rsidP="008572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7046,4 – оплата юр. усл.,</w:t>
            </w:r>
          </w:p>
          <w:p w:rsidR="008572A7" w:rsidRPr="008572A7" w:rsidRDefault="008572A7" w:rsidP="002F42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7375,22- госпошлина</w:t>
            </w:r>
          </w:p>
        </w:tc>
        <w:tc>
          <w:tcPr>
            <w:tcW w:w="1417" w:type="dxa"/>
          </w:tcPr>
          <w:p w:rsidR="00F01D86" w:rsidRPr="008572A7" w:rsidRDefault="008572A7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72A7">
              <w:rPr>
                <w:rFonts w:eastAsiaTheme="minorHAnsi"/>
                <w:color w:val="000000"/>
                <w:lang w:eastAsia="en-US"/>
              </w:rPr>
              <w:t>431943,62</w:t>
            </w:r>
          </w:p>
        </w:tc>
        <w:tc>
          <w:tcPr>
            <w:tcW w:w="1135" w:type="dxa"/>
          </w:tcPr>
          <w:p w:rsidR="00F01D86" w:rsidRPr="008572A7" w:rsidRDefault="008572A7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08.04.2020</w:t>
            </w:r>
          </w:p>
        </w:tc>
      </w:tr>
      <w:tr w:rsidR="00294117" w:rsidRPr="00401BF7" w:rsidTr="00EC4743">
        <w:tc>
          <w:tcPr>
            <w:tcW w:w="1786" w:type="dxa"/>
          </w:tcPr>
          <w:p w:rsidR="00294117" w:rsidRDefault="00294117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Всего за 2020 год</w:t>
            </w:r>
          </w:p>
        </w:tc>
        <w:tc>
          <w:tcPr>
            <w:tcW w:w="1611" w:type="dxa"/>
          </w:tcPr>
          <w:p w:rsidR="00294117" w:rsidRDefault="00294117" w:rsidP="00F01D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94117" w:rsidRPr="008572A7" w:rsidRDefault="00294117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294117" w:rsidRPr="008572A7" w:rsidRDefault="00294117" w:rsidP="008572A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431943,62</w:t>
            </w:r>
          </w:p>
        </w:tc>
        <w:tc>
          <w:tcPr>
            <w:tcW w:w="1417" w:type="dxa"/>
          </w:tcPr>
          <w:p w:rsidR="00294117" w:rsidRPr="008572A7" w:rsidRDefault="00294117" w:rsidP="00DE72B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431943,62</w:t>
            </w:r>
          </w:p>
        </w:tc>
        <w:tc>
          <w:tcPr>
            <w:tcW w:w="1135" w:type="dxa"/>
          </w:tcPr>
          <w:p w:rsidR="00294117" w:rsidRDefault="00294117" w:rsidP="00BF7A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33480" w:rsidRDefault="001B6576" w:rsidP="00FB4E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B6576">
        <w:rPr>
          <w:rFonts w:eastAsiaTheme="minorHAnsi"/>
          <w:color w:val="000000"/>
          <w:sz w:val="24"/>
          <w:szCs w:val="24"/>
          <w:lang w:eastAsia="en-US"/>
        </w:rPr>
        <w:t xml:space="preserve"> Из данных таблицы 1 можно сделать следующий вывод:</w:t>
      </w:r>
    </w:p>
    <w:p w:rsidR="001B6576" w:rsidRDefault="00733480" w:rsidP="00FB4E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-</w:t>
      </w:r>
      <w:r w:rsidR="001B6576" w:rsidRPr="001B6576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B6576">
        <w:rPr>
          <w:rFonts w:eastAsiaTheme="minorHAnsi"/>
          <w:color w:val="000000"/>
          <w:sz w:val="24"/>
          <w:szCs w:val="24"/>
          <w:lang w:eastAsia="en-US"/>
        </w:rPr>
        <w:t>основн</w:t>
      </w:r>
      <w:r w:rsidR="00FB4E9E">
        <w:rPr>
          <w:rFonts w:eastAsiaTheme="minorHAnsi"/>
          <w:color w:val="000000"/>
          <w:sz w:val="24"/>
          <w:szCs w:val="24"/>
          <w:lang w:eastAsia="en-US"/>
        </w:rPr>
        <w:t>ой</w:t>
      </w:r>
      <w:r w:rsidR="001B6576">
        <w:rPr>
          <w:rFonts w:eastAsiaTheme="minorHAnsi"/>
          <w:color w:val="000000"/>
          <w:sz w:val="24"/>
          <w:szCs w:val="24"/>
          <w:lang w:eastAsia="en-US"/>
        </w:rPr>
        <w:t xml:space="preserve"> взыскател</w:t>
      </w:r>
      <w:r w:rsidR="00FB4E9E">
        <w:rPr>
          <w:rFonts w:eastAsiaTheme="minorHAnsi"/>
          <w:color w:val="000000"/>
          <w:sz w:val="24"/>
          <w:szCs w:val="24"/>
          <w:lang w:eastAsia="en-US"/>
        </w:rPr>
        <w:t>ь</w:t>
      </w:r>
      <w:r w:rsidR="001B6576">
        <w:rPr>
          <w:rFonts w:eastAsiaTheme="minorHAnsi"/>
          <w:color w:val="000000"/>
          <w:sz w:val="24"/>
          <w:szCs w:val="24"/>
          <w:lang w:eastAsia="en-US"/>
        </w:rPr>
        <w:t xml:space="preserve"> в анализируемом периоде </w:t>
      </w:r>
      <w:r w:rsidR="00FB4E9E">
        <w:rPr>
          <w:rFonts w:eastAsiaTheme="minorHAnsi"/>
          <w:color w:val="000000"/>
          <w:sz w:val="24"/>
          <w:szCs w:val="24"/>
          <w:lang w:eastAsia="en-US"/>
        </w:rPr>
        <w:t>– ООО ДЖКХ с общей суммой исков 1 158,8 тыс. рублей, из которых задолженность составила 949,5 тыс. рублей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(или 82%)</w:t>
      </w:r>
      <w:r w:rsidR="00FB4E9E">
        <w:rPr>
          <w:rFonts w:eastAsiaTheme="minorHAnsi"/>
          <w:color w:val="000000"/>
          <w:sz w:val="24"/>
          <w:szCs w:val="24"/>
          <w:lang w:eastAsia="en-US"/>
        </w:rPr>
        <w:t>, судебные издержки 209,3 тыс. рублей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(или 18%);</w:t>
      </w:r>
    </w:p>
    <w:p w:rsidR="00733480" w:rsidRPr="001B6576" w:rsidRDefault="00733480" w:rsidP="00FB4E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- физическим лицам </w:t>
      </w:r>
      <w:r w:rsidRPr="00A260EF">
        <w:rPr>
          <w:sz w:val="24"/>
          <w:szCs w:val="24"/>
        </w:rPr>
        <w:t>возмещен</w:t>
      </w:r>
      <w:r>
        <w:rPr>
          <w:sz w:val="24"/>
          <w:szCs w:val="24"/>
        </w:rPr>
        <w:t xml:space="preserve">о </w:t>
      </w:r>
      <w:r w:rsidRPr="00A260EF">
        <w:rPr>
          <w:sz w:val="24"/>
          <w:szCs w:val="24"/>
        </w:rPr>
        <w:t>вреда</w:t>
      </w:r>
      <w:r>
        <w:rPr>
          <w:sz w:val="24"/>
          <w:szCs w:val="24"/>
        </w:rPr>
        <w:t xml:space="preserve"> в объеме 1 348,7 тыс. рублей из которых 966,1 тыс. рублей (или 72%) направлено на выплату материального ущерба и </w:t>
      </w:r>
      <w:r w:rsidR="00277E78">
        <w:rPr>
          <w:sz w:val="24"/>
          <w:szCs w:val="24"/>
        </w:rPr>
        <w:t>неустойки</w:t>
      </w:r>
      <w:r>
        <w:rPr>
          <w:sz w:val="24"/>
          <w:szCs w:val="24"/>
        </w:rPr>
        <w:t>).</w:t>
      </w:r>
    </w:p>
    <w:p w:rsidR="00EE049C" w:rsidRPr="00404274" w:rsidRDefault="002973CC" w:rsidP="002973CC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04274">
        <w:rPr>
          <w:sz w:val="24"/>
          <w:szCs w:val="24"/>
        </w:rPr>
        <w:t>Перечень документов,</w:t>
      </w:r>
      <w:r w:rsidR="00EE049C" w:rsidRPr="00404274">
        <w:rPr>
          <w:sz w:val="24"/>
          <w:szCs w:val="24"/>
        </w:rPr>
        <w:t xml:space="preserve"> требования по их оформлению и содержанию,</w:t>
      </w:r>
      <w:r w:rsidRPr="00404274">
        <w:rPr>
          <w:sz w:val="24"/>
          <w:szCs w:val="24"/>
        </w:rPr>
        <w:t xml:space="preserve"> предоставленных в Финансовое управление и исполненных</w:t>
      </w:r>
      <w:r w:rsidR="00EE049C" w:rsidRPr="00404274">
        <w:rPr>
          <w:sz w:val="24"/>
          <w:szCs w:val="24"/>
        </w:rPr>
        <w:t xml:space="preserve"> им</w:t>
      </w:r>
      <w:r w:rsidRPr="00404274">
        <w:rPr>
          <w:sz w:val="24"/>
          <w:szCs w:val="24"/>
        </w:rPr>
        <w:t xml:space="preserve"> в анализируемом периоде</w:t>
      </w:r>
      <w:r w:rsidR="00EE049C" w:rsidRPr="00404274">
        <w:rPr>
          <w:sz w:val="24"/>
          <w:szCs w:val="24"/>
        </w:rPr>
        <w:t>,</w:t>
      </w:r>
      <w:r w:rsidRPr="00404274">
        <w:rPr>
          <w:sz w:val="24"/>
          <w:szCs w:val="24"/>
        </w:rPr>
        <w:t xml:space="preserve"> соответствует </w:t>
      </w:r>
      <w:r w:rsidR="00EE049C" w:rsidRPr="00404274">
        <w:rPr>
          <w:sz w:val="24"/>
          <w:szCs w:val="24"/>
        </w:rPr>
        <w:t xml:space="preserve">установленным </w:t>
      </w:r>
      <w:r w:rsidRPr="00404274">
        <w:rPr>
          <w:sz w:val="24"/>
          <w:szCs w:val="24"/>
        </w:rPr>
        <w:t>п.2 ст. 242.1. БК РФ</w:t>
      </w:r>
      <w:r w:rsidR="00EE049C" w:rsidRPr="00404274">
        <w:rPr>
          <w:sz w:val="24"/>
          <w:szCs w:val="24"/>
        </w:rPr>
        <w:t xml:space="preserve"> требованиям.</w:t>
      </w:r>
    </w:p>
    <w:p w:rsidR="00854869" w:rsidRPr="00404274" w:rsidRDefault="00854869" w:rsidP="00854869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  <w:r w:rsidRPr="00404274">
        <w:rPr>
          <w:sz w:val="24"/>
          <w:szCs w:val="24"/>
        </w:rPr>
        <w:t xml:space="preserve">Анализ документов, поступивших на исполнение в 2018-2020 годах, показывает, что в исследуемом периоде по </w:t>
      </w:r>
      <w:r w:rsidR="00404274" w:rsidRPr="00404274">
        <w:rPr>
          <w:sz w:val="24"/>
          <w:szCs w:val="24"/>
        </w:rPr>
        <w:t>основаниям, предусмотренным</w:t>
      </w:r>
      <w:r w:rsidRPr="00404274">
        <w:rPr>
          <w:sz w:val="24"/>
          <w:szCs w:val="24"/>
        </w:rPr>
        <w:t xml:space="preserve"> пунктом 3 статьи 241.1. БК РФ, Финансовым управлением документы заявителю не возвращались.</w:t>
      </w:r>
    </w:p>
    <w:p w:rsidR="00651217" w:rsidRDefault="00651217" w:rsidP="00651217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п.1 ст.6 Федерального конституционного закона от 31.12.1996 № 1-ФКЗ «О судебной системе», п.1 ст. 16 Арбитражного процессуального кодекса РФ вступившие в силу судебные акты являются обязательными для органов местного самоуправления и подлежат неукоснительному исполнению.</w:t>
      </w:r>
    </w:p>
    <w:p w:rsidR="00651217" w:rsidRDefault="00651217" w:rsidP="00651217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Частью 3 ст. 239 БК РФ устанавливается, что обращение взыскания на средства бюджетов на основании судебных актов производится в соответствии с гл. 24.1 настоящего Кодекса.</w:t>
      </w:r>
      <w:r w:rsidR="004042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6 ст. 242.2 БК РФ исполнение судебных актов производится </w:t>
      </w:r>
      <w:r w:rsidRPr="001B6576">
        <w:rPr>
          <w:b/>
          <w:sz w:val="24"/>
          <w:szCs w:val="24"/>
        </w:rPr>
        <w:t>в течение трех месяц</w:t>
      </w:r>
      <w:r w:rsidR="00264BD2">
        <w:rPr>
          <w:b/>
          <w:sz w:val="24"/>
          <w:szCs w:val="24"/>
        </w:rPr>
        <w:t>ев</w:t>
      </w:r>
      <w:r w:rsidRPr="00BF39C4">
        <w:rPr>
          <w:sz w:val="24"/>
          <w:szCs w:val="24"/>
        </w:rPr>
        <w:t xml:space="preserve"> со дня поступления исполнительных документов на исполнение</w:t>
      </w:r>
      <w:r>
        <w:rPr>
          <w:sz w:val="24"/>
          <w:szCs w:val="24"/>
        </w:rPr>
        <w:t>.</w:t>
      </w:r>
    </w:p>
    <w:p w:rsidR="00BF39C4" w:rsidRPr="00C62652" w:rsidRDefault="00BF39C4" w:rsidP="002F694E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51217">
        <w:rPr>
          <w:sz w:val="24"/>
          <w:szCs w:val="24"/>
        </w:rPr>
        <w:t xml:space="preserve">          </w:t>
      </w:r>
      <w:r w:rsidRPr="00C62652">
        <w:rPr>
          <w:b/>
          <w:sz w:val="24"/>
          <w:szCs w:val="24"/>
        </w:rPr>
        <w:t>В ходе проверки установлен ф</w:t>
      </w:r>
      <w:r w:rsidR="001E77D1" w:rsidRPr="00C62652">
        <w:rPr>
          <w:b/>
          <w:sz w:val="24"/>
          <w:szCs w:val="24"/>
        </w:rPr>
        <w:t>акт нарушения Финансовым управлением срока исполнения судебных актов</w:t>
      </w:r>
      <w:r w:rsidR="00651217" w:rsidRPr="00C62652">
        <w:rPr>
          <w:b/>
          <w:sz w:val="24"/>
          <w:szCs w:val="24"/>
        </w:rPr>
        <w:t xml:space="preserve">. </w:t>
      </w:r>
      <w:r w:rsidRPr="00C62652">
        <w:rPr>
          <w:b/>
          <w:sz w:val="24"/>
          <w:szCs w:val="24"/>
        </w:rPr>
        <w:t>Исполнительный лист, поступивший от ООО «ДЖКХ» 29.12.2018 оплачен 08.04.2019 года</w:t>
      </w:r>
      <w:r w:rsidR="002F42D2" w:rsidRPr="00C62652">
        <w:rPr>
          <w:b/>
          <w:sz w:val="24"/>
          <w:szCs w:val="24"/>
        </w:rPr>
        <w:t>, т. е.</w:t>
      </w:r>
      <w:r w:rsidRPr="00C62652">
        <w:rPr>
          <w:b/>
          <w:sz w:val="24"/>
          <w:szCs w:val="24"/>
        </w:rPr>
        <w:t xml:space="preserve"> с нарушением в 9 дней. </w:t>
      </w:r>
    </w:p>
    <w:p w:rsidR="00651217" w:rsidRPr="002F694E" w:rsidRDefault="00651217" w:rsidP="001E77D1">
      <w:pPr>
        <w:ind w:firstLine="709"/>
        <w:contextualSpacing/>
        <w:jc w:val="both"/>
        <w:rPr>
          <w:sz w:val="24"/>
          <w:szCs w:val="24"/>
        </w:rPr>
      </w:pPr>
      <w:r w:rsidRPr="002F694E">
        <w:rPr>
          <w:sz w:val="24"/>
          <w:szCs w:val="24"/>
        </w:rPr>
        <w:lastRenderedPageBreak/>
        <w:t xml:space="preserve">           Пункт 5 ст. 242.1 БК РФ предусматривает право взыскателя на обжалование действий и бездействий органов, исполняющих судебные акты</w:t>
      </w:r>
      <w:r w:rsidR="00404274" w:rsidRPr="002F694E">
        <w:rPr>
          <w:sz w:val="24"/>
          <w:szCs w:val="24"/>
        </w:rPr>
        <w:t xml:space="preserve"> в соответствие с законодательством Российской Федерации</w:t>
      </w:r>
      <w:r w:rsidRPr="002F694E">
        <w:rPr>
          <w:sz w:val="24"/>
          <w:szCs w:val="24"/>
        </w:rPr>
        <w:t>. Данным правом взыскатель не воспользовался.</w:t>
      </w:r>
    </w:p>
    <w:p w:rsidR="006952BD" w:rsidRPr="002F694E" w:rsidRDefault="006952BD" w:rsidP="006952BD">
      <w:pPr>
        <w:pStyle w:val="Default"/>
        <w:ind w:firstLine="709"/>
        <w:jc w:val="both"/>
      </w:pPr>
      <w:r w:rsidRPr="002F694E">
        <w:t xml:space="preserve">В соответствии с пунктом 4 статьи 242.2. БК РФ, на главного распорядителя средств бюджета, представлявшего в суде интересы муниципального образования в соответствии с пунктом 3 статьи 158 БК РФ, возложены следующие обязанности: </w:t>
      </w:r>
    </w:p>
    <w:p w:rsidR="006952BD" w:rsidRPr="002F694E" w:rsidRDefault="006952BD" w:rsidP="006952BD">
      <w:pPr>
        <w:pStyle w:val="Default"/>
        <w:ind w:firstLine="709"/>
        <w:jc w:val="both"/>
      </w:pPr>
      <w:r w:rsidRPr="002F694E">
        <w:t xml:space="preserve">-направить в финансовый орган информацию о результатах рассмотрения дела в суде в течение 10 дней после вынесения (принятия) судебного акта в окончательной форме; </w:t>
      </w:r>
    </w:p>
    <w:p w:rsidR="006952BD" w:rsidRPr="002F694E" w:rsidRDefault="006952BD" w:rsidP="006952BD">
      <w:pPr>
        <w:pStyle w:val="Default"/>
        <w:ind w:firstLine="709"/>
        <w:jc w:val="both"/>
      </w:pPr>
      <w:r w:rsidRPr="002F694E">
        <w:t xml:space="preserve">-при удовлетворении судом исковых или иных требований, предъявляемых к муниципальному образованию и удовлетворяемых за счет муниципальной казны, - информировать финансовый орган муниципального образования о наличии оснований для обжалования судебного акта; </w:t>
      </w:r>
    </w:p>
    <w:p w:rsidR="006952BD" w:rsidRPr="002F694E" w:rsidRDefault="006952BD" w:rsidP="006952BD">
      <w:pPr>
        <w:pStyle w:val="Default"/>
        <w:ind w:firstLine="709"/>
        <w:jc w:val="both"/>
      </w:pPr>
      <w:r w:rsidRPr="002F694E">
        <w:t xml:space="preserve">-при наличии оснований для обжалования судебного акта - предоставить в финансовый орган информацию о результатах обжалования </w:t>
      </w:r>
      <w:r w:rsidR="0098501B" w:rsidRPr="002F694E">
        <w:t>в течение 10 дней после вынесения судебного акта апелляционной, кассационной или надзорной инстанции</w:t>
      </w:r>
      <w:r w:rsidR="00EE1340" w:rsidRPr="002F694E">
        <w:t>.</w:t>
      </w:r>
    </w:p>
    <w:p w:rsidR="00277E78" w:rsidRPr="002F694E" w:rsidRDefault="00EE1340" w:rsidP="00EE134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4"/>
          <w:szCs w:val="24"/>
        </w:rPr>
      </w:pPr>
      <w:r w:rsidRPr="002F694E">
        <w:rPr>
          <w:sz w:val="24"/>
          <w:szCs w:val="24"/>
        </w:rPr>
        <w:t xml:space="preserve">Данные требования бюджетного законодательства на местном уровне закреплены </w:t>
      </w:r>
      <w:r w:rsidRPr="002F694E">
        <w:rPr>
          <w:bCs/>
          <w:sz w:val="24"/>
          <w:szCs w:val="24"/>
        </w:rPr>
        <w:t>приказом Финансового управления от 27.06.2019 № 38 «Об утверждении Порядка представления распорядителями средств бюджета города Дивногорска в финансовое управление администрации города Дивногорска информации о результатах рассмотрения дела в суде, наличии оснований для обжалования судебного акта и результатах обжалов</w:t>
      </w:r>
      <w:r w:rsidR="009F07CD" w:rsidRPr="002F694E">
        <w:rPr>
          <w:bCs/>
          <w:sz w:val="24"/>
          <w:szCs w:val="24"/>
        </w:rPr>
        <w:t xml:space="preserve">ания судебного акта», который вступил в силу с 28.06.2019 года. </w:t>
      </w:r>
    </w:p>
    <w:p w:rsidR="00EE1340" w:rsidRPr="002F694E" w:rsidRDefault="009F07CD" w:rsidP="00EE134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2F694E">
        <w:rPr>
          <w:b/>
          <w:bCs/>
          <w:sz w:val="24"/>
          <w:szCs w:val="24"/>
        </w:rPr>
        <w:t xml:space="preserve">Из чего следует вывод об отсутствии данного порядка до 28.06.2019 года, что указывает </w:t>
      </w:r>
      <w:r w:rsidR="00F03671" w:rsidRPr="002F694E">
        <w:rPr>
          <w:b/>
          <w:bCs/>
          <w:sz w:val="24"/>
          <w:szCs w:val="24"/>
        </w:rPr>
        <w:t xml:space="preserve">на </w:t>
      </w:r>
      <w:r w:rsidR="00277E78" w:rsidRPr="002F694E">
        <w:rPr>
          <w:b/>
          <w:bCs/>
          <w:sz w:val="24"/>
          <w:szCs w:val="24"/>
        </w:rPr>
        <w:t>несоблюдение требований</w:t>
      </w:r>
      <w:r w:rsidRPr="002F694E">
        <w:rPr>
          <w:b/>
          <w:bCs/>
          <w:sz w:val="24"/>
          <w:szCs w:val="24"/>
        </w:rPr>
        <w:t xml:space="preserve"> п.4 </w:t>
      </w:r>
      <w:r w:rsidRPr="002F694E">
        <w:rPr>
          <w:b/>
          <w:sz w:val="24"/>
          <w:szCs w:val="24"/>
        </w:rPr>
        <w:t>ст. 242.2. БК РФ</w:t>
      </w:r>
      <w:r w:rsidR="00F03671" w:rsidRPr="002F694E">
        <w:rPr>
          <w:b/>
          <w:sz w:val="24"/>
          <w:szCs w:val="24"/>
        </w:rPr>
        <w:t>.</w:t>
      </w:r>
    </w:p>
    <w:p w:rsidR="009F07CD" w:rsidRPr="002F694E" w:rsidRDefault="000436D1" w:rsidP="0040427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F694E">
        <w:rPr>
          <w:sz w:val="24"/>
          <w:szCs w:val="24"/>
        </w:rPr>
        <w:t>В рамках исполнения требований, установленных абзацами 2 и 3 пункта 4 статьи 242.2. БК РФ к</w:t>
      </w:r>
      <w:r w:rsidR="00404274" w:rsidRPr="002F694E">
        <w:rPr>
          <w:bCs/>
          <w:sz w:val="24"/>
          <w:szCs w:val="24"/>
        </w:rPr>
        <w:t xml:space="preserve"> проверке представлена информация </w:t>
      </w:r>
      <w:r w:rsidR="00404274" w:rsidRPr="002F694E">
        <w:rPr>
          <w:sz w:val="24"/>
          <w:szCs w:val="24"/>
        </w:rPr>
        <w:t>а</w:t>
      </w:r>
      <w:r w:rsidR="009F07CD" w:rsidRPr="002F694E">
        <w:rPr>
          <w:sz w:val="24"/>
          <w:szCs w:val="24"/>
        </w:rPr>
        <w:t>дминистраци</w:t>
      </w:r>
      <w:r w:rsidR="00404274" w:rsidRPr="002F694E">
        <w:rPr>
          <w:sz w:val="24"/>
          <w:szCs w:val="24"/>
        </w:rPr>
        <w:t>и</w:t>
      </w:r>
      <w:r w:rsidR="009F07CD" w:rsidRPr="002F694E">
        <w:rPr>
          <w:sz w:val="24"/>
          <w:szCs w:val="24"/>
        </w:rPr>
        <w:t xml:space="preserve"> города Дивногорска</w:t>
      </w:r>
      <w:r w:rsidR="00404274" w:rsidRPr="002F694E">
        <w:rPr>
          <w:sz w:val="24"/>
          <w:szCs w:val="24"/>
        </w:rPr>
        <w:t xml:space="preserve"> (</w:t>
      </w:r>
      <w:r w:rsidR="00404274" w:rsidRPr="002F694E">
        <w:rPr>
          <w:bCs/>
          <w:sz w:val="24"/>
          <w:szCs w:val="24"/>
        </w:rPr>
        <w:t xml:space="preserve">отдела правового и кадрового обеспечения администрации города Дивногорска), </w:t>
      </w:r>
      <w:r w:rsidR="009F07CD" w:rsidRPr="002F694E">
        <w:rPr>
          <w:sz w:val="24"/>
          <w:szCs w:val="24"/>
        </w:rPr>
        <w:t>как распорядител</w:t>
      </w:r>
      <w:r w:rsidR="00404274" w:rsidRPr="002F694E">
        <w:rPr>
          <w:sz w:val="24"/>
          <w:szCs w:val="24"/>
        </w:rPr>
        <w:t>я</w:t>
      </w:r>
      <w:r w:rsidR="009F07CD" w:rsidRPr="002F694E">
        <w:rPr>
          <w:sz w:val="24"/>
          <w:szCs w:val="24"/>
        </w:rPr>
        <w:t xml:space="preserve"> средств бюджета муниципального образования, представлявш</w:t>
      </w:r>
      <w:r w:rsidR="00404274" w:rsidRPr="002F694E">
        <w:rPr>
          <w:sz w:val="24"/>
          <w:szCs w:val="24"/>
        </w:rPr>
        <w:t xml:space="preserve">его </w:t>
      </w:r>
      <w:r w:rsidR="009F07CD" w:rsidRPr="002F694E">
        <w:rPr>
          <w:sz w:val="24"/>
          <w:szCs w:val="24"/>
        </w:rPr>
        <w:t>в суде интересы муниципального образования</w:t>
      </w:r>
      <w:r w:rsidR="00404274" w:rsidRPr="002F694E">
        <w:rPr>
          <w:sz w:val="24"/>
          <w:szCs w:val="24"/>
        </w:rPr>
        <w:t>,</w:t>
      </w:r>
      <w:r w:rsidR="009F07CD" w:rsidRPr="002F694E">
        <w:rPr>
          <w:sz w:val="24"/>
          <w:szCs w:val="24"/>
        </w:rPr>
        <w:t xml:space="preserve"> подтверждающ</w:t>
      </w:r>
      <w:r w:rsidR="00404274" w:rsidRPr="002F694E">
        <w:rPr>
          <w:sz w:val="24"/>
          <w:szCs w:val="24"/>
        </w:rPr>
        <w:t>ая</w:t>
      </w:r>
      <w:r w:rsidR="009F07CD" w:rsidRPr="002F694E">
        <w:rPr>
          <w:sz w:val="24"/>
          <w:szCs w:val="24"/>
        </w:rPr>
        <w:t xml:space="preserve"> направление указанной информации, а также</w:t>
      </w:r>
      <w:r w:rsidR="009F07CD" w:rsidRPr="002F694E">
        <w:rPr>
          <w:rFonts w:eastAsia="Calibri"/>
          <w:sz w:val="24"/>
          <w:szCs w:val="24"/>
        </w:rPr>
        <w:t xml:space="preserve"> наличие оснований и результатах обжалования судебного акта</w:t>
      </w:r>
      <w:r w:rsidR="009F07CD" w:rsidRPr="002F694E">
        <w:rPr>
          <w:sz w:val="24"/>
          <w:szCs w:val="24"/>
        </w:rPr>
        <w:t xml:space="preserve"> в </w:t>
      </w:r>
      <w:r w:rsidR="00404274" w:rsidRPr="002F694E">
        <w:rPr>
          <w:sz w:val="24"/>
          <w:szCs w:val="24"/>
        </w:rPr>
        <w:t>у</w:t>
      </w:r>
      <w:r w:rsidR="009F07CD" w:rsidRPr="002F694E">
        <w:rPr>
          <w:sz w:val="24"/>
          <w:szCs w:val="24"/>
        </w:rPr>
        <w:t>правление финансов администрации Дивногорска</w:t>
      </w:r>
      <w:r w:rsidRPr="002F694E">
        <w:rPr>
          <w:sz w:val="24"/>
          <w:szCs w:val="24"/>
        </w:rPr>
        <w:t>.</w:t>
      </w:r>
      <w:r w:rsidR="00F03671" w:rsidRPr="002F694E">
        <w:rPr>
          <w:sz w:val="24"/>
          <w:szCs w:val="24"/>
        </w:rPr>
        <w:t xml:space="preserve"> </w:t>
      </w:r>
      <w:r w:rsidR="00DD3691" w:rsidRPr="002F694E">
        <w:rPr>
          <w:sz w:val="24"/>
          <w:szCs w:val="24"/>
        </w:rPr>
        <w:t>Нарушений не выявлено.</w:t>
      </w:r>
    </w:p>
    <w:p w:rsidR="00F03671" w:rsidRPr="002F694E" w:rsidRDefault="000436D1" w:rsidP="00F036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94E">
        <w:rPr>
          <w:sz w:val="24"/>
          <w:szCs w:val="24"/>
        </w:rPr>
        <w:t>В рамках исполнения требований, установленных абзацами 4 и 5 пункта 4 статьи 242.2. БК РФ</w:t>
      </w:r>
      <w:r w:rsidR="000D7728" w:rsidRPr="002F694E">
        <w:rPr>
          <w:sz w:val="24"/>
          <w:szCs w:val="24"/>
        </w:rPr>
        <w:t>, а также утвержденных решением городского Совета депутатов №45-290-ГС,</w:t>
      </w:r>
      <w:r w:rsidRPr="002F694E">
        <w:rPr>
          <w:sz w:val="24"/>
          <w:szCs w:val="24"/>
        </w:rPr>
        <w:t xml:space="preserve"> в</w:t>
      </w:r>
      <w:r w:rsidR="00F03671" w:rsidRPr="002F694E">
        <w:rPr>
          <w:sz w:val="24"/>
          <w:szCs w:val="24"/>
        </w:rPr>
        <w:t xml:space="preserve"> проверяемом периоде работа по взысканию средств муниципального образования путем подачи регрессных исков не </w:t>
      </w:r>
      <w:r w:rsidR="001B6576" w:rsidRPr="002F694E">
        <w:rPr>
          <w:sz w:val="24"/>
          <w:szCs w:val="24"/>
        </w:rPr>
        <w:t>осуществлялась</w:t>
      </w:r>
      <w:r w:rsidR="00F03671" w:rsidRPr="002F694E">
        <w:rPr>
          <w:sz w:val="24"/>
          <w:szCs w:val="24"/>
        </w:rPr>
        <w:t>.</w:t>
      </w:r>
    </w:p>
    <w:p w:rsidR="00BC5C11" w:rsidRPr="002F694E" w:rsidRDefault="000436D1" w:rsidP="00BC5C11">
      <w:pPr>
        <w:ind w:firstLine="709"/>
        <w:jc w:val="both"/>
        <w:rPr>
          <w:b/>
          <w:sz w:val="24"/>
          <w:szCs w:val="24"/>
        </w:rPr>
      </w:pPr>
      <w:r w:rsidRPr="002F694E">
        <w:rPr>
          <w:bCs/>
          <w:sz w:val="24"/>
          <w:szCs w:val="24"/>
        </w:rPr>
        <w:t xml:space="preserve">КСО обращает внимание на неисполнение Финансовым управлением требований </w:t>
      </w:r>
      <w:r w:rsidR="00BC5C11" w:rsidRPr="002F694E">
        <w:rPr>
          <w:bCs/>
          <w:sz w:val="24"/>
          <w:szCs w:val="24"/>
        </w:rPr>
        <w:t>п. 23 Приказ</w:t>
      </w:r>
      <w:r w:rsidR="00341618" w:rsidRPr="002F694E">
        <w:rPr>
          <w:bCs/>
          <w:sz w:val="24"/>
          <w:szCs w:val="24"/>
        </w:rPr>
        <w:t>а</w:t>
      </w:r>
      <w:r w:rsidR="00BC5C11" w:rsidRPr="002F694E">
        <w:rPr>
          <w:bCs/>
          <w:sz w:val="24"/>
          <w:szCs w:val="24"/>
        </w:rPr>
        <w:t xml:space="preserve"> Федерального казначейства от 20 декабря 2018 г. N 41н “Об утверждении Порядка ведения учета и осуществления хранения органами Федерального казначейства исполнительных документов и иных документов, связанных с их исполнением”</w:t>
      </w:r>
      <w:r w:rsidR="00341618" w:rsidRPr="002F694E">
        <w:rPr>
          <w:bCs/>
          <w:sz w:val="24"/>
          <w:szCs w:val="24"/>
        </w:rPr>
        <w:t xml:space="preserve"> </w:t>
      </w:r>
      <w:r w:rsidRPr="002F694E">
        <w:rPr>
          <w:b/>
          <w:bCs/>
          <w:sz w:val="24"/>
          <w:szCs w:val="24"/>
        </w:rPr>
        <w:t xml:space="preserve">о необходимости возврата </w:t>
      </w:r>
      <w:r w:rsidR="00341618" w:rsidRPr="002F694E">
        <w:rPr>
          <w:b/>
          <w:bCs/>
          <w:sz w:val="24"/>
          <w:szCs w:val="24"/>
        </w:rPr>
        <w:t>и</w:t>
      </w:r>
      <w:r w:rsidR="00BC5C11" w:rsidRPr="002F694E">
        <w:rPr>
          <w:b/>
          <w:sz w:val="24"/>
          <w:szCs w:val="24"/>
        </w:rPr>
        <w:t>сполнительн</w:t>
      </w:r>
      <w:r w:rsidRPr="002F694E">
        <w:rPr>
          <w:b/>
          <w:sz w:val="24"/>
          <w:szCs w:val="24"/>
        </w:rPr>
        <w:t>ого</w:t>
      </w:r>
      <w:r w:rsidR="00BC5C11" w:rsidRPr="002F694E">
        <w:rPr>
          <w:b/>
          <w:sz w:val="24"/>
          <w:szCs w:val="24"/>
        </w:rPr>
        <w:t xml:space="preserve"> документ</w:t>
      </w:r>
      <w:r w:rsidRPr="002F694E">
        <w:rPr>
          <w:b/>
          <w:sz w:val="24"/>
          <w:szCs w:val="24"/>
        </w:rPr>
        <w:t>а</w:t>
      </w:r>
      <w:r w:rsidR="00BC5C11" w:rsidRPr="002F694E">
        <w:rPr>
          <w:b/>
          <w:sz w:val="24"/>
          <w:szCs w:val="24"/>
        </w:rPr>
        <w:t xml:space="preserve"> с отметкой об исполнении в выдавший его суд с уведомлением о возврате полностью исполненного исполнительного документа.</w:t>
      </w:r>
      <w:r w:rsidR="00341618" w:rsidRPr="002F694E">
        <w:rPr>
          <w:b/>
          <w:sz w:val="24"/>
          <w:szCs w:val="24"/>
        </w:rPr>
        <w:t xml:space="preserve"> </w:t>
      </w:r>
    </w:p>
    <w:p w:rsidR="00341618" w:rsidRPr="002F694E" w:rsidRDefault="00341618" w:rsidP="00BC5C11">
      <w:pPr>
        <w:ind w:firstLine="709"/>
        <w:jc w:val="both"/>
        <w:rPr>
          <w:rFonts w:ascii="Verdana" w:hAnsi="Verdana"/>
          <w:sz w:val="24"/>
          <w:szCs w:val="24"/>
        </w:rPr>
      </w:pPr>
      <w:r w:rsidRPr="002F694E">
        <w:rPr>
          <w:sz w:val="24"/>
          <w:szCs w:val="24"/>
        </w:rPr>
        <w:t>В проверяемом периоде данные требования Финансовым управлением не выполнены, исполнительные документы с отметкой об исполнении не возвращены.</w:t>
      </w:r>
    </w:p>
    <w:p w:rsidR="00DF76B3" w:rsidRPr="002F694E" w:rsidRDefault="00DF76B3" w:rsidP="00DF76B3">
      <w:pPr>
        <w:ind w:firstLine="709"/>
        <w:jc w:val="both"/>
        <w:rPr>
          <w:bCs/>
          <w:i/>
          <w:sz w:val="24"/>
          <w:szCs w:val="24"/>
        </w:rPr>
      </w:pPr>
      <w:r w:rsidRPr="002F694E">
        <w:rPr>
          <w:bCs/>
          <w:i/>
          <w:sz w:val="24"/>
          <w:szCs w:val="24"/>
        </w:rPr>
        <w:t xml:space="preserve">Вывод: </w:t>
      </w:r>
    </w:p>
    <w:p w:rsidR="00733480" w:rsidRPr="002F694E" w:rsidRDefault="00DD3691" w:rsidP="00CD08F6">
      <w:pPr>
        <w:ind w:firstLine="709"/>
        <w:jc w:val="both"/>
        <w:rPr>
          <w:bCs/>
          <w:i/>
          <w:sz w:val="24"/>
          <w:szCs w:val="24"/>
        </w:rPr>
      </w:pPr>
      <w:r w:rsidRPr="002F694E">
        <w:rPr>
          <w:bCs/>
          <w:i/>
          <w:sz w:val="24"/>
          <w:szCs w:val="24"/>
        </w:rPr>
        <w:t>- н</w:t>
      </w:r>
      <w:r w:rsidR="00733480" w:rsidRPr="002F694E">
        <w:rPr>
          <w:bCs/>
          <w:i/>
          <w:sz w:val="24"/>
          <w:szCs w:val="24"/>
        </w:rPr>
        <w:t>а</w:t>
      </w:r>
      <w:r w:rsidR="00733480" w:rsidRPr="002F694E">
        <w:rPr>
          <w:i/>
          <w:sz w:val="24"/>
          <w:szCs w:val="24"/>
        </w:rPr>
        <w:t xml:space="preserve"> исполнение судебных актов по искам к муниципальн</w:t>
      </w:r>
      <w:r w:rsidR="00C62652" w:rsidRPr="002F694E">
        <w:rPr>
          <w:i/>
          <w:sz w:val="24"/>
          <w:szCs w:val="24"/>
        </w:rPr>
        <w:t>ому</w:t>
      </w:r>
      <w:r w:rsidR="00733480" w:rsidRPr="002F694E">
        <w:rPr>
          <w:i/>
          <w:sz w:val="24"/>
          <w:szCs w:val="24"/>
        </w:rPr>
        <w:t xml:space="preserve"> образовани</w:t>
      </w:r>
      <w:r w:rsidR="00C62652" w:rsidRPr="002F694E">
        <w:rPr>
          <w:i/>
          <w:sz w:val="24"/>
          <w:szCs w:val="24"/>
        </w:rPr>
        <w:t>ю</w:t>
      </w:r>
      <w:r w:rsidR="00733480" w:rsidRPr="002F694E">
        <w:rPr>
          <w:i/>
          <w:sz w:val="24"/>
          <w:szCs w:val="24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</w:t>
      </w:r>
      <w:r w:rsidR="00733480" w:rsidRPr="002F694E">
        <w:rPr>
          <w:bCs/>
          <w:i/>
          <w:sz w:val="24"/>
          <w:szCs w:val="24"/>
        </w:rPr>
        <w:t xml:space="preserve"> за 2018-2020 годы </w:t>
      </w:r>
      <w:r w:rsidR="00CD08F6" w:rsidRPr="002F694E">
        <w:rPr>
          <w:bCs/>
          <w:i/>
          <w:sz w:val="24"/>
          <w:szCs w:val="24"/>
        </w:rPr>
        <w:t xml:space="preserve">из казны города </w:t>
      </w:r>
      <w:r w:rsidR="00C62652" w:rsidRPr="002F694E">
        <w:rPr>
          <w:bCs/>
          <w:i/>
          <w:sz w:val="24"/>
          <w:szCs w:val="24"/>
        </w:rPr>
        <w:t xml:space="preserve">Дивногорска </w:t>
      </w:r>
      <w:r w:rsidR="00CD08F6" w:rsidRPr="002F694E">
        <w:rPr>
          <w:bCs/>
          <w:i/>
          <w:sz w:val="24"/>
          <w:szCs w:val="24"/>
        </w:rPr>
        <w:t xml:space="preserve">направлено </w:t>
      </w:r>
      <w:r w:rsidR="00CD08F6" w:rsidRPr="002F694E">
        <w:rPr>
          <w:i/>
          <w:sz w:val="24"/>
          <w:szCs w:val="24"/>
        </w:rPr>
        <w:t>2 551 тыс. рублей, в том числе: 1 158,8 тыс. рублей (или 45%) направлено взыскателю ООО ДЖКХ, 1 348,7 тыс. рублей (или 55%)- физическим лицам.</w:t>
      </w:r>
    </w:p>
    <w:p w:rsidR="00DD3691" w:rsidRPr="002F694E" w:rsidRDefault="00DD3691" w:rsidP="003142D2">
      <w:pPr>
        <w:ind w:firstLine="709"/>
        <w:jc w:val="both"/>
        <w:rPr>
          <w:i/>
          <w:sz w:val="24"/>
          <w:szCs w:val="24"/>
        </w:rPr>
      </w:pPr>
      <w:r w:rsidRPr="002F694E">
        <w:rPr>
          <w:i/>
          <w:sz w:val="24"/>
          <w:szCs w:val="24"/>
        </w:rPr>
        <w:t>- у</w:t>
      </w:r>
      <w:r w:rsidR="003142D2" w:rsidRPr="002F694E">
        <w:rPr>
          <w:i/>
          <w:sz w:val="24"/>
          <w:szCs w:val="24"/>
        </w:rPr>
        <w:t>становлен факт нарушения Финансовым управлением срока исполнения судебного акта,</w:t>
      </w:r>
    </w:p>
    <w:p w:rsidR="003142D2" w:rsidRPr="00DD3691" w:rsidRDefault="00DD3691" w:rsidP="003142D2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- установлен факт</w:t>
      </w:r>
      <w:r w:rsidR="003142D2" w:rsidRPr="00DD3691">
        <w:rPr>
          <w:i/>
          <w:sz w:val="24"/>
          <w:szCs w:val="24"/>
        </w:rPr>
        <w:t xml:space="preserve"> несоблюдения требований, установленных действующим законодательством о </w:t>
      </w:r>
      <w:r w:rsidR="003142D2" w:rsidRPr="00DD3691">
        <w:rPr>
          <w:bCs/>
          <w:i/>
          <w:sz w:val="24"/>
          <w:szCs w:val="24"/>
        </w:rPr>
        <w:t xml:space="preserve">возврате </w:t>
      </w:r>
      <w:r w:rsidR="003142D2" w:rsidRPr="00DD3691">
        <w:rPr>
          <w:i/>
          <w:sz w:val="24"/>
          <w:szCs w:val="24"/>
        </w:rPr>
        <w:t>исполненных исполнительных документов в выдавший их суд с уведомлением о возврате полностью</w:t>
      </w:r>
      <w:r>
        <w:rPr>
          <w:i/>
          <w:sz w:val="24"/>
          <w:szCs w:val="24"/>
        </w:rPr>
        <w:t>,</w:t>
      </w:r>
    </w:p>
    <w:p w:rsidR="00CD08F6" w:rsidRPr="00DD3691" w:rsidRDefault="00DD3691" w:rsidP="00DD369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       - </w:t>
      </w:r>
      <w:r w:rsidRPr="00DD369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о</w:t>
      </w:r>
      <w:r w:rsidR="00CD08F6" w:rsidRPr="00DD369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тсутствие нормативного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акта, определяющего п</w:t>
      </w:r>
      <w:r w:rsidRPr="00DD3691">
        <w:rPr>
          <w:rFonts w:ascii="Times New Roman" w:hAnsi="Times New Roman" w:cs="Times New Roman"/>
          <w:bCs/>
          <w:i/>
          <w:color w:val="auto"/>
          <w:sz w:val="24"/>
          <w:szCs w:val="24"/>
        </w:rPr>
        <w:t>оряд</w:t>
      </w: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ок</w:t>
      </w:r>
      <w:r w:rsidRPr="00DD3691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представления распорядителями средств бюджета города Дивногорска в финансовое управление администрации города Дивногорска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  <w:r w:rsidR="00CD08F6" w:rsidRPr="00DD369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до 28.06.2019 указывает на </w:t>
      </w:r>
      <w:r w:rsidR="00C62652" w:rsidRPr="00DD369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несоблюдение</w:t>
      </w:r>
      <w:r w:rsidR="00CD08F6" w:rsidRPr="00DD3691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Финансовым управлением требований п.4</w:t>
      </w:r>
      <w:r w:rsidR="00CD08F6" w:rsidRPr="00DD3691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CD08F6" w:rsidRPr="00DD3691">
        <w:rPr>
          <w:rFonts w:ascii="Times New Roman" w:hAnsi="Times New Roman" w:cs="Times New Roman"/>
          <w:i/>
          <w:color w:val="auto"/>
          <w:sz w:val="24"/>
          <w:szCs w:val="24"/>
        </w:rPr>
        <w:t>ст. 242.2. БК РФ.</w:t>
      </w:r>
    </w:p>
    <w:p w:rsidR="00F03671" w:rsidRDefault="00F03671" w:rsidP="00BF39C4">
      <w:pPr>
        <w:pStyle w:val="Default"/>
        <w:rPr>
          <w:color w:val="auto"/>
          <w:sz w:val="28"/>
          <w:szCs w:val="28"/>
        </w:rPr>
      </w:pPr>
    </w:p>
    <w:p w:rsidR="007909D7" w:rsidRDefault="00351376" w:rsidP="003F1566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val="en-US" w:eastAsia="en-US"/>
        </w:rPr>
        <w:t>III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. </w:t>
      </w:r>
      <w:r w:rsidR="007909D7" w:rsidRPr="002973CC">
        <w:rPr>
          <w:rFonts w:eastAsiaTheme="minorHAnsi"/>
          <w:b/>
          <w:color w:val="000000"/>
          <w:sz w:val="24"/>
          <w:szCs w:val="24"/>
          <w:lang w:eastAsia="en-US"/>
        </w:rPr>
        <w:t xml:space="preserve">Анализ </w:t>
      </w:r>
      <w:r w:rsidR="007909D7">
        <w:rPr>
          <w:rFonts w:eastAsiaTheme="minorHAnsi"/>
          <w:b/>
          <w:color w:val="000000"/>
          <w:sz w:val="24"/>
          <w:szCs w:val="24"/>
          <w:lang w:eastAsia="en-US"/>
        </w:rPr>
        <w:t>расходов бюджета</w:t>
      </w:r>
      <w:r w:rsidR="007909D7" w:rsidRPr="002973CC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по исполнению судебных актов по искам к </w:t>
      </w:r>
      <w:r w:rsidR="007909D7">
        <w:rPr>
          <w:rFonts w:eastAsiaTheme="minorHAnsi"/>
          <w:b/>
          <w:bCs/>
          <w:color w:val="000000"/>
          <w:sz w:val="24"/>
          <w:szCs w:val="24"/>
          <w:lang w:eastAsia="en-US"/>
        </w:rPr>
        <w:t>городскому округу города Дивногорска Управлением федерального казначейства</w:t>
      </w:r>
    </w:p>
    <w:p w:rsidR="006952BD" w:rsidRPr="004C12D6" w:rsidRDefault="006952BD" w:rsidP="002F694E">
      <w:pPr>
        <w:tabs>
          <w:tab w:val="left" w:pos="0"/>
        </w:tabs>
        <w:ind w:firstLine="709"/>
        <w:contextualSpacing/>
        <w:jc w:val="both"/>
      </w:pPr>
    </w:p>
    <w:p w:rsidR="006952BD" w:rsidRPr="00170A60" w:rsidRDefault="006952BD" w:rsidP="002F694E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170A60">
        <w:rPr>
          <w:sz w:val="24"/>
          <w:szCs w:val="24"/>
        </w:rPr>
        <w:t xml:space="preserve">В рамках заключенного Соглашения </w:t>
      </w:r>
      <w:r>
        <w:rPr>
          <w:sz w:val="24"/>
          <w:szCs w:val="24"/>
        </w:rPr>
        <w:t xml:space="preserve">органом </w:t>
      </w:r>
      <w:r w:rsidRPr="00170A60">
        <w:rPr>
          <w:sz w:val="24"/>
          <w:szCs w:val="24"/>
        </w:rPr>
        <w:t>Федерального казначейств</w:t>
      </w:r>
      <w:r>
        <w:rPr>
          <w:sz w:val="24"/>
          <w:szCs w:val="24"/>
        </w:rPr>
        <w:t>а</w:t>
      </w:r>
      <w:r w:rsidRPr="00170A60">
        <w:rPr>
          <w:sz w:val="24"/>
          <w:szCs w:val="24"/>
        </w:rPr>
        <w:t xml:space="preserve"> обеспечивается исполнение представленных исполнительных листов, предусматривающих обращен</w:t>
      </w:r>
      <w:r w:rsidRPr="006952BD">
        <w:rPr>
          <w:sz w:val="24"/>
          <w:szCs w:val="24"/>
        </w:rPr>
        <w:t xml:space="preserve"> </w:t>
      </w:r>
      <w:r w:rsidRPr="00170A60">
        <w:rPr>
          <w:sz w:val="24"/>
          <w:szCs w:val="24"/>
        </w:rPr>
        <w:t>осуществляется ия взыскания на средства бюджета</w:t>
      </w:r>
      <w:r w:rsidRPr="006952BD">
        <w:rPr>
          <w:sz w:val="24"/>
          <w:szCs w:val="24"/>
        </w:rPr>
        <w:t xml:space="preserve"> </w:t>
      </w:r>
      <w:r w:rsidRPr="00170A60">
        <w:rPr>
          <w:sz w:val="24"/>
          <w:szCs w:val="24"/>
        </w:rPr>
        <w:t>по денежным обязательствам муниципальных казенных учреждений, в соответствии со статьей 242.5 БК РФ.</w:t>
      </w:r>
    </w:p>
    <w:p w:rsidR="007909D7" w:rsidRDefault="007909D7" w:rsidP="002F694E">
      <w:pPr>
        <w:pStyle w:val="Default"/>
        <w:tabs>
          <w:tab w:val="left" w:pos="0"/>
        </w:tabs>
        <w:ind w:firstLine="709"/>
        <w:jc w:val="both"/>
      </w:pPr>
      <w:r w:rsidRPr="007909D7">
        <w:rPr>
          <w:bCs/>
        </w:rPr>
        <w:t>Согласно предоставленной информации</w:t>
      </w:r>
      <w:r>
        <w:rPr>
          <w:bCs/>
        </w:rPr>
        <w:t xml:space="preserve"> в анализируемом периоде </w:t>
      </w:r>
      <w:r w:rsidRPr="002973CC">
        <w:t xml:space="preserve">на исполнение в </w:t>
      </w:r>
      <w:r>
        <w:rPr>
          <w:bCs/>
        </w:rPr>
        <w:t>УФК по Красноярскому краю</w:t>
      </w:r>
      <w:r w:rsidRPr="002973CC">
        <w:t xml:space="preserve"> поступили</w:t>
      </w:r>
      <w:r>
        <w:t>:</w:t>
      </w:r>
    </w:p>
    <w:p w:rsidR="007909D7" w:rsidRDefault="007909D7" w:rsidP="002F694E">
      <w:pPr>
        <w:pStyle w:val="Default"/>
        <w:tabs>
          <w:tab w:val="left" w:pos="0"/>
        </w:tabs>
        <w:ind w:firstLine="709"/>
        <w:jc w:val="both"/>
      </w:pPr>
      <w:r>
        <w:t>за 2018 год - 184</w:t>
      </w:r>
      <w:r w:rsidRPr="002973CC">
        <w:t xml:space="preserve"> комплект исполнительных документов на общую сумму</w:t>
      </w:r>
      <w:r>
        <w:t xml:space="preserve"> 15 612,8 тыс. рублей;</w:t>
      </w:r>
    </w:p>
    <w:p w:rsidR="007909D7" w:rsidRDefault="007909D7" w:rsidP="002F694E">
      <w:pPr>
        <w:pStyle w:val="Default"/>
        <w:tabs>
          <w:tab w:val="left" w:pos="0"/>
        </w:tabs>
        <w:ind w:firstLine="709"/>
        <w:jc w:val="both"/>
      </w:pPr>
      <w:r>
        <w:t xml:space="preserve">за 2019 год – 351 </w:t>
      </w:r>
      <w:r w:rsidRPr="002973CC">
        <w:t>комплект исполнительных документов на общую сумму</w:t>
      </w:r>
      <w:r>
        <w:t xml:space="preserve"> 32 846,5</w:t>
      </w:r>
      <w:r w:rsidRPr="00EC4743">
        <w:t xml:space="preserve"> тыс.</w:t>
      </w:r>
      <w:r>
        <w:t xml:space="preserve"> рублей;</w:t>
      </w:r>
    </w:p>
    <w:p w:rsidR="007909D7" w:rsidRDefault="007909D7" w:rsidP="002F694E">
      <w:pPr>
        <w:pStyle w:val="Default"/>
        <w:tabs>
          <w:tab w:val="left" w:pos="0"/>
        </w:tabs>
        <w:ind w:firstLine="709"/>
        <w:jc w:val="both"/>
      </w:pPr>
      <w:r>
        <w:t xml:space="preserve">за 2020 год – 22 </w:t>
      </w:r>
      <w:r w:rsidRPr="002973CC">
        <w:t>комплект</w:t>
      </w:r>
      <w:r>
        <w:t>а</w:t>
      </w:r>
      <w:r w:rsidRPr="002973CC">
        <w:t xml:space="preserve"> исполнительных документов на общую сумму</w:t>
      </w:r>
      <w:r>
        <w:t xml:space="preserve"> 2 819,6</w:t>
      </w:r>
      <w:r w:rsidRPr="00EC4743">
        <w:t xml:space="preserve"> тыс.</w:t>
      </w:r>
      <w:r>
        <w:t xml:space="preserve"> рублей.</w:t>
      </w:r>
    </w:p>
    <w:p w:rsidR="0035161D" w:rsidRPr="0035161D" w:rsidRDefault="007909D7" w:rsidP="002F694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5161D">
        <w:rPr>
          <w:sz w:val="24"/>
          <w:szCs w:val="24"/>
        </w:rPr>
        <w:t>Всего за анализируемый период исполнено 55</w:t>
      </w:r>
      <w:r w:rsidR="0035161D" w:rsidRPr="0035161D">
        <w:rPr>
          <w:sz w:val="24"/>
          <w:szCs w:val="24"/>
        </w:rPr>
        <w:t>6</w:t>
      </w:r>
      <w:r w:rsidRPr="0035161D">
        <w:rPr>
          <w:sz w:val="24"/>
          <w:szCs w:val="24"/>
        </w:rPr>
        <w:t xml:space="preserve"> исполнительных документов на общую сумму </w:t>
      </w:r>
      <w:r w:rsidR="0035161D">
        <w:rPr>
          <w:sz w:val="24"/>
          <w:szCs w:val="24"/>
        </w:rPr>
        <w:t>31 751,8</w:t>
      </w:r>
      <w:r w:rsidRPr="0035161D">
        <w:rPr>
          <w:sz w:val="24"/>
          <w:szCs w:val="24"/>
        </w:rPr>
        <w:t xml:space="preserve"> тыс. рублей, </w:t>
      </w:r>
      <w:r w:rsidR="0035161D" w:rsidRPr="0035161D">
        <w:rPr>
          <w:sz w:val="24"/>
          <w:szCs w:val="24"/>
        </w:rPr>
        <w:t>7</w:t>
      </w:r>
      <w:r w:rsidRPr="0035161D">
        <w:rPr>
          <w:sz w:val="24"/>
          <w:szCs w:val="24"/>
        </w:rPr>
        <w:t xml:space="preserve"> исполнительных документов </w:t>
      </w:r>
      <w:r w:rsidR="0035161D" w:rsidRPr="0035161D">
        <w:rPr>
          <w:sz w:val="24"/>
          <w:szCs w:val="24"/>
        </w:rPr>
        <w:t xml:space="preserve">возвращены по причине представления взыскателем заявления об отзыве исполнительного документа, непредставление какого-либо документа, указанного в пункте 2 статьи 242.1. БК РФ или несоответствия </w:t>
      </w:r>
      <w:r w:rsidR="0035161D">
        <w:rPr>
          <w:sz w:val="24"/>
          <w:szCs w:val="24"/>
        </w:rPr>
        <w:t xml:space="preserve">документов </w:t>
      </w:r>
      <w:r w:rsidR="0035161D" w:rsidRPr="0035161D">
        <w:rPr>
          <w:sz w:val="24"/>
          <w:szCs w:val="24"/>
        </w:rPr>
        <w:t>установленным требованиям.</w:t>
      </w:r>
    </w:p>
    <w:p w:rsidR="0035161D" w:rsidRDefault="0035161D" w:rsidP="002F694E">
      <w:pPr>
        <w:pStyle w:val="Default"/>
        <w:tabs>
          <w:tab w:val="left" w:pos="0"/>
        </w:tabs>
        <w:ind w:firstLine="709"/>
        <w:jc w:val="both"/>
      </w:pPr>
      <w:r>
        <w:t>Информация представлена в таблице</w:t>
      </w:r>
      <w:r w:rsidR="007909D7" w:rsidRPr="00EC4743">
        <w:t xml:space="preserve"> </w:t>
      </w:r>
      <w:r>
        <w:t>2</w:t>
      </w:r>
      <w:r w:rsidR="007909D7" w:rsidRPr="00EC4743">
        <w:t>.</w:t>
      </w:r>
    </w:p>
    <w:p w:rsidR="0035161D" w:rsidRDefault="0035161D" w:rsidP="0035161D">
      <w:pPr>
        <w:pStyle w:val="Default"/>
        <w:ind w:firstLine="709"/>
        <w:jc w:val="right"/>
      </w:pPr>
      <w:r>
        <w:t>Таблица 2 (в рублях)</w:t>
      </w:r>
    </w:p>
    <w:tbl>
      <w:tblPr>
        <w:tblStyle w:val="a4"/>
        <w:tblW w:w="9451" w:type="dxa"/>
        <w:tblLook w:val="04A0" w:firstRow="1" w:lastRow="0" w:firstColumn="1" w:lastColumn="0" w:noHBand="0" w:noVBand="1"/>
      </w:tblPr>
      <w:tblGrid>
        <w:gridCol w:w="2972"/>
        <w:gridCol w:w="1653"/>
        <w:gridCol w:w="1749"/>
        <w:gridCol w:w="1417"/>
        <w:gridCol w:w="1643"/>
        <w:gridCol w:w="17"/>
      </w:tblGrid>
      <w:tr w:rsid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Pr="004C12D6" w:rsidRDefault="004C12D6" w:rsidP="0035161D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 xml:space="preserve">Наименование </w:t>
            </w:r>
          </w:p>
          <w:p w:rsidR="004C12D6" w:rsidRPr="004C12D6" w:rsidRDefault="004C12D6" w:rsidP="0035161D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должника</w:t>
            </w:r>
          </w:p>
        </w:tc>
        <w:tc>
          <w:tcPr>
            <w:tcW w:w="1653" w:type="dxa"/>
          </w:tcPr>
          <w:p w:rsidR="004C12D6" w:rsidRPr="004C12D6" w:rsidRDefault="004C12D6" w:rsidP="004C12D6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Количество предъявленных ИД</w:t>
            </w:r>
          </w:p>
        </w:tc>
        <w:tc>
          <w:tcPr>
            <w:tcW w:w="1749" w:type="dxa"/>
          </w:tcPr>
          <w:p w:rsidR="004C12D6" w:rsidRPr="004C12D6" w:rsidRDefault="004C12D6" w:rsidP="004C12D6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Сумма предъявленных ИД</w:t>
            </w:r>
          </w:p>
        </w:tc>
        <w:tc>
          <w:tcPr>
            <w:tcW w:w="1417" w:type="dxa"/>
          </w:tcPr>
          <w:p w:rsidR="004C12D6" w:rsidRPr="004C12D6" w:rsidRDefault="004C12D6" w:rsidP="0035161D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Оплачено</w:t>
            </w:r>
          </w:p>
        </w:tc>
        <w:tc>
          <w:tcPr>
            <w:tcW w:w="1643" w:type="dxa"/>
          </w:tcPr>
          <w:p w:rsidR="004C12D6" w:rsidRPr="004C12D6" w:rsidRDefault="004C12D6" w:rsidP="0035161D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Сумма неисполненных ИД</w:t>
            </w:r>
          </w:p>
        </w:tc>
      </w:tr>
      <w:tr w:rsidR="004C12D6" w:rsidTr="006952BD">
        <w:tc>
          <w:tcPr>
            <w:tcW w:w="9451" w:type="dxa"/>
            <w:gridSpan w:val="6"/>
          </w:tcPr>
          <w:p w:rsidR="004C12D6" w:rsidRPr="004C12D6" w:rsidRDefault="004C12D6" w:rsidP="004C12D6">
            <w:pPr>
              <w:pStyle w:val="Default"/>
              <w:jc w:val="center"/>
              <w:rPr>
                <w:b/>
              </w:rPr>
            </w:pPr>
            <w:r w:rsidRPr="004C12D6">
              <w:rPr>
                <w:b/>
              </w:rPr>
              <w:t>2018 год</w:t>
            </w: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Pr="004C12D6" w:rsidRDefault="004C12D6" w:rsidP="0035161D">
            <w:pPr>
              <w:pStyle w:val="Defaul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МКУ «АПБ»</w:t>
            </w:r>
          </w:p>
        </w:tc>
        <w:tc>
          <w:tcPr>
            <w:tcW w:w="165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141</w:t>
            </w:r>
          </w:p>
        </w:tc>
        <w:tc>
          <w:tcPr>
            <w:tcW w:w="1749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5101928,8</w:t>
            </w:r>
          </w:p>
        </w:tc>
        <w:tc>
          <w:tcPr>
            <w:tcW w:w="1417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5054949,8</w:t>
            </w:r>
          </w:p>
        </w:tc>
        <w:tc>
          <w:tcPr>
            <w:tcW w:w="164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46979,0</w:t>
            </w: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Pr="004C12D6" w:rsidRDefault="004C12D6" w:rsidP="00351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65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9251150,36</w:t>
            </w:r>
          </w:p>
        </w:tc>
        <w:tc>
          <w:tcPr>
            <w:tcW w:w="1417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9251150,36</w:t>
            </w:r>
          </w:p>
        </w:tc>
        <w:tc>
          <w:tcPr>
            <w:tcW w:w="164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Default="004C12D6" w:rsidP="00351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Городское хозяйство</w:t>
            </w:r>
          </w:p>
        </w:tc>
        <w:tc>
          <w:tcPr>
            <w:tcW w:w="165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52534,97</w:t>
            </w:r>
          </w:p>
        </w:tc>
        <w:tc>
          <w:tcPr>
            <w:tcW w:w="1417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52534,97</w:t>
            </w:r>
          </w:p>
        </w:tc>
        <w:tc>
          <w:tcPr>
            <w:tcW w:w="164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Default="004C12D6" w:rsidP="00351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  <w:r w:rsidRPr="00264BD2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65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73224,61</w:t>
            </w:r>
          </w:p>
        </w:tc>
        <w:tc>
          <w:tcPr>
            <w:tcW w:w="1417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54461,59</w:t>
            </w:r>
          </w:p>
        </w:tc>
        <w:tc>
          <w:tcPr>
            <w:tcW w:w="1643" w:type="dxa"/>
          </w:tcPr>
          <w:p w:rsidR="004C12D6" w:rsidRP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18763,02</w:t>
            </w: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Default="004C12D6" w:rsidP="00351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спорта, физической культуры и молодежной политики администрации</w:t>
            </w:r>
          </w:p>
        </w:tc>
        <w:tc>
          <w:tcPr>
            <w:tcW w:w="165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121423,04</w:t>
            </w:r>
          </w:p>
        </w:tc>
        <w:tc>
          <w:tcPr>
            <w:tcW w:w="1417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121423,04</w:t>
            </w:r>
          </w:p>
        </w:tc>
        <w:tc>
          <w:tcPr>
            <w:tcW w:w="164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Default="004C12D6" w:rsidP="003516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</w:t>
            </w:r>
          </w:p>
        </w:tc>
        <w:tc>
          <w:tcPr>
            <w:tcW w:w="165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49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1012527,41</w:t>
            </w:r>
          </w:p>
        </w:tc>
        <w:tc>
          <w:tcPr>
            <w:tcW w:w="1417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919328,96</w:t>
            </w:r>
          </w:p>
        </w:tc>
        <w:tc>
          <w:tcPr>
            <w:tcW w:w="1643" w:type="dxa"/>
          </w:tcPr>
          <w:p w:rsidR="004C12D6" w:rsidRDefault="004C12D6" w:rsidP="004C12D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4C12D6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4C12D6" w:rsidRPr="004C12D6" w:rsidRDefault="004C12D6" w:rsidP="0035161D">
            <w:pPr>
              <w:pStyle w:val="Defaul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Всего за 2018 год</w:t>
            </w:r>
          </w:p>
        </w:tc>
        <w:tc>
          <w:tcPr>
            <w:tcW w:w="1653" w:type="dxa"/>
          </w:tcPr>
          <w:p w:rsidR="004C12D6" w:rsidRPr="004C12D6" w:rsidRDefault="004C12D6" w:rsidP="004C12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749" w:type="dxa"/>
          </w:tcPr>
          <w:p w:rsidR="004C12D6" w:rsidRPr="004C12D6" w:rsidRDefault="004C12D6" w:rsidP="004C12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15</w:t>
            </w:r>
            <w:r w:rsidR="0067186B">
              <w:rPr>
                <w:b/>
                <w:sz w:val="20"/>
                <w:szCs w:val="20"/>
              </w:rPr>
              <w:t xml:space="preserve"> </w:t>
            </w:r>
            <w:r w:rsidRPr="004C12D6">
              <w:rPr>
                <w:b/>
                <w:sz w:val="20"/>
                <w:szCs w:val="20"/>
              </w:rPr>
              <w:t>612</w:t>
            </w:r>
            <w:r w:rsidR="0067186B">
              <w:rPr>
                <w:b/>
                <w:sz w:val="20"/>
                <w:szCs w:val="20"/>
              </w:rPr>
              <w:t xml:space="preserve"> </w:t>
            </w:r>
            <w:r w:rsidRPr="004C12D6">
              <w:rPr>
                <w:b/>
                <w:sz w:val="20"/>
                <w:szCs w:val="20"/>
              </w:rPr>
              <w:t>789,19</w:t>
            </w:r>
          </w:p>
        </w:tc>
        <w:tc>
          <w:tcPr>
            <w:tcW w:w="1417" w:type="dxa"/>
          </w:tcPr>
          <w:p w:rsidR="004C12D6" w:rsidRPr="004C12D6" w:rsidRDefault="004C12D6" w:rsidP="004C12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15</w:t>
            </w:r>
            <w:r w:rsidR="0067186B">
              <w:rPr>
                <w:b/>
                <w:sz w:val="20"/>
                <w:szCs w:val="20"/>
              </w:rPr>
              <w:t xml:space="preserve"> </w:t>
            </w:r>
            <w:r w:rsidRPr="004C12D6">
              <w:rPr>
                <w:b/>
                <w:sz w:val="20"/>
                <w:szCs w:val="20"/>
              </w:rPr>
              <w:t>453</w:t>
            </w:r>
            <w:r w:rsidR="0067186B">
              <w:rPr>
                <w:b/>
                <w:sz w:val="20"/>
                <w:szCs w:val="20"/>
              </w:rPr>
              <w:t xml:space="preserve"> </w:t>
            </w:r>
            <w:r w:rsidRPr="004C12D6">
              <w:rPr>
                <w:b/>
                <w:sz w:val="20"/>
                <w:szCs w:val="20"/>
              </w:rPr>
              <w:t>848,72</w:t>
            </w:r>
          </w:p>
        </w:tc>
        <w:tc>
          <w:tcPr>
            <w:tcW w:w="1643" w:type="dxa"/>
          </w:tcPr>
          <w:p w:rsidR="004C12D6" w:rsidRPr="004C12D6" w:rsidRDefault="004C12D6" w:rsidP="004C12D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158</w:t>
            </w:r>
            <w:r w:rsidR="0067186B">
              <w:rPr>
                <w:b/>
                <w:sz w:val="20"/>
                <w:szCs w:val="20"/>
              </w:rPr>
              <w:t xml:space="preserve"> </w:t>
            </w:r>
            <w:r w:rsidRPr="004C12D6">
              <w:rPr>
                <w:b/>
                <w:sz w:val="20"/>
                <w:szCs w:val="20"/>
              </w:rPr>
              <w:t>940,47</w:t>
            </w:r>
          </w:p>
        </w:tc>
      </w:tr>
      <w:tr w:rsidR="004C12D6" w:rsidRPr="004C12D6" w:rsidTr="006952BD">
        <w:tc>
          <w:tcPr>
            <w:tcW w:w="9451" w:type="dxa"/>
            <w:gridSpan w:val="6"/>
          </w:tcPr>
          <w:p w:rsidR="004C12D6" w:rsidRPr="004C12D6" w:rsidRDefault="004C12D6" w:rsidP="004C12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Pr="004C12D6" w:rsidRDefault="00703A87" w:rsidP="00703A87">
            <w:pPr>
              <w:pStyle w:val="Default"/>
              <w:rPr>
                <w:sz w:val="20"/>
                <w:szCs w:val="20"/>
              </w:rPr>
            </w:pPr>
            <w:r w:rsidRPr="004C12D6">
              <w:rPr>
                <w:sz w:val="20"/>
                <w:szCs w:val="20"/>
              </w:rPr>
              <w:t>МКУ «АПБ»</w:t>
            </w:r>
          </w:p>
        </w:tc>
        <w:tc>
          <w:tcPr>
            <w:tcW w:w="1653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25176568,12</w:t>
            </w:r>
          </w:p>
        </w:tc>
        <w:tc>
          <w:tcPr>
            <w:tcW w:w="1417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6043711,76</w:t>
            </w:r>
          </w:p>
        </w:tc>
        <w:tc>
          <w:tcPr>
            <w:tcW w:w="164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19132856,36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Pr="004C12D6" w:rsidRDefault="00703A87" w:rsidP="00703A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653" w:type="dxa"/>
          </w:tcPr>
          <w:p w:rsidR="00703A87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</w:tcPr>
          <w:p w:rsidR="00703A87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161746,0</w:t>
            </w:r>
          </w:p>
        </w:tc>
        <w:tc>
          <w:tcPr>
            <w:tcW w:w="1417" w:type="dxa"/>
          </w:tcPr>
          <w:p w:rsidR="00703A87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75850,0</w:t>
            </w:r>
          </w:p>
        </w:tc>
        <w:tc>
          <w:tcPr>
            <w:tcW w:w="1643" w:type="dxa"/>
          </w:tcPr>
          <w:p w:rsidR="00703A87" w:rsidRPr="00FB4CD2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FB4CD2">
              <w:rPr>
                <w:sz w:val="20"/>
                <w:szCs w:val="20"/>
              </w:rPr>
              <w:t>85896,0</w:t>
            </w:r>
          </w:p>
        </w:tc>
      </w:tr>
      <w:tr w:rsidR="00FB4CD2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FB4CD2" w:rsidRDefault="00FB4CD2" w:rsidP="00703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Дивногорский Совет депутатов</w:t>
            </w:r>
          </w:p>
        </w:tc>
        <w:tc>
          <w:tcPr>
            <w:tcW w:w="1653" w:type="dxa"/>
          </w:tcPr>
          <w:p w:rsidR="00FB4CD2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FB4CD2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60000</w:t>
            </w:r>
          </w:p>
        </w:tc>
        <w:tc>
          <w:tcPr>
            <w:tcW w:w="1417" w:type="dxa"/>
          </w:tcPr>
          <w:p w:rsidR="00FB4CD2" w:rsidRPr="0067186B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30000</w:t>
            </w:r>
          </w:p>
        </w:tc>
        <w:tc>
          <w:tcPr>
            <w:tcW w:w="1643" w:type="dxa"/>
          </w:tcPr>
          <w:p w:rsidR="00FB4CD2" w:rsidRPr="00FB4CD2" w:rsidRDefault="00FB4CD2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FB4CD2">
              <w:rPr>
                <w:sz w:val="20"/>
                <w:szCs w:val="20"/>
              </w:rPr>
              <w:t>30000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703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  <w:r w:rsidRPr="00264BD2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65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110</w:t>
            </w:r>
          </w:p>
        </w:tc>
        <w:tc>
          <w:tcPr>
            <w:tcW w:w="1749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2747495,31</w:t>
            </w:r>
          </w:p>
        </w:tc>
        <w:tc>
          <w:tcPr>
            <w:tcW w:w="1417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2747495,31</w:t>
            </w:r>
          </w:p>
        </w:tc>
        <w:tc>
          <w:tcPr>
            <w:tcW w:w="1643" w:type="dxa"/>
          </w:tcPr>
          <w:p w:rsidR="00703A87" w:rsidRPr="00FB4CD2" w:rsidRDefault="00703A87" w:rsidP="00703A8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703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спорта, физической культуры и молодежной политики администрации</w:t>
            </w:r>
          </w:p>
        </w:tc>
        <w:tc>
          <w:tcPr>
            <w:tcW w:w="1653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9</w:t>
            </w:r>
          </w:p>
        </w:tc>
        <w:tc>
          <w:tcPr>
            <w:tcW w:w="1749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332361,15</w:t>
            </w:r>
          </w:p>
        </w:tc>
        <w:tc>
          <w:tcPr>
            <w:tcW w:w="1417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332361,15</w:t>
            </w:r>
          </w:p>
        </w:tc>
        <w:tc>
          <w:tcPr>
            <w:tcW w:w="1643" w:type="dxa"/>
          </w:tcPr>
          <w:p w:rsidR="00703A87" w:rsidRPr="00FB4CD2" w:rsidRDefault="00703A87" w:rsidP="00703A8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703A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образования администрации</w:t>
            </w:r>
          </w:p>
        </w:tc>
        <w:tc>
          <w:tcPr>
            <w:tcW w:w="1653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 w:rsidRPr="0067186B">
              <w:rPr>
                <w:sz w:val="20"/>
                <w:szCs w:val="20"/>
              </w:rPr>
              <w:t>215</w:t>
            </w:r>
          </w:p>
        </w:tc>
        <w:tc>
          <w:tcPr>
            <w:tcW w:w="1749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4368324,37</w:t>
            </w:r>
          </w:p>
        </w:tc>
        <w:tc>
          <w:tcPr>
            <w:tcW w:w="1417" w:type="dxa"/>
          </w:tcPr>
          <w:p w:rsidR="00703A87" w:rsidRPr="0067186B" w:rsidRDefault="0067186B" w:rsidP="00703A8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4346949,47</w:t>
            </w:r>
          </w:p>
        </w:tc>
        <w:tc>
          <w:tcPr>
            <w:tcW w:w="1643" w:type="dxa"/>
          </w:tcPr>
          <w:p w:rsidR="00703A87" w:rsidRPr="00FB4CD2" w:rsidRDefault="00703A87" w:rsidP="00703A8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703A87">
            <w:pPr>
              <w:pStyle w:val="Default"/>
              <w:rPr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Всего за 201</w:t>
            </w:r>
            <w:r>
              <w:rPr>
                <w:b/>
                <w:sz w:val="20"/>
                <w:szCs w:val="20"/>
              </w:rPr>
              <w:t>9</w:t>
            </w:r>
            <w:r w:rsidRPr="004C12D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3" w:type="dxa"/>
          </w:tcPr>
          <w:p w:rsidR="00703A87" w:rsidRPr="004C12D6" w:rsidRDefault="0067186B" w:rsidP="00703A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749" w:type="dxa"/>
          </w:tcPr>
          <w:p w:rsidR="00703A87" w:rsidRPr="004C12D6" w:rsidRDefault="0067186B" w:rsidP="00703A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32 846 494,95</w:t>
            </w:r>
          </w:p>
        </w:tc>
        <w:tc>
          <w:tcPr>
            <w:tcW w:w="1417" w:type="dxa"/>
          </w:tcPr>
          <w:p w:rsidR="00703A87" w:rsidRPr="004C12D6" w:rsidRDefault="0067186B" w:rsidP="00703A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13 553 305,15</w:t>
            </w:r>
          </w:p>
        </w:tc>
        <w:tc>
          <w:tcPr>
            <w:tcW w:w="1643" w:type="dxa"/>
          </w:tcPr>
          <w:p w:rsidR="00703A87" w:rsidRPr="004C12D6" w:rsidRDefault="0067186B" w:rsidP="00703A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19 293 189,8</w:t>
            </w:r>
          </w:p>
        </w:tc>
      </w:tr>
      <w:tr w:rsidR="00703A87" w:rsidRPr="004C12D6" w:rsidTr="006952BD">
        <w:tc>
          <w:tcPr>
            <w:tcW w:w="9451" w:type="dxa"/>
            <w:gridSpan w:val="6"/>
          </w:tcPr>
          <w:p w:rsidR="00703A87" w:rsidRPr="004C12D6" w:rsidRDefault="00703A87" w:rsidP="00703A8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Pr="004C12D6" w:rsidRDefault="00703A87" w:rsidP="006718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65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9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972946,44</w:t>
            </w:r>
          </w:p>
        </w:tc>
        <w:tc>
          <w:tcPr>
            <w:tcW w:w="1417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912946,44</w:t>
            </w:r>
          </w:p>
        </w:tc>
        <w:tc>
          <w:tcPr>
            <w:tcW w:w="164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Pr="004C12D6" w:rsidRDefault="00703A87" w:rsidP="0067186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Городское хозяйство</w:t>
            </w:r>
          </w:p>
        </w:tc>
        <w:tc>
          <w:tcPr>
            <w:tcW w:w="165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1372552,38</w:t>
            </w:r>
          </w:p>
        </w:tc>
        <w:tc>
          <w:tcPr>
            <w:tcW w:w="1417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1372552,38</w:t>
            </w:r>
          </w:p>
        </w:tc>
        <w:tc>
          <w:tcPr>
            <w:tcW w:w="1643" w:type="dxa"/>
          </w:tcPr>
          <w:p w:rsidR="00703A87" w:rsidRPr="0067186B" w:rsidRDefault="00703A87" w:rsidP="0067186B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6718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</w:t>
            </w:r>
            <w:r w:rsidRPr="00264BD2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65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389856,83</w:t>
            </w:r>
          </w:p>
        </w:tc>
        <w:tc>
          <w:tcPr>
            <w:tcW w:w="1417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389856,83</w:t>
            </w:r>
          </w:p>
        </w:tc>
        <w:tc>
          <w:tcPr>
            <w:tcW w:w="1643" w:type="dxa"/>
          </w:tcPr>
          <w:p w:rsidR="00703A87" w:rsidRPr="0067186B" w:rsidRDefault="00703A87" w:rsidP="0067186B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6718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</w:t>
            </w:r>
          </w:p>
        </w:tc>
        <w:tc>
          <w:tcPr>
            <w:tcW w:w="165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84241,34</w:t>
            </w:r>
          </w:p>
        </w:tc>
        <w:tc>
          <w:tcPr>
            <w:tcW w:w="1417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69241,34</w:t>
            </w:r>
          </w:p>
        </w:tc>
        <w:tc>
          <w:tcPr>
            <w:tcW w:w="1643" w:type="dxa"/>
          </w:tcPr>
          <w:p w:rsidR="00703A87" w:rsidRPr="0067186B" w:rsidRDefault="0067186B" w:rsidP="006718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703A87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703A87" w:rsidRDefault="00703A87" w:rsidP="00703A87">
            <w:pPr>
              <w:pStyle w:val="Default"/>
              <w:rPr>
                <w:sz w:val="20"/>
                <w:szCs w:val="20"/>
              </w:rPr>
            </w:pPr>
            <w:r w:rsidRPr="004C12D6">
              <w:rPr>
                <w:b/>
                <w:sz w:val="20"/>
                <w:szCs w:val="20"/>
              </w:rPr>
              <w:t>Всего за 20</w:t>
            </w:r>
            <w:r>
              <w:rPr>
                <w:b/>
                <w:sz w:val="20"/>
                <w:szCs w:val="20"/>
              </w:rPr>
              <w:t>20</w:t>
            </w:r>
            <w:r w:rsidRPr="004C12D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53" w:type="dxa"/>
          </w:tcPr>
          <w:p w:rsidR="00703A87" w:rsidRPr="004C12D6" w:rsidRDefault="0067186B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49" w:type="dxa"/>
          </w:tcPr>
          <w:p w:rsidR="00703A87" w:rsidRPr="004C12D6" w:rsidRDefault="0067186B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2 819 596,99</w:t>
            </w:r>
          </w:p>
        </w:tc>
        <w:tc>
          <w:tcPr>
            <w:tcW w:w="1417" w:type="dxa"/>
          </w:tcPr>
          <w:p w:rsidR="00703A87" w:rsidRPr="004C12D6" w:rsidRDefault="0067186B" w:rsidP="009C21B5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C21B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744</w:t>
            </w:r>
            <w:r w:rsidR="009C21B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9C21B5">
              <w:rPr>
                <w:b/>
                <w:sz w:val="20"/>
                <w:szCs w:val="20"/>
              </w:rPr>
              <w:t>96,99</w:t>
            </w:r>
          </w:p>
        </w:tc>
        <w:tc>
          <w:tcPr>
            <w:tcW w:w="1643" w:type="dxa"/>
          </w:tcPr>
          <w:p w:rsidR="00703A87" w:rsidRPr="004C12D6" w:rsidRDefault="009C21B5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75 000</w:t>
            </w:r>
          </w:p>
        </w:tc>
      </w:tr>
      <w:tr w:rsidR="009C21B5" w:rsidRPr="004C12D6" w:rsidTr="006952BD">
        <w:trPr>
          <w:gridAfter w:val="1"/>
          <w:wAfter w:w="17" w:type="dxa"/>
        </w:trPr>
        <w:tc>
          <w:tcPr>
            <w:tcW w:w="2972" w:type="dxa"/>
          </w:tcPr>
          <w:p w:rsidR="009C21B5" w:rsidRPr="004C12D6" w:rsidRDefault="009C21B5" w:rsidP="00703A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2018-2020</w:t>
            </w:r>
          </w:p>
        </w:tc>
        <w:tc>
          <w:tcPr>
            <w:tcW w:w="1653" w:type="dxa"/>
          </w:tcPr>
          <w:p w:rsidR="009C21B5" w:rsidRDefault="006952BD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749" w:type="dxa"/>
          </w:tcPr>
          <w:p w:rsidR="009C21B5" w:rsidRDefault="006952BD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51 278 881,13</w:t>
            </w:r>
          </w:p>
        </w:tc>
        <w:tc>
          <w:tcPr>
            <w:tcW w:w="1417" w:type="dxa"/>
          </w:tcPr>
          <w:p w:rsidR="009C21B5" w:rsidRDefault="006952BD" w:rsidP="009C21B5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31 751 751,1</w:t>
            </w:r>
          </w:p>
        </w:tc>
        <w:tc>
          <w:tcPr>
            <w:tcW w:w="1643" w:type="dxa"/>
          </w:tcPr>
          <w:p w:rsidR="009C21B5" w:rsidRDefault="006952BD" w:rsidP="0067186B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19 527 130,27</w:t>
            </w:r>
          </w:p>
        </w:tc>
      </w:tr>
    </w:tbl>
    <w:p w:rsidR="003826FF" w:rsidRDefault="003826FF" w:rsidP="007909D7">
      <w:pPr>
        <w:pStyle w:val="Default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ACB61C4" wp14:editId="695BC161">
            <wp:extent cx="5410200" cy="2468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1324" w:rsidRPr="00DD3691" w:rsidRDefault="00153930" w:rsidP="007909D7">
      <w:pPr>
        <w:pStyle w:val="Default"/>
        <w:ind w:firstLine="709"/>
        <w:jc w:val="both"/>
        <w:rPr>
          <w:i/>
          <w:sz w:val="20"/>
          <w:szCs w:val="20"/>
        </w:rPr>
      </w:pPr>
      <w:r w:rsidRPr="00DD3691">
        <w:rPr>
          <w:i/>
          <w:lang w:eastAsia="ru-RU"/>
        </w:rPr>
        <w:t xml:space="preserve">Вывод: </w:t>
      </w:r>
      <w:r w:rsidR="00DD1324" w:rsidRPr="00DD3691">
        <w:rPr>
          <w:i/>
        </w:rPr>
        <w:t xml:space="preserve">самая большая доля </w:t>
      </w:r>
      <w:r w:rsidRPr="00DD3691">
        <w:rPr>
          <w:i/>
        </w:rPr>
        <w:t xml:space="preserve">расходов на исполнение судебных актов </w:t>
      </w:r>
      <w:r w:rsidR="00DD1324" w:rsidRPr="00DD3691">
        <w:rPr>
          <w:i/>
        </w:rPr>
        <w:t xml:space="preserve">приходится на МКУ АПБ </w:t>
      </w:r>
      <w:r w:rsidR="003826FF" w:rsidRPr="00DD3691">
        <w:rPr>
          <w:i/>
        </w:rPr>
        <w:t>-</w:t>
      </w:r>
      <w:r w:rsidR="00DD1324" w:rsidRPr="00DD3691">
        <w:rPr>
          <w:i/>
        </w:rPr>
        <w:t xml:space="preserve"> </w:t>
      </w:r>
      <w:r w:rsidR="00E46481" w:rsidRPr="00DD3691">
        <w:rPr>
          <w:i/>
        </w:rPr>
        <w:t>11 098,7 тыс. рублей (или</w:t>
      </w:r>
      <w:r w:rsidR="001776E1" w:rsidRPr="00DD3691">
        <w:rPr>
          <w:i/>
        </w:rPr>
        <w:t xml:space="preserve"> </w:t>
      </w:r>
      <w:r w:rsidR="00DD1324" w:rsidRPr="00DD3691">
        <w:rPr>
          <w:i/>
        </w:rPr>
        <w:t>32%</w:t>
      </w:r>
      <w:r w:rsidR="00A9229A" w:rsidRPr="00DD3691">
        <w:rPr>
          <w:i/>
        </w:rPr>
        <w:t>)</w:t>
      </w:r>
      <w:r w:rsidR="00E46481" w:rsidRPr="00DD3691">
        <w:rPr>
          <w:i/>
        </w:rPr>
        <w:t xml:space="preserve"> </w:t>
      </w:r>
      <w:r w:rsidR="003826FF" w:rsidRPr="00DD3691">
        <w:rPr>
          <w:i/>
        </w:rPr>
        <w:t>и администрацию города-</w:t>
      </w:r>
      <w:r w:rsidR="001776E1" w:rsidRPr="00DD3691">
        <w:rPr>
          <w:i/>
        </w:rPr>
        <w:t xml:space="preserve"> 10 239,9 тыс. рублей (или </w:t>
      </w:r>
      <w:r w:rsidR="003826FF" w:rsidRPr="00DD3691">
        <w:rPr>
          <w:i/>
        </w:rPr>
        <w:t>30%</w:t>
      </w:r>
      <w:r w:rsidR="001776E1" w:rsidRPr="00DD3691">
        <w:rPr>
          <w:i/>
        </w:rPr>
        <w:t>)</w:t>
      </w:r>
      <w:r w:rsidR="003826FF" w:rsidRPr="00DD3691">
        <w:rPr>
          <w:i/>
        </w:rPr>
        <w:t xml:space="preserve">. </w:t>
      </w:r>
    </w:p>
    <w:p w:rsidR="00F63E9E" w:rsidRPr="00F63E9E" w:rsidRDefault="00F63E9E" w:rsidP="00F63E9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F63E9E" w:rsidRDefault="00DD1324" w:rsidP="00DD132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val="en-US" w:eastAsia="en-US"/>
        </w:rPr>
        <w:t>IV</w:t>
      </w:r>
      <w:r w:rsidR="00F63E9E" w:rsidRPr="00F63E9E">
        <w:rPr>
          <w:rFonts w:eastAsiaTheme="minorHAnsi"/>
          <w:b/>
          <w:bCs/>
          <w:color w:val="000000"/>
          <w:sz w:val="24"/>
          <w:szCs w:val="24"/>
          <w:lang w:eastAsia="en-US"/>
        </w:rPr>
        <w:t>. Анализ причин возникновения оснований для обращения взысканий на средства бюджета города.</w:t>
      </w:r>
    </w:p>
    <w:p w:rsidR="00B23214" w:rsidRPr="00F63E9E" w:rsidRDefault="00B23214" w:rsidP="00F63E9E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1776E1" w:rsidRDefault="00F63E9E" w:rsidP="00B2321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63E9E">
        <w:rPr>
          <w:rFonts w:eastAsiaTheme="minorHAnsi"/>
          <w:color w:val="000000"/>
          <w:sz w:val="24"/>
          <w:szCs w:val="24"/>
          <w:lang w:eastAsia="en-US"/>
        </w:rPr>
        <w:t xml:space="preserve">В анализируемом периоде </w:t>
      </w:r>
      <w:r w:rsidR="00DD3691">
        <w:rPr>
          <w:rFonts w:eastAsiaTheme="minorHAnsi"/>
          <w:color w:val="000000"/>
          <w:sz w:val="24"/>
          <w:szCs w:val="24"/>
          <w:lang w:eastAsia="en-US"/>
        </w:rPr>
        <w:t xml:space="preserve">КСО </w:t>
      </w:r>
      <w:r w:rsidR="00B23214" w:rsidRPr="00B23214">
        <w:rPr>
          <w:rFonts w:eastAsiaTheme="minorHAnsi"/>
          <w:color w:val="000000"/>
          <w:sz w:val="24"/>
          <w:szCs w:val="24"/>
          <w:lang w:eastAsia="en-US"/>
        </w:rPr>
        <w:t xml:space="preserve">проанализированы </w:t>
      </w:r>
      <w:r w:rsidRPr="00F63E9E">
        <w:rPr>
          <w:rFonts w:eastAsiaTheme="minorHAnsi"/>
          <w:color w:val="000000"/>
          <w:sz w:val="24"/>
          <w:szCs w:val="24"/>
          <w:lang w:eastAsia="en-US"/>
        </w:rPr>
        <w:t>обращени</w:t>
      </w:r>
      <w:r w:rsidR="00B23214" w:rsidRPr="00B23214">
        <w:rPr>
          <w:rFonts w:eastAsiaTheme="minorHAnsi"/>
          <w:color w:val="000000"/>
          <w:sz w:val="24"/>
          <w:szCs w:val="24"/>
          <w:lang w:eastAsia="en-US"/>
        </w:rPr>
        <w:t xml:space="preserve">я </w:t>
      </w:r>
      <w:r w:rsidRPr="00F63E9E">
        <w:rPr>
          <w:rFonts w:eastAsiaTheme="minorHAnsi"/>
          <w:color w:val="000000"/>
          <w:sz w:val="24"/>
          <w:szCs w:val="24"/>
          <w:lang w:eastAsia="en-US"/>
        </w:rPr>
        <w:t xml:space="preserve">взысканий на средства бюджета города </w:t>
      </w:r>
      <w:r w:rsidR="00B23214" w:rsidRPr="00B23214">
        <w:rPr>
          <w:rFonts w:eastAsiaTheme="minorHAnsi"/>
          <w:color w:val="000000"/>
          <w:sz w:val="24"/>
          <w:szCs w:val="24"/>
          <w:lang w:eastAsia="en-US"/>
        </w:rPr>
        <w:t xml:space="preserve">по </w:t>
      </w:r>
      <w:r w:rsidR="003D4DC5">
        <w:rPr>
          <w:rFonts w:eastAsiaTheme="minorHAnsi"/>
          <w:color w:val="000000"/>
          <w:sz w:val="24"/>
          <w:szCs w:val="24"/>
          <w:lang w:eastAsia="en-US"/>
        </w:rPr>
        <w:t xml:space="preserve">Финансовому управлению, </w:t>
      </w:r>
      <w:r w:rsidR="00B23214" w:rsidRPr="00B23214">
        <w:rPr>
          <w:rFonts w:eastAsiaTheme="minorHAnsi"/>
          <w:color w:val="000000"/>
          <w:sz w:val="24"/>
          <w:szCs w:val="24"/>
          <w:lang w:eastAsia="en-US"/>
        </w:rPr>
        <w:t>МКУ АПБ, МКУ Городское хозяйство и администрации города, которые были обусловлены следующими основаниями</w:t>
      </w:r>
      <w:r w:rsidR="00B23214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C7419F" w:rsidRDefault="00C7419F" w:rsidP="00C7419F">
      <w:pPr>
        <w:autoSpaceDE w:val="0"/>
        <w:autoSpaceDN w:val="0"/>
        <w:adjustRightInd w:val="0"/>
        <w:ind w:firstLine="567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Таблица 3</w:t>
      </w:r>
    </w:p>
    <w:tbl>
      <w:tblPr>
        <w:tblStyle w:val="a4"/>
        <w:tblW w:w="9428" w:type="dxa"/>
        <w:tblLook w:val="04A0" w:firstRow="1" w:lastRow="0" w:firstColumn="1" w:lastColumn="0" w:noHBand="0" w:noVBand="1"/>
      </w:tblPr>
      <w:tblGrid>
        <w:gridCol w:w="1335"/>
        <w:gridCol w:w="5855"/>
        <w:gridCol w:w="2232"/>
        <w:gridCol w:w="6"/>
      </w:tblGrid>
      <w:tr w:rsidR="00BF39C4" w:rsidRPr="00E673F1" w:rsidTr="001776E1">
        <w:trPr>
          <w:gridAfter w:val="1"/>
          <w:wAfter w:w="6" w:type="dxa"/>
          <w:trHeight w:val="455"/>
        </w:trPr>
        <w:tc>
          <w:tcPr>
            <w:tcW w:w="13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9"/>
            </w:tblGrid>
            <w:tr w:rsidR="00BF39C4" w:rsidRPr="00E673F1" w:rsidTr="001776E1">
              <w:trPr>
                <w:trHeight w:val="309"/>
              </w:trPr>
              <w:tc>
                <w:tcPr>
                  <w:tcW w:w="1119" w:type="dxa"/>
                </w:tcPr>
                <w:p w:rsidR="00BF39C4" w:rsidRPr="00E673F1" w:rsidRDefault="00BF39C4" w:rsidP="001776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E673F1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 xml:space="preserve">№ п/п </w:t>
                  </w:r>
                </w:p>
              </w:tc>
            </w:tr>
          </w:tbl>
          <w:p w:rsidR="00BF39C4" w:rsidRPr="00E673F1" w:rsidRDefault="00BF39C4" w:rsidP="00B23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BF39C4" w:rsidRPr="00E673F1" w:rsidRDefault="00BF39C4" w:rsidP="00B23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Основание</w:t>
            </w:r>
          </w:p>
        </w:tc>
        <w:tc>
          <w:tcPr>
            <w:tcW w:w="2232" w:type="dxa"/>
          </w:tcPr>
          <w:p w:rsidR="00BF39C4" w:rsidRPr="00E673F1" w:rsidRDefault="00BF39C4" w:rsidP="00B23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Сумма в рублях</w:t>
            </w:r>
          </w:p>
        </w:tc>
      </w:tr>
      <w:tr w:rsidR="003D4DC5" w:rsidRPr="00E673F1" w:rsidTr="00F03671">
        <w:trPr>
          <w:gridAfter w:val="1"/>
          <w:wAfter w:w="6" w:type="dxa"/>
        </w:trPr>
        <w:tc>
          <w:tcPr>
            <w:tcW w:w="9422" w:type="dxa"/>
            <w:gridSpan w:val="3"/>
          </w:tcPr>
          <w:p w:rsidR="003D4DC5" w:rsidRPr="003D4DC5" w:rsidRDefault="003D4DC5" w:rsidP="00B232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D4DC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Финансовое управление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C70F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D4DC5">
              <w:rPr>
                <w:rFonts w:eastAsiaTheme="minorHAnsi"/>
                <w:color w:val="000000"/>
                <w:lang w:eastAsia="en-US"/>
              </w:rPr>
              <w:t>Задолженность</w:t>
            </w:r>
          </w:p>
        </w:tc>
        <w:tc>
          <w:tcPr>
            <w:tcW w:w="2232" w:type="dxa"/>
          </w:tcPr>
          <w:p w:rsidR="003D4DC5" w:rsidRPr="00E673F1" w:rsidRDefault="003D4DC5" w:rsidP="008630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1 196 892,7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C70F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2"/>
            </w:tblGrid>
            <w:tr w:rsidR="003D4DC5" w:rsidRPr="00BF39C4" w:rsidTr="001776E1">
              <w:trPr>
                <w:trHeight w:val="218"/>
              </w:trPr>
              <w:tc>
                <w:tcPr>
                  <w:tcW w:w="0" w:type="auto"/>
                </w:tcPr>
                <w:p w:rsidR="003D4DC5" w:rsidRPr="00BF39C4" w:rsidRDefault="003D4DC5" w:rsidP="001776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9C4">
                    <w:rPr>
                      <w:rFonts w:eastAsiaTheme="minorHAnsi"/>
                      <w:color w:val="000000"/>
                      <w:lang w:eastAsia="en-US"/>
                    </w:rPr>
                    <w:t xml:space="preserve">Неустойка (пени) </w:t>
                  </w:r>
                </w:p>
              </w:tc>
            </w:tr>
          </w:tbl>
          <w:p w:rsidR="003D4DC5" w:rsidRPr="00E673F1" w:rsidRDefault="003D4DC5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</w:tcPr>
          <w:p w:rsidR="003D4DC5" w:rsidRPr="00E673F1" w:rsidRDefault="003D4DC5" w:rsidP="008630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164 109,9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Default="001776E1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D4DC5" w:rsidRPr="00BF39C4">
              <w:rPr>
                <w:rFonts w:eastAsiaTheme="minorHAnsi"/>
                <w:color w:val="000000"/>
                <w:lang w:eastAsia="en-US"/>
              </w:rPr>
              <w:t>Судебные расходы (госпошлина)</w:t>
            </w:r>
          </w:p>
        </w:tc>
        <w:tc>
          <w:tcPr>
            <w:tcW w:w="2232" w:type="dxa"/>
          </w:tcPr>
          <w:p w:rsidR="003D4DC5" w:rsidRPr="00E673F1" w:rsidRDefault="00863071" w:rsidP="008630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90 173,01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D4DC5" w:rsidRPr="00E673F1">
              <w:rPr>
                <w:rFonts w:eastAsiaTheme="minorHAnsi"/>
                <w:color w:val="000000"/>
                <w:lang w:eastAsia="en-US"/>
              </w:rPr>
              <w:t>Возмещение убытков</w:t>
            </w:r>
          </w:p>
        </w:tc>
        <w:tc>
          <w:tcPr>
            <w:tcW w:w="2232" w:type="dxa"/>
          </w:tcPr>
          <w:p w:rsidR="003D4DC5" w:rsidRPr="00E673F1" w:rsidRDefault="00863071" w:rsidP="008630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133 730,6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D4DC5">
              <w:rPr>
                <w:rFonts w:eastAsiaTheme="minorHAnsi"/>
                <w:color w:val="000000"/>
                <w:lang w:eastAsia="en-US"/>
              </w:rPr>
              <w:t>Возмещение морального вреда</w:t>
            </w:r>
          </w:p>
        </w:tc>
        <w:tc>
          <w:tcPr>
            <w:tcW w:w="2232" w:type="dxa"/>
          </w:tcPr>
          <w:p w:rsidR="003D4DC5" w:rsidRPr="00E673F1" w:rsidRDefault="00863071" w:rsidP="008630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966 079,9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F77D9C" w:rsidRDefault="00F77D9C" w:rsidP="001776E1">
            <w:pPr>
              <w:autoSpaceDE w:val="0"/>
              <w:autoSpaceDN w:val="0"/>
              <w:adjustRightInd w:val="0"/>
              <w:ind w:left="-34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77D9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232" w:type="dxa"/>
          </w:tcPr>
          <w:p w:rsidR="003D4DC5" w:rsidRPr="003D4DC5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3D4DC5">
              <w:rPr>
                <w:rFonts w:eastAsiaTheme="minorHAnsi"/>
                <w:b/>
                <w:color w:val="000000"/>
                <w:lang w:eastAsia="en-US"/>
              </w:rPr>
              <w:t>2</w:t>
            </w:r>
            <w:r>
              <w:rPr>
                <w:rFonts w:eastAsiaTheme="minorHAnsi"/>
                <w:b/>
                <w:color w:val="000000"/>
                <w:lang w:eastAsia="en-US"/>
              </w:rPr>
              <w:t> </w:t>
            </w:r>
            <w:r w:rsidRPr="003D4DC5">
              <w:rPr>
                <w:rFonts w:eastAsiaTheme="minorHAnsi"/>
                <w:b/>
                <w:color w:val="000000"/>
                <w:lang w:eastAsia="en-US"/>
              </w:rPr>
              <w:t>550</w:t>
            </w:r>
            <w:r w:rsidR="00863071">
              <w:rPr>
                <w:rFonts w:eastAsiaTheme="minorHAnsi"/>
                <w:b/>
                <w:color w:val="000000"/>
                <w:lang w:eastAsia="en-US"/>
              </w:rPr>
              <w:t> 986,2</w:t>
            </w:r>
          </w:p>
        </w:tc>
      </w:tr>
      <w:tr w:rsidR="00DD3691" w:rsidRPr="00E673F1" w:rsidTr="00BF39C4">
        <w:tc>
          <w:tcPr>
            <w:tcW w:w="9428" w:type="dxa"/>
            <w:gridSpan w:val="4"/>
          </w:tcPr>
          <w:p w:rsidR="00DD3691" w:rsidRPr="00E673F1" w:rsidRDefault="00DD3691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673F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177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3D4DC5" w:rsidRPr="00E673F1">
              <w:rPr>
                <w:rFonts w:eastAsiaTheme="minorHAnsi"/>
                <w:color w:val="000000"/>
                <w:lang w:eastAsia="en-US"/>
              </w:rPr>
              <w:t>Задолженность за ЖКУ</w:t>
            </w: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747 991,8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4"/>
            </w:tblGrid>
            <w:tr w:rsidR="003D4DC5" w:rsidRPr="00BF39C4">
              <w:trPr>
                <w:trHeight w:val="218"/>
              </w:trPr>
              <w:tc>
                <w:tcPr>
                  <w:tcW w:w="0" w:type="auto"/>
                </w:tcPr>
                <w:p w:rsidR="003D4DC5" w:rsidRPr="00BF39C4" w:rsidRDefault="003D4DC5" w:rsidP="003D4D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9C4">
                    <w:rPr>
                      <w:rFonts w:eastAsiaTheme="minorHAnsi"/>
                      <w:color w:val="000000"/>
                      <w:lang w:eastAsia="en-US"/>
                    </w:rPr>
                    <w:t xml:space="preserve">Судебные расходы (госпошлина) </w:t>
                  </w:r>
                </w:p>
              </w:tc>
            </w:tr>
          </w:tbl>
          <w:p w:rsidR="003D4DC5" w:rsidRPr="00E673F1" w:rsidRDefault="003D4DC5" w:rsidP="003D4DC5">
            <w:pPr>
              <w:autoSpaceDE w:val="0"/>
              <w:autoSpaceDN w:val="0"/>
              <w:adjustRightInd w:val="0"/>
              <w:ind w:left="11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204 586,4</w:t>
            </w:r>
          </w:p>
        </w:tc>
      </w:tr>
      <w:tr w:rsidR="003D4DC5" w:rsidRPr="00E673F1" w:rsidTr="00B14EDC">
        <w:trPr>
          <w:gridAfter w:val="1"/>
          <w:wAfter w:w="6" w:type="dxa"/>
          <w:trHeight w:val="58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2"/>
            </w:tblGrid>
            <w:tr w:rsidR="003D4DC5" w:rsidRPr="00BF39C4">
              <w:trPr>
                <w:trHeight w:val="218"/>
              </w:trPr>
              <w:tc>
                <w:tcPr>
                  <w:tcW w:w="0" w:type="auto"/>
                </w:tcPr>
                <w:p w:rsidR="003D4DC5" w:rsidRPr="00BF39C4" w:rsidRDefault="003D4DC5" w:rsidP="003D4DC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BF39C4">
                    <w:rPr>
                      <w:rFonts w:eastAsiaTheme="minorHAnsi"/>
                      <w:color w:val="000000"/>
                      <w:lang w:eastAsia="en-US"/>
                    </w:rPr>
                    <w:t xml:space="preserve">Неустойка (пени) </w:t>
                  </w:r>
                </w:p>
              </w:tc>
            </w:tr>
          </w:tbl>
          <w:p w:rsidR="003D4DC5" w:rsidRPr="00E673F1" w:rsidRDefault="003D4DC5" w:rsidP="003D4DC5">
            <w:pPr>
              <w:autoSpaceDE w:val="0"/>
              <w:autoSpaceDN w:val="0"/>
              <w:adjustRightInd w:val="0"/>
              <w:ind w:left="11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23 667,48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3D4DC5" w:rsidRPr="00E673F1">
              <w:rPr>
                <w:rFonts w:eastAsiaTheme="minorHAnsi"/>
                <w:color w:val="000000"/>
                <w:lang w:eastAsia="en-US"/>
              </w:rPr>
              <w:t>Материальный ущерб</w:t>
            </w: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324 956,14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1776E1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="003D4DC5" w:rsidRPr="00E673F1">
              <w:rPr>
                <w:rFonts w:eastAsiaTheme="minorHAnsi"/>
                <w:color w:val="000000"/>
                <w:lang w:eastAsia="en-US"/>
              </w:rPr>
              <w:t>Возмещение убытков</w:t>
            </w: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E673F1">
              <w:rPr>
                <w:rFonts w:eastAsiaTheme="minorHAnsi"/>
                <w:color w:val="000000"/>
                <w:lang w:eastAsia="en-US"/>
              </w:rPr>
              <w:t>8 938 745,0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F77D9C" w:rsidRDefault="00F77D9C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F77D9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232" w:type="dxa"/>
          </w:tcPr>
          <w:p w:rsidR="003D4DC5" w:rsidRPr="00B14EDC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B14EDC">
              <w:rPr>
                <w:rFonts w:eastAsiaTheme="minorHAnsi"/>
                <w:b/>
                <w:color w:val="000000"/>
                <w:lang w:eastAsia="en-US"/>
              </w:rPr>
              <w:t>10 239 946,8</w:t>
            </w:r>
          </w:p>
        </w:tc>
      </w:tr>
      <w:tr w:rsidR="003D4DC5" w:rsidRPr="00E673F1" w:rsidTr="009A381D">
        <w:trPr>
          <w:gridAfter w:val="1"/>
          <w:wAfter w:w="6" w:type="dxa"/>
        </w:trPr>
        <w:tc>
          <w:tcPr>
            <w:tcW w:w="9422" w:type="dxa"/>
            <w:gridSpan w:val="3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D70D8" w:rsidRPr="00E673F1" w:rsidTr="009A381D">
        <w:trPr>
          <w:gridAfter w:val="1"/>
          <w:wAfter w:w="6" w:type="dxa"/>
        </w:trPr>
        <w:tc>
          <w:tcPr>
            <w:tcW w:w="9422" w:type="dxa"/>
            <w:gridSpan w:val="3"/>
          </w:tcPr>
          <w:p w:rsidR="009D70D8" w:rsidRPr="00E673F1" w:rsidRDefault="009D70D8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673F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МКУ АПБ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Задолженность</w:t>
            </w:r>
          </w:p>
        </w:tc>
        <w:tc>
          <w:tcPr>
            <w:tcW w:w="2232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11 095 421,9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F39C4">
              <w:rPr>
                <w:rFonts w:eastAsiaTheme="minorHAnsi"/>
                <w:color w:val="000000"/>
                <w:lang w:eastAsia="en-US"/>
              </w:rPr>
              <w:t>Судебные расходы (госпошлина)</w:t>
            </w:r>
          </w:p>
        </w:tc>
        <w:tc>
          <w:tcPr>
            <w:tcW w:w="2232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3 239,68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F77D9C" w:rsidRDefault="00F77D9C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F77D9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232" w:type="dxa"/>
          </w:tcPr>
          <w:p w:rsidR="003D4DC5" w:rsidRPr="00B14EDC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11 098 661,6</w:t>
            </w:r>
          </w:p>
        </w:tc>
      </w:tr>
      <w:tr w:rsidR="003D4DC5" w:rsidRPr="00E673F1" w:rsidTr="009A381D">
        <w:trPr>
          <w:gridAfter w:val="1"/>
          <w:wAfter w:w="6" w:type="dxa"/>
        </w:trPr>
        <w:tc>
          <w:tcPr>
            <w:tcW w:w="9422" w:type="dxa"/>
            <w:gridSpan w:val="3"/>
          </w:tcPr>
          <w:p w:rsidR="003D4DC5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14E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МКУ Городское хозяйство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BF39C4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Задолженность</w:t>
            </w:r>
          </w:p>
        </w:tc>
        <w:tc>
          <w:tcPr>
            <w:tcW w:w="2232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1 372 552,38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Моральный вред</w:t>
            </w:r>
          </w:p>
        </w:tc>
        <w:tc>
          <w:tcPr>
            <w:tcW w:w="2232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52 534,97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F77D9C" w:rsidRDefault="00F77D9C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F77D9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232" w:type="dxa"/>
          </w:tcPr>
          <w:p w:rsidR="003D4DC5" w:rsidRPr="00B14EDC" w:rsidRDefault="003D4DC5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 w:rsidRPr="00B14EDC">
              <w:rPr>
                <w:rFonts w:eastAsiaTheme="minorHAnsi"/>
                <w:b/>
                <w:color w:val="000000"/>
                <w:lang w:eastAsia="en-US"/>
              </w:rPr>
              <w:t>1 425 087,36</w:t>
            </w:r>
          </w:p>
        </w:tc>
      </w:tr>
      <w:tr w:rsidR="00C31546" w:rsidRPr="00E673F1" w:rsidTr="000F0039">
        <w:trPr>
          <w:gridAfter w:val="1"/>
          <w:wAfter w:w="6" w:type="dxa"/>
        </w:trPr>
        <w:tc>
          <w:tcPr>
            <w:tcW w:w="7190" w:type="dxa"/>
            <w:gridSpan w:val="2"/>
          </w:tcPr>
          <w:p w:rsidR="00C31546" w:rsidRPr="00B14EDC" w:rsidRDefault="00C31546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ВСЕГО, в том числе</w:t>
            </w:r>
          </w:p>
        </w:tc>
        <w:tc>
          <w:tcPr>
            <w:tcW w:w="2232" w:type="dxa"/>
          </w:tcPr>
          <w:p w:rsidR="00C31546" w:rsidRPr="00B14EDC" w:rsidRDefault="00C31546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25 314 682,0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3D0CAC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3D0CAC">
              <w:rPr>
                <w:rFonts w:eastAsiaTheme="minorHAnsi"/>
                <w:color w:val="000000"/>
                <w:lang w:eastAsia="en-US"/>
              </w:rPr>
              <w:t>Задолженность</w:t>
            </w:r>
          </w:p>
        </w:tc>
        <w:tc>
          <w:tcPr>
            <w:tcW w:w="2232" w:type="dxa"/>
          </w:tcPr>
          <w:p w:rsidR="003D4DC5" w:rsidRPr="00B14EDC" w:rsidRDefault="00863071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14 412 858,8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F39C4">
              <w:rPr>
                <w:rFonts w:eastAsiaTheme="minorHAnsi"/>
                <w:color w:val="000000"/>
                <w:lang w:eastAsia="en-US"/>
              </w:rPr>
              <w:t>Судебные расходы (госпошлина)</w:t>
            </w:r>
          </w:p>
        </w:tc>
        <w:tc>
          <w:tcPr>
            <w:tcW w:w="2232" w:type="dxa"/>
          </w:tcPr>
          <w:p w:rsidR="003D4DC5" w:rsidRPr="00B14EDC" w:rsidRDefault="009931C1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485 776,5</w:t>
            </w:r>
          </w:p>
        </w:tc>
      </w:tr>
      <w:tr w:rsidR="003D4DC5" w:rsidRPr="00E673F1" w:rsidTr="00B14EDC">
        <w:trPr>
          <w:gridAfter w:val="1"/>
          <w:wAfter w:w="6" w:type="dxa"/>
        </w:trPr>
        <w:tc>
          <w:tcPr>
            <w:tcW w:w="1335" w:type="dxa"/>
          </w:tcPr>
          <w:p w:rsidR="003D4DC5" w:rsidRPr="00E673F1" w:rsidRDefault="003D4DC5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55" w:type="dxa"/>
          </w:tcPr>
          <w:p w:rsidR="003D4DC5" w:rsidRPr="00E673F1" w:rsidRDefault="009931C1" w:rsidP="003D4D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</w:t>
            </w:r>
            <w:r w:rsidR="003D4DC5" w:rsidRPr="00E673F1">
              <w:rPr>
                <w:rFonts w:eastAsiaTheme="minorHAnsi"/>
                <w:color w:val="000000"/>
                <w:lang w:eastAsia="en-US"/>
              </w:rPr>
              <w:t>атериальный ущерб</w:t>
            </w:r>
            <w:r w:rsidR="003D4DC5">
              <w:rPr>
                <w:rFonts w:eastAsiaTheme="minorHAnsi"/>
                <w:color w:val="000000"/>
                <w:lang w:eastAsia="en-US"/>
              </w:rPr>
              <w:t>, моральный вред</w:t>
            </w:r>
            <w:r>
              <w:rPr>
                <w:rFonts w:eastAsiaTheme="minorHAnsi"/>
                <w:color w:val="000000"/>
                <w:lang w:eastAsia="en-US"/>
              </w:rPr>
              <w:t>, возмещение убытков</w:t>
            </w:r>
          </w:p>
        </w:tc>
        <w:tc>
          <w:tcPr>
            <w:tcW w:w="2232" w:type="dxa"/>
          </w:tcPr>
          <w:p w:rsidR="003D4DC5" w:rsidRPr="00B14EDC" w:rsidRDefault="009931C1" w:rsidP="003D4DC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10 416 046,6</w:t>
            </w:r>
          </w:p>
        </w:tc>
      </w:tr>
    </w:tbl>
    <w:p w:rsidR="003D0CAC" w:rsidRDefault="003D0CAC" w:rsidP="003D0CAC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9A381D">
        <w:rPr>
          <w:sz w:val="24"/>
          <w:szCs w:val="24"/>
        </w:rPr>
        <w:t>Из данной таблиц</w:t>
      </w:r>
      <w:r w:rsidR="00C7419F">
        <w:rPr>
          <w:sz w:val="24"/>
          <w:szCs w:val="24"/>
        </w:rPr>
        <w:t>ы 3</w:t>
      </w:r>
      <w:r w:rsidRPr="009A381D">
        <w:rPr>
          <w:sz w:val="24"/>
          <w:szCs w:val="24"/>
        </w:rPr>
        <w:t xml:space="preserve"> видно, что </w:t>
      </w:r>
      <w:r w:rsidR="001776E1">
        <w:rPr>
          <w:sz w:val="24"/>
          <w:szCs w:val="24"/>
        </w:rPr>
        <w:t xml:space="preserve">из общей суммы расходов </w:t>
      </w:r>
      <w:r w:rsidRPr="009A381D">
        <w:rPr>
          <w:sz w:val="24"/>
          <w:szCs w:val="24"/>
        </w:rPr>
        <w:t>оплат</w:t>
      </w:r>
      <w:r w:rsidR="00F23FE3">
        <w:rPr>
          <w:sz w:val="24"/>
          <w:szCs w:val="24"/>
        </w:rPr>
        <w:t>а</w:t>
      </w:r>
      <w:r w:rsidRPr="009A381D">
        <w:rPr>
          <w:sz w:val="24"/>
          <w:szCs w:val="24"/>
        </w:rPr>
        <w:t xml:space="preserve"> задолженности за выполненные работы составляет 5</w:t>
      </w:r>
      <w:r w:rsidR="009931C1">
        <w:rPr>
          <w:sz w:val="24"/>
          <w:szCs w:val="24"/>
        </w:rPr>
        <w:t>7</w:t>
      </w:r>
      <w:r w:rsidRPr="009A381D">
        <w:rPr>
          <w:sz w:val="24"/>
          <w:szCs w:val="24"/>
        </w:rPr>
        <w:t>%, оплат</w:t>
      </w:r>
      <w:r w:rsidR="00F23FE3">
        <w:rPr>
          <w:sz w:val="24"/>
          <w:szCs w:val="24"/>
        </w:rPr>
        <w:t>а</w:t>
      </w:r>
      <w:r w:rsidRPr="009A381D">
        <w:rPr>
          <w:sz w:val="24"/>
          <w:szCs w:val="24"/>
        </w:rPr>
        <w:t xml:space="preserve"> судебных расходов, оплат</w:t>
      </w:r>
      <w:r w:rsidR="00F23FE3">
        <w:rPr>
          <w:sz w:val="24"/>
          <w:szCs w:val="24"/>
        </w:rPr>
        <w:t>а</w:t>
      </w:r>
      <w:r w:rsidRPr="009A381D">
        <w:rPr>
          <w:sz w:val="24"/>
          <w:szCs w:val="24"/>
        </w:rPr>
        <w:t xml:space="preserve"> неустойки, материального ущерба, морального вреда -4</w:t>
      </w:r>
      <w:r w:rsidR="001776E1">
        <w:rPr>
          <w:sz w:val="24"/>
          <w:szCs w:val="24"/>
        </w:rPr>
        <w:t>3</w:t>
      </w:r>
      <w:r w:rsidRPr="009A381D">
        <w:rPr>
          <w:sz w:val="24"/>
          <w:szCs w:val="24"/>
        </w:rPr>
        <w:t>%.</w:t>
      </w:r>
    </w:p>
    <w:p w:rsidR="005324A5" w:rsidRDefault="005324A5" w:rsidP="005A1E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D0CAC" w:rsidRPr="009A381D">
        <w:rPr>
          <w:sz w:val="24"/>
          <w:szCs w:val="24"/>
        </w:rPr>
        <w:t xml:space="preserve">аибольшую долю (52,6%) составляют расходы Администрации города по иску ООО «ДЖКХ» </w:t>
      </w:r>
      <w:r w:rsidR="009A381D" w:rsidRPr="009A381D">
        <w:rPr>
          <w:sz w:val="24"/>
          <w:szCs w:val="24"/>
        </w:rPr>
        <w:t>на возмещение убытков в конкурсную массу</w:t>
      </w:r>
      <w:r w:rsidR="005A1E30">
        <w:rPr>
          <w:sz w:val="24"/>
          <w:szCs w:val="24"/>
        </w:rPr>
        <w:t xml:space="preserve"> ОАО ДЖКХ в объеме 8 938,7 тыс. рублей. В дальнейшем </w:t>
      </w:r>
      <w:r>
        <w:rPr>
          <w:sz w:val="24"/>
          <w:szCs w:val="24"/>
        </w:rPr>
        <w:t xml:space="preserve">Центральным районным судом г. Красноярска вынесено заочное решение о взыскании в порядке регресса 4 469,4 тыс. рублей в пользу администрации с солидарного должника Б. по оплате задолженности в счет </w:t>
      </w:r>
      <w:r w:rsidR="005A1E30" w:rsidRPr="009A381D">
        <w:rPr>
          <w:sz w:val="24"/>
          <w:szCs w:val="24"/>
        </w:rPr>
        <w:t>возмещение убытков в конкурсную массу ОАО ДЖКХ</w:t>
      </w:r>
      <w:r w:rsidR="005A1E30">
        <w:rPr>
          <w:sz w:val="24"/>
          <w:szCs w:val="24"/>
        </w:rPr>
        <w:t>.</w:t>
      </w:r>
    </w:p>
    <w:p w:rsidR="005A1E30" w:rsidRDefault="005A1E30" w:rsidP="005A1E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A381D">
        <w:rPr>
          <w:sz w:val="24"/>
          <w:szCs w:val="24"/>
        </w:rPr>
        <w:t>асходы МКУ АПБ на оплату задолженности за выполненные работы</w:t>
      </w:r>
      <w:r>
        <w:rPr>
          <w:sz w:val="24"/>
          <w:szCs w:val="24"/>
        </w:rPr>
        <w:t xml:space="preserve"> ООО «Проектно- конструкторское бюро «Стройпроект» и ООО «Строительная компания Лидер»</w:t>
      </w:r>
      <w:r w:rsidRPr="009A38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Pr="009A381D">
        <w:rPr>
          <w:sz w:val="24"/>
          <w:szCs w:val="24"/>
        </w:rPr>
        <w:t>8 256,6 тыс. рублей.</w:t>
      </w:r>
    </w:p>
    <w:p w:rsidR="00C7419F" w:rsidRDefault="00C7419F" w:rsidP="00C7419F">
      <w:pPr>
        <w:ind w:firstLine="709"/>
        <w:jc w:val="both"/>
        <w:rPr>
          <w:color w:val="000000"/>
          <w:sz w:val="24"/>
          <w:szCs w:val="24"/>
        </w:rPr>
      </w:pPr>
      <w:r w:rsidRPr="00426C2E">
        <w:rPr>
          <w:sz w:val="24"/>
          <w:szCs w:val="24"/>
        </w:rPr>
        <w:t xml:space="preserve">Кроме </w:t>
      </w:r>
      <w:r>
        <w:rPr>
          <w:sz w:val="24"/>
          <w:szCs w:val="24"/>
        </w:rPr>
        <w:t>вышеуказанных учреждений</w:t>
      </w:r>
      <w:r w:rsidRPr="00426C2E">
        <w:rPr>
          <w:sz w:val="24"/>
          <w:szCs w:val="24"/>
        </w:rPr>
        <w:t xml:space="preserve">, взыскания на средства бюджета на </w:t>
      </w:r>
      <w:r w:rsidRPr="00426C2E">
        <w:rPr>
          <w:color w:val="000000"/>
          <w:sz w:val="24"/>
          <w:szCs w:val="24"/>
        </w:rPr>
        <w:t xml:space="preserve">сумму </w:t>
      </w:r>
      <w:r>
        <w:rPr>
          <w:color w:val="000000"/>
          <w:sz w:val="24"/>
          <w:szCs w:val="24"/>
        </w:rPr>
        <w:t>8 991,1</w:t>
      </w:r>
      <w:r w:rsidRPr="00426C2E">
        <w:rPr>
          <w:color w:val="000000"/>
          <w:sz w:val="24"/>
          <w:szCs w:val="24"/>
        </w:rPr>
        <w:t xml:space="preserve"> тыс. рублей </w:t>
      </w:r>
      <w:r w:rsidRPr="00426C2E">
        <w:rPr>
          <w:sz w:val="24"/>
          <w:szCs w:val="24"/>
        </w:rPr>
        <w:t>были наложены в отношении следующих должников:</w:t>
      </w:r>
      <w:r w:rsidRPr="00426C2E">
        <w:rPr>
          <w:color w:val="000000"/>
          <w:sz w:val="24"/>
          <w:szCs w:val="24"/>
        </w:rPr>
        <w:t xml:space="preserve"> </w:t>
      </w:r>
    </w:p>
    <w:p w:rsidR="00C7419F" w:rsidRPr="00426C2E" w:rsidRDefault="00C7419F" w:rsidP="00C7419F">
      <w:pPr>
        <w:ind w:firstLine="709"/>
        <w:jc w:val="both"/>
        <w:rPr>
          <w:color w:val="000000"/>
          <w:sz w:val="24"/>
          <w:szCs w:val="24"/>
        </w:rPr>
      </w:pPr>
      <w:r w:rsidRPr="00426C2E">
        <w:rPr>
          <w:color w:val="000000"/>
          <w:sz w:val="24"/>
          <w:szCs w:val="24"/>
        </w:rPr>
        <w:t xml:space="preserve">- отдел культуры – сумма </w:t>
      </w:r>
      <w:r>
        <w:rPr>
          <w:color w:val="000000"/>
          <w:sz w:val="24"/>
          <w:szCs w:val="24"/>
        </w:rPr>
        <w:t xml:space="preserve">оплаченных </w:t>
      </w:r>
      <w:r w:rsidRPr="00426C2E">
        <w:rPr>
          <w:color w:val="000000"/>
          <w:sz w:val="24"/>
          <w:szCs w:val="24"/>
        </w:rPr>
        <w:t xml:space="preserve">исков составила 3 168,8 тыс. рублей; </w:t>
      </w:r>
    </w:p>
    <w:p w:rsidR="00C7419F" w:rsidRPr="00426C2E" w:rsidRDefault="00C7419F" w:rsidP="00C7419F">
      <w:pPr>
        <w:ind w:firstLine="709"/>
        <w:jc w:val="both"/>
        <w:rPr>
          <w:color w:val="000000"/>
          <w:sz w:val="24"/>
          <w:szCs w:val="24"/>
        </w:rPr>
      </w:pPr>
      <w:r w:rsidRPr="00426C2E">
        <w:rPr>
          <w:color w:val="000000"/>
          <w:sz w:val="24"/>
          <w:szCs w:val="24"/>
        </w:rPr>
        <w:t xml:space="preserve"> - отдел образования - 5 335,5 тыс. рублей;</w:t>
      </w:r>
    </w:p>
    <w:p w:rsidR="00C7419F" w:rsidRPr="00426C2E" w:rsidRDefault="00C7419F" w:rsidP="00C7419F">
      <w:pPr>
        <w:ind w:firstLine="709"/>
        <w:jc w:val="both"/>
        <w:rPr>
          <w:color w:val="000000"/>
          <w:sz w:val="24"/>
          <w:szCs w:val="24"/>
        </w:rPr>
      </w:pPr>
      <w:r w:rsidRPr="00426C2E">
        <w:rPr>
          <w:color w:val="000000"/>
          <w:sz w:val="24"/>
          <w:szCs w:val="24"/>
        </w:rPr>
        <w:t>- отдел физической культуры, спорта и молодежной политики</w:t>
      </w:r>
      <w:r>
        <w:rPr>
          <w:color w:val="000000"/>
          <w:sz w:val="24"/>
          <w:szCs w:val="24"/>
        </w:rPr>
        <w:t xml:space="preserve"> -</w:t>
      </w:r>
      <w:r w:rsidRPr="00426C2E">
        <w:rPr>
          <w:color w:val="000000"/>
          <w:sz w:val="24"/>
          <w:szCs w:val="24"/>
        </w:rPr>
        <w:t xml:space="preserve"> 456,8 тыс. рублей;</w:t>
      </w:r>
    </w:p>
    <w:p w:rsidR="00C7419F" w:rsidRDefault="00C7419F" w:rsidP="00C7419F">
      <w:pPr>
        <w:ind w:firstLine="709"/>
        <w:jc w:val="both"/>
        <w:rPr>
          <w:color w:val="000000"/>
          <w:sz w:val="24"/>
          <w:szCs w:val="24"/>
        </w:rPr>
      </w:pPr>
      <w:r w:rsidRPr="00426C2E">
        <w:rPr>
          <w:color w:val="000000"/>
          <w:sz w:val="24"/>
          <w:szCs w:val="24"/>
        </w:rPr>
        <w:t>- городскому Совету депутатов- 30,0 тыс. рублей.</w:t>
      </w:r>
    </w:p>
    <w:p w:rsidR="000807E4" w:rsidRPr="00426C2E" w:rsidRDefault="000807E4" w:rsidP="00C7419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данного мероприятия анализ расходов на исполнение судебных актов по данным должникам не проводился. </w:t>
      </w:r>
    </w:p>
    <w:p w:rsidR="00C7419F" w:rsidRDefault="00153930" w:rsidP="00153930">
      <w:pPr>
        <w:tabs>
          <w:tab w:val="left" w:pos="284"/>
        </w:tabs>
        <w:ind w:firstLine="709"/>
        <w:contextualSpacing/>
        <w:jc w:val="both"/>
        <w:rPr>
          <w:rFonts w:eastAsiaTheme="minorHAnsi"/>
          <w:i/>
          <w:color w:val="000000"/>
          <w:sz w:val="24"/>
          <w:szCs w:val="24"/>
          <w:lang w:eastAsia="en-US"/>
        </w:rPr>
      </w:pPr>
      <w:r w:rsidRPr="00C7419F">
        <w:rPr>
          <w:rFonts w:eastAsiaTheme="minorHAnsi"/>
          <w:i/>
          <w:color w:val="000000"/>
          <w:sz w:val="24"/>
          <w:szCs w:val="24"/>
          <w:lang w:eastAsia="en-US"/>
        </w:rPr>
        <w:t>Вывод:</w:t>
      </w:r>
    </w:p>
    <w:p w:rsidR="00153930" w:rsidRPr="00C7419F" w:rsidRDefault="00C7419F" w:rsidP="00153930">
      <w:pPr>
        <w:tabs>
          <w:tab w:val="left" w:pos="284"/>
        </w:tabs>
        <w:ind w:firstLine="709"/>
        <w:contextualSpacing/>
        <w:jc w:val="both"/>
        <w:rPr>
          <w:i/>
          <w:sz w:val="24"/>
          <w:szCs w:val="24"/>
        </w:rPr>
      </w:pPr>
      <w:r>
        <w:rPr>
          <w:rFonts w:eastAsiaTheme="minorHAnsi"/>
          <w:i/>
          <w:color w:val="000000"/>
          <w:sz w:val="24"/>
          <w:szCs w:val="24"/>
          <w:lang w:eastAsia="en-US"/>
        </w:rPr>
        <w:t>-</w:t>
      </w:r>
      <w:r w:rsidR="00153930" w:rsidRPr="00C7419F">
        <w:rPr>
          <w:i/>
          <w:sz w:val="24"/>
          <w:szCs w:val="24"/>
        </w:rPr>
        <w:t xml:space="preserve"> из общей суммы расходов оплата задолженности за выполненные работы составляет 57%, оплата судебных расходов, оплата неустойки, материального ущерба, морального вреда -43%.</w:t>
      </w:r>
    </w:p>
    <w:p w:rsidR="001B6576" w:rsidRPr="00C7419F" w:rsidRDefault="00C7419F" w:rsidP="001B6576">
      <w:pPr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о</w:t>
      </w:r>
      <w:r w:rsidR="001B6576" w:rsidRPr="00C7419F">
        <w:rPr>
          <w:bCs/>
          <w:i/>
          <w:sz w:val="24"/>
          <w:szCs w:val="24"/>
        </w:rPr>
        <w:t xml:space="preserve">сновной взыскатель за анализируемый период – ООО ДЖКХ с общей суммой исков </w:t>
      </w:r>
      <w:r w:rsidR="001B6576" w:rsidRPr="00C7419F">
        <w:rPr>
          <w:i/>
          <w:color w:val="000000"/>
          <w:sz w:val="24"/>
          <w:szCs w:val="24"/>
        </w:rPr>
        <w:t xml:space="preserve">10 711,7 </w:t>
      </w:r>
      <w:r w:rsidR="001B6576" w:rsidRPr="00C7419F">
        <w:rPr>
          <w:bCs/>
          <w:i/>
          <w:sz w:val="24"/>
          <w:szCs w:val="24"/>
        </w:rPr>
        <w:t>тыс. рублей (или 31,2% от общей суммы расходов на исполнение судебных актов), в том числе на сумму 1 523,3 тыс. рублей погашена задолженность (или 14%), в размере 8 938,7 тыс. рублей (или 83%) возмещены убытки и 250 тыс. рублей (или 3%) направлены на оплату пени и оплату госпошлины.</w:t>
      </w:r>
    </w:p>
    <w:p w:rsidR="00C31546" w:rsidRPr="00C7419F" w:rsidRDefault="00C7419F" w:rsidP="00C31546">
      <w:pPr>
        <w:tabs>
          <w:tab w:val="left" w:pos="0"/>
        </w:tabs>
        <w:ind w:firstLine="709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- о</w:t>
      </w:r>
      <w:r w:rsidR="00C31546" w:rsidRPr="00C7419F">
        <w:rPr>
          <w:bCs/>
          <w:i/>
          <w:sz w:val="24"/>
          <w:szCs w:val="24"/>
        </w:rPr>
        <w:t>плата физическим лицам и индивидуальным предпринимателям через УФК и Финансовое управление составила 2 039,1 тыс. рублей (или 6% общей суммы расходов на исполнение судебных актов), в том числе на сумму 353,2 тыс. рублей оплачена задолженность (или 17%), 1 381,2 тыс. рублей (или 68%) выплачено материального ущерба и неустойки, 304,7 тыс. рублей (или 15%) были направлены на оплату пени и судебных расходов.</w:t>
      </w:r>
    </w:p>
    <w:p w:rsidR="005A1E30" w:rsidRPr="00153930" w:rsidRDefault="005A1E30" w:rsidP="005A1E3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C56E8F" w:rsidRPr="00F77D9C" w:rsidRDefault="00C56E8F" w:rsidP="00C56E8F">
      <w:pPr>
        <w:tabs>
          <w:tab w:val="left" w:pos="284"/>
        </w:tabs>
        <w:ind w:firstLine="709"/>
        <w:contextualSpacing/>
        <w:jc w:val="both"/>
        <w:rPr>
          <w:b/>
          <w:bCs/>
          <w:sz w:val="24"/>
          <w:szCs w:val="24"/>
        </w:rPr>
      </w:pPr>
      <w:r w:rsidRPr="00F77D9C">
        <w:rPr>
          <w:b/>
          <w:bCs/>
          <w:sz w:val="24"/>
          <w:szCs w:val="24"/>
        </w:rPr>
        <w:t xml:space="preserve">По результатам проверки </w:t>
      </w:r>
      <w:r w:rsidR="0075349F" w:rsidRPr="00F77D9C">
        <w:rPr>
          <w:b/>
          <w:bCs/>
          <w:sz w:val="24"/>
          <w:szCs w:val="24"/>
        </w:rPr>
        <w:t>можно сделать следующий вывод:</w:t>
      </w:r>
    </w:p>
    <w:p w:rsidR="00C31546" w:rsidRDefault="00264BD2" w:rsidP="00C3154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="0075349F" w:rsidRPr="004D44D8">
        <w:rPr>
          <w:bCs/>
          <w:sz w:val="24"/>
          <w:szCs w:val="24"/>
        </w:rPr>
        <w:t>а 2018-2020 годы из бюджета города Дивногорска были осуществлены расходы в размере 34 </w:t>
      </w:r>
      <w:r w:rsidR="00C91B38" w:rsidRPr="004D44D8">
        <w:rPr>
          <w:bCs/>
          <w:sz w:val="24"/>
          <w:szCs w:val="24"/>
        </w:rPr>
        <w:t>303</w:t>
      </w:r>
      <w:r w:rsidR="0075349F" w:rsidRPr="004D44D8">
        <w:rPr>
          <w:bCs/>
          <w:sz w:val="24"/>
          <w:szCs w:val="24"/>
        </w:rPr>
        <w:t xml:space="preserve"> тыс. рублей на исполнение судебных актов</w:t>
      </w:r>
      <w:r w:rsidR="006D35C3" w:rsidRPr="004D44D8">
        <w:rPr>
          <w:bCs/>
          <w:sz w:val="24"/>
          <w:szCs w:val="24"/>
        </w:rPr>
        <w:t xml:space="preserve"> (92,7 % через УФК и 7,3% через Финансовое управление)</w:t>
      </w:r>
      <w:r>
        <w:rPr>
          <w:bCs/>
          <w:sz w:val="24"/>
          <w:szCs w:val="24"/>
        </w:rPr>
        <w:t>.</w:t>
      </w:r>
      <w:r w:rsidR="00C31546" w:rsidRPr="00C31546">
        <w:rPr>
          <w:bCs/>
          <w:sz w:val="24"/>
          <w:szCs w:val="24"/>
        </w:rPr>
        <w:t xml:space="preserve"> </w:t>
      </w:r>
    </w:p>
    <w:p w:rsidR="00221E93" w:rsidRDefault="00264BD2" w:rsidP="00264BD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221E93">
        <w:rPr>
          <w:bCs/>
          <w:sz w:val="24"/>
          <w:szCs w:val="24"/>
        </w:rPr>
        <w:t xml:space="preserve">ыплаты </w:t>
      </w:r>
      <w:r w:rsidR="00C31546" w:rsidRPr="004D44D8">
        <w:rPr>
          <w:bCs/>
          <w:sz w:val="24"/>
          <w:szCs w:val="24"/>
        </w:rPr>
        <w:t xml:space="preserve">ООО ДЖКХ </w:t>
      </w:r>
      <w:r w:rsidR="00221E93">
        <w:rPr>
          <w:bCs/>
          <w:sz w:val="24"/>
          <w:szCs w:val="24"/>
        </w:rPr>
        <w:t xml:space="preserve">составили </w:t>
      </w:r>
      <w:r w:rsidR="00C31546" w:rsidRPr="004D44D8">
        <w:rPr>
          <w:bCs/>
          <w:sz w:val="24"/>
          <w:szCs w:val="24"/>
        </w:rPr>
        <w:t>31,2% от общей суммы расходов на исполнение судебных актов</w:t>
      </w:r>
      <w:r>
        <w:rPr>
          <w:bCs/>
          <w:sz w:val="24"/>
          <w:szCs w:val="24"/>
        </w:rPr>
        <w:t>,</w:t>
      </w:r>
      <w:r w:rsidR="0075349F" w:rsidRPr="004D44D8">
        <w:rPr>
          <w:bCs/>
          <w:sz w:val="24"/>
          <w:szCs w:val="24"/>
        </w:rPr>
        <w:t xml:space="preserve"> </w:t>
      </w:r>
      <w:r w:rsidR="006D35C3" w:rsidRPr="004D44D8">
        <w:rPr>
          <w:bCs/>
          <w:sz w:val="24"/>
          <w:szCs w:val="24"/>
        </w:rPr>
        <w:t>оплата физическим лицам и индивидуальным предпринимателям</w:t>
      </w:r>
      <w:r w:rsidR="00090D21" w:rsidRPr="004D44D8">
        <w:rPr>
          <w:bCs/>
          <w:sz w:val="24"/>
          <w:szCs w:val="24"/>
        </w:rPr>
        <w:t xml:space="preserve"> через УФК и Финансовое управление</w:t>
      </w:r>
      <w:r w:rsidR="006D35C3" w:rsidRPr="004D44D8">
        <w:rPr>
          <w:bCs/>
          <w:sz w:val="24"/>
          <w:szCs w:val="24"/>
        </w:rPr>
        <w:t xml:space="preserve"> составила 6% общей суммы расходов на исполнение судебных актов</w:t>
      </w:r>
      <w:r>
        <w:rPr>
          <w:bCs/>
          <w:sz w:val="24"/>
          <w:szCs w:val="24"/>
        </w:rPr>
        <w:t>.</w:t>
      </w:r>
    </w:p>
    <w:p w:rsidR="004D44D8" w:rsidRPr="004D44D8" w:rsidRDefault="00CA3392" w:rsidP="004D44D8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 w:rsidRPr="004D44D8">
        <w:rPr>
          <w:bCs/>
          <w:sz w:val="24"/>
          <w:szCs w:val="24"/>
        </w:rPr>
        <w:lastRenderedPageBreak/>
        <w:t xml:space="preserve">В результате анализа расходов по исполнительным листам </w:t>
      </w:r>
      <w:r w:rsidR="004D44D8" w:rsidRPr="004D44D8">
        <w:rPr>
          <w:bCs/>
          <w:sz w:val="24"/>
          <w:szCs w:val="24"/>
        </w:rPr>
        <w:t xml:space="preserve">в </w:t>
      </w:r>
      <w:r w:rsidR="004D44D8" w:rsidRPr="004D44D8">
        <w:rPr>
          <w:rFonts w:eastAsiaTheme="minorHAnsi"/>
          <w:color w:val="000000"/>
          <w:sz w:val="24"/>
          <w:szCs w:val="24"/>
          <w:lang w:eastAsia="en-US"/>
        </w:rPr>
        <w:t>Финансовом управлении, МКУ АПБ, МКУ Городское хозяйство и администрации города,</w:t>
      </w:r>
      <w:r w:rsidRPr="004D44D8">
        <w:rPr>
          <w:bCs/>
          <w:sz w:val="24"/>
          <w:szCs w:val="24"/>
        </w:rPr>
        <w:t xml:space="preserve"> выявлено, что </w:t>
      </w:r>
      <w:r w:rsidR="004D44D8" w:rsidRPr="004D44D8">
        <w:rPr>
          <w:bCs/>
          <w:sz w:val="24"/>
          <w:szCs w:val="24"/>
        </w:rPr>
        <w:t>доля расходов на оплату</w:t>
      </w:r>
      <w:r w:rsidR="004D44D8" w:rsidRPr="004D44D8">
        <w:rPr>
          <w:sz w:val="24"/>
          <w:szCs w:val="24"/>
        </w:rPr>
        <w:t xml:space="preserve"> судебных расходов, оплату неустойки, материального ущерба, морального вреда составляет 43%.</w:t>
      </w:r>
    </w:p>
    <w:p w:rsidR="004D44D8" w:rsidRDefault="004D44D8" w:rsidP="004D44D8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</w:rPr>
      </w:pPr>
      <w:r w:rsidRPr="00AC719C">
        <w:rPr>
          <w:bCs/>
          <w:sz w:val="24"/>
          <w:szCs w:val="24"/>
        </w:rPr>
        <w:t xml:space="preserve">Расходы по оплате </w:t>
      </w:r>
      <w:r w:rsidRPr="00AC719C">
        <w:rPr>
          <w:rFonts w:eastAsiaTheme="minorHAnsi"/>
          <w:color w:val="000000"/>
          <w:sz w:val="24"/>
          <w:szCs w:val="24"/>
          <w:lang w:eastAsia="en-US"/>
        </w:rPr>
        <w:t xml:space="preserve">неустойки, материального ущерба, морального вреда, </w:t>
      </w:r>
      <w:r w:rsidRPr="00AC719C">
        <w:rPr>
          <w:bCs/>
          <w:sz w:val="24"/>
          <w:szCs w:val="24"/>
        </w:rPr>
        <w:t xml:space="preserve"> судебных расходов на оплату государственной пошлины стали следствием ненадлежащего исполнения должностными лицами своих должностных обязанностей и не соответствуют принципу эффективности бюджетных расходов, определенному ст. 34 Бюджетного кодекса РФ, согласно которому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(экономности).</w:t>
      </w:r>
    </w:p>
    <w:p w:rsidR="00221E93" w:rsidRPr="00AC719C" w:rsidRDefault="00221E93" w:rsidP="004D44D8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анализируемом периоде выявлены факты нарушений БК РФ, а также </w:t>
      </w:r>
      <w:r w:rsidR="00987555">
        <w:rPr>
          <w:bCs/>
          <w:sz w:val="24"/>
          <w:szCs w:val="24"/>
        </w:rPr>
        <w:t xml:space="preserve">применяемых </w:t>
      </w:r>
      <w:r w:rsidR="00264BD2">
        <w:rPr>
          <w:bCs/>
          <w:sz w:val="24"/>
          <w:szCs w:val="24"/>
        </w:rPr>
        <w:t xml:space="preserve">в работе </w:t>
      </w:r>
      <w:r>
        <w:rPr>
          <w:bCs/>
          <w:sz w:val="24"/>
          <w:szCs w:val="24"/>
        </w:rPr>
        <w:t>нормативных актов УФК по</w:t>
      </w:r>
      <w:r w:rsidRPr="00221E93">
        <w:rPr>
          <w:sz w:val="24"/>
          <w:szCs w:val="24"/>
          <w:shd w:val="clear" w:color="auto" w:fill="FFFFFF"/>
        </w:rPr>
        <w:t xml:space="preserve"> </w:t>
      </w:r>
      <w:r w:rsidRPr="00DD04DD">
        <w:rPr>
          <w:sz w:val="24"/>
          <w:szCs w:val="24"/>
          <w:shd w:val="clear" w:color="auto" w:fill="FFFFFF"/>
        </w:rPr>
        <w:t>организации исполнения судебных актов</w:t>
      </w:r>
      <w:r>
        <w:rPr>
          <w:sz w:val="24"/>
          <w:szCs w:val="24"/>
          <w:shd w:val="clear" w:color="auto" w:fill="FFFFFF"/>
        </w:rPr>
        <w:t>.</w:t>
      </w:r>
      <w:r>
        <w:rPr>
          <w:bCs/>
          <w:sz w:val="24"/>
          <w:szCs w:val="24"/>
        </w:rPr>
        <w:t xml:space="preserve"> </w:t>
      </w:r>
    </w:p>
    <w:p w:rsidR="00AC719C" w:rsidRPr="00AC719C" w:rsidRDefault="00AC719C" w:rsidP="00AC719C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AC719C">
        <w:rPr>
          <w:sz w:val="24"/>
          <w:szCs w:val="24"/>
        </w:rPr>
        <w:t>Также проверкой установлено, что в проверяемом периоде внутренних служебных расследований по выявлению виновных лиц по оплате судебных расходов и причин возникновения расходов местного бюджета не проводилось. Таким образом, работа по выявлению системных причин, способствующих возникновению расходов бюджета города Дивногорска, установлению виновных лиц, а также возмещение расходов не осуществлялось.</w:t>
      </w:r>
    </w:p>
    <w:p w:rsidR="00BC5C11" w:rsidRDefault="00BC5C11" w:rsidP="009A381D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</w:p>
    <w:p w:rsidR="00BC5C11" w:rsidRDefault="00BC5C11" w:rsidP="009A381D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  <w:r w:rsidRPr="00BC5C11">
        <w:rPr>
          <w:b/>
          <w:sz w:val="24"/>
          <w:szCs w:val="24"/>
        </w:rPr>
        <w:t>Предложения</w:t>
      </w:r>
    </w:p>
    <w:p w:rsidR="00AC719C" w:rsidRDefault="00AC719C" w:rsidP="009A381D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Дивногорска:</w:t>
      </w:r>
    </w:p>
    <w:p w:rsidR="00277E78" w:rsidRPr="00AC719C" w:rsidRDefault="00277E78" w:rsidP="00277E78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 р</w:t>
      </w:r>
      <w:r w:rsidRPr="00AC719C">
        <w:rPr>
          <w:sz w:val="24"/>
          <w:szCs w:val="24"/>
        </w:rPr>
        <w:t>асходование средств бюджета осуществлять с соблюдением принципа эффективности бюджетных расходов, определенного ст. 34 Бюджетного кодекса РФ</w:t>
      </w:r>
      <w:r>
        <w:rPr>
          <w:sz w:val="24"/>
          <w:szCs w:val="24"/>
        </w:rPr>
        <w:t>.</w:t>
      </w:r>
    </w:p>
    <w:p w:rsidR="00AC719C" w:rsidRPr="001B2CAF" w:rsidRDefault="00AC719C" w:rsidP="00AC719C">
      <w:pPr>
        <w:tabs>
          <w:tab w:val="left" w:pos="0"/>
          <w:tab w:val="left" w:pos="993"/>
        </w:tabs>
        <w:suppressAutoHyphens/>
        <w:overflowPunct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1B2CAF">
        <w:rPr>
          <w:sz w:val="24"/>
          <w:szCs w:val="24"/>
        </w:rPr>
        <w:t>ровести работу по выявлению системных причин, способствующих возникновению расходов бюджета</w:t>
      </w:r>
      <w:r>
        <w:rPr>
          <w:sz w:val="24"/>
          <w:szCs w:val="24"/>
        </w:rPr>
        <w:t xml:space="preserve"> на исполнение </w:t>
      </w:r>
      <w:r w:rsidRPr="004D44D8">
        <w:rPr>
          <w:sz w:val="24"/>
          <w:szCs w:val="24"/>
        </w:rPr>
        <w:t>судебных расходов, оплату неустойки, материального ущерба, морального вреда</w:t>
      </w:r>
      <w:r>
        <w:rPr>
          <w:sz w:val="24"/>
          <w:szCs w:val="24"/>
        </w:rPr>
        <w:t>, установлению виновных лиц.</w:t>
      </w:r>
    </w:p>
    <w:p w:rsidR="001B2CAF" w:rsidRDefault="001B2CAF" w:rsidP="009A381D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Финансовому управлению</w:t>
      </w:r>
      <w:r w:rsidR="00AC719C">
        <w:rPr>
          <w:b/>
          <w:sz w:val="24"/>
          <w:szCs w:val="24"/>
        </w:rPr>
        <w:t>:</w:t>
      </w:r>
    </w:p>
    <w:p w:rsidR="001B2CAF" w:rsidRPr="001B2CAF" w:rsidRDefault="00AC719C" w:rsidP="005F0A3A">
      <w:pPr>
        <w:pStyle w:val="Default"/>
        <w:ind w:firstLine="567"/>
        <w:jc w:val="both"/>
        <w:rPr>
          <w:lang w:eastAsia="ar-SA"/>
        </w:rPr>
      </w:pPr>
      <w:r>
        <w:rPr>
          <w:color w:val="auto"/>
          <w:shd w:val="clear" w:color="auto" w:fill="FFFFFF"/>
        </w:rPr>
        <w:t>- в</w:t>
      </w:r>
      <w:r w:rsidR="001B2CAF" w:rsidRPr="00854869">
        <w:rPr>
          <w:color w:val="auto"/>
          <w:shd w:val="clear" w:color="auto" w:fill="FFFFFF"/>
        </w:rPr>
        <w:t xml:space="preserve"> целях повышения эффективности и результативности организации исполнения судебных актов, предусматривающих </w:t>
      </w:r>
      <w:r w:rsidR="001B2CAF" w:rsidRPr="00854869">
        <w:rPr>
          <w:color w:val="auto"/>
        </w:rPr>
        <w:t>возмещения вреда, причиненного незаконными действиями государственных органов и их должностных лиц</w:t>
      </w:r>
      <w:r w:rsidR="001B2CAF" w:rsidRPr="00854869">
        <w:rPr>
          <w:bCs/>
          <w:color w:val="auto"/>
        </w:rPr>
        <w:t xml:space="preserve"> рассмотреть целесообразность установления правовым актом Финансового управления п</w:t>
      </w:r>
      <w:r w:rsidR="001B2CAF" w:rsidRPr="00854869">
        <w:rPr>
          <w:color w:val="auto"/>
        </w:rPr>
        <w:t xml:space="preserve">равила организации работы, которые определят </w:t>
      </w:r>
      <w:r w:rsidR="001B2CAF" w:rsidRPr="00854869">
        <w:rPr>
          <w:color w:val="auto"/>
          <w:shd w:val="clear" w:color="auto" w:fill="FFFFFF"/>
        </w:rPr>
        <w:t>сроки</w:t>
      </w:r>
      <w:r w:rsidR="005F0A3A">
        <w:rPr>
          <w:color w:val="auto"/>
          <w:shd w:val="clear" w:color="auto" w:fill="FFFFFF"/>
        </w:rPr>
        <w:t xml:space="preserve">, </w:t>
      </w:r>
      <w:r w:rsidR="001B2CAF" w:rsidRPr="00854869">
        <w:rPr>
          <w:color w:val="auto"/>
          <w:shd w:val="clear" w:color="auto" w:fill="FFFFFF"/>
        </w:rPr>
        <w:t>последовательность организации исполнения судебных актов финансовым управлением</w:t>
      </w:r>
      <w:r w:rsidR="005F0A3A">
        <w:rPr>
          <w:color w:val="auto"/>
          <w:shd w:val="clear" w:color="auto" w:fill="FFFFFF"/>
        </w:rPr>
        <w:t xml:space="preserve">, а также предусмотреть порядок </w:t>
      </w:r>
      <w:r w:rsidR="001B2CAF" w:rsidRPr="001B2CAF">
        <w:t>проведени</w:t>
      </w:r>
      <w:r w:rsidR="005F0A3A">
        <w:t>я</w:t>
      </w:r>
      <w:r w:rsidR="001B2CAF" w:rsidRPr="001B2CAF">
        <w:t xml:space="preserve"> внутренних служебных расследований по выявлению </w:t>
      </w:r>
      <w:r w:rsidR="001B2CAF" w:rsidRPr="001B2CAF">
        <w:rPr>
          <w:lang w:eastAsia="ar-SA"/>
        </w:rPr>
        <w:t>причин в</w:t>
      </w:r>
      <w:r w:rsidR="001B2CAF" w:rsidRPr="001B2CAF">
        <w:t>озникновени</w:t>
      </w:r>
      <w:r w:rsidR="001B2CAF" w:rsidRPr="001B2CAF">
        <w:rPr>
          <w:lang w:eastAsia="ar-SA"/>
        </w:rPr>
        <w:t>я</w:t>
      </w:r>
      <w:r w:rsidR="001B2CAF" w:rsidRPr="001B2CAF">
        <w:t xml:space="preserve"> судебных исков.</w:t>
      </w:r>
    </w:p>
    <w:p w:rsidR="00DF76B3" w:rsidRDefault="00DF76B3" w:rsidP="00DF76B3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не допускать в дальнейшем нарушений требований законодательства, предусматривающих</w:t>
      </w:r>
      <w:r w:rsidR="00221E93">
        <w:rPr>
          <w:bCs/>
          <w:sz w:val="24"/>
          <w:szCs w:val="24"/>
        </w:rPr>
        <w:t xml:space="preserve"> срок исполнения судебных актов, а </w:t>
      </w:r>
      <w:r w:rsidR="00B579D5">
        <w:rPr>
          <w:bCs/>
          <w:sz w:val="24"/>
          <w:szCs w:val="24"/>
        </w:rPr>
        <w:t>также необходимость</w:t>
      </w:r>
      <w:r>
        <w:rPr>
          <w:bCs/>
          <w:sz w:val="24"/>
          <w:szCs w:val="24"/>
        </w:rPr>
        <w:t xml:space="preserve"> возврата и</w:t>
      </w:r>
      <w:r w:rsidRPr="00BC5C11">
        <w:rPr>
          <w:sz w:val="24"/>
          <w:szCs w:val="24"/>
        </w:rPr>
        <w:t>сполнительн</w:t>
      </w:r>
      <w:r>
        <w:rPr>
          <w:sz w:val="24"/>
          <w:szCs w:val="24"/>
        </w:rPr>
        <w:t>ого</w:t>
      </w:r>
      <w:r w:rsidRPr="00BC5C11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а</w:t>
      </w:r>
      <w:r w:rsidRPr="00BC5C11">
        <w:rPr>
          <w:sz w:val="24"/>
          <w:szCs w:val="24"/>
        </w:rPr>
        <w:t xml:space="preserve"> с отметкой об исполнении в выдавший его суд с уведомлением о возврате полностью исполненного исполнительного документа.</w:t>
      </w:r>
      <w:r>
        <w:rPr>
          <w:sz w:val="24"/>
          <w:szCs w:val="24"/>
        </w:rPr>
        <w:t xml:space="preserve"> </w:t>
      </w:r>
    </w:p>
    <w:p w:rsidR="00BC5C11" w:rsidRPr="00BC5C11" w:rsidRDefault="00BC5C11" w:rsidP="001B2CAF">
      <w:pPr>
        <w:ind w:firstLine="709"/>
        <w:jc w:val="both"/>
        <w:rPr>
          <w:rFonts w:ascii="Verdana" w:hAnsi="Verdana"/>
          <w:sz w:val="21"/>
          <w:szCs w:val="21"/>
        </w:rPr>
      </w:pPr>
    </w:p>
    <w:p w:rsidR="00BC5C11" w:rsidRDefault="00BC5C11" w:rsidP="009A381D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</w:p>
    <w:p w:rsidR="00B579D5" w:rsidRPr="00BC5C11" w:rsidRDefault="00B579D5" w:rsidP="009A381D">
      <w:pPr>
        <w:tabs>
          <w:tab w:val="left" w:pos="284"/>
        </w:tabs>
        <w:ind w:firstLine="709"/>
        <w:contextualSpacing/>
        <w:jc w:val="both"/>
        <w:rPr>
          <w:b/>
          <w:sz w:val="24"/>
          <w:szCs w:val="24"/>
        </w:rPr>
      </w:pPr>
    </w:p>
    <w:p w:rsidR="00BC5C11" w:rsidRDefault="00B579D5" w:rsidP="009A381D">
      <w:pPr>
        <w:tabs>
          <w:tab w:val="left" w:pos="284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С.А. Алтабаева</w:t>
      </w:r>
    </w:p>
    <w:sectPr w:rsidR="00B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35"/>
    <w:multiLevelType w:val="hybridMultilevel"/>
    <w:tmpl w:val="4BB83E4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E486AE6"/>
    <w:multiLevelType w:val="hybridMultilevel"/>
    <w:tmpl w:val="9D3E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A92"/>
    <w:multiLevelType w:val="hybridMultilevel"/>
    <w:tmpl w:val="A984E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D2CBB"/>
    <w:multiLevelType w:val="hybridMultilevel"/>
    <w:tmpl w:val="957C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D1020"/>
    <w:multiLevelType w:val="hybridMultilevel"/>
    <w:tmpl w:val="91E6B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B27E9C"/>
    <w:multiLevelType w:val="multilevel"/>
    <w:tmpl w:val="E2C0848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578550CE"/>
    <w:multiLevelType w:val="multilevel"/>
    <w:tmpl w:val="7CB24E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85"/>
    <w:rsid w:val="00004C85"/>
    <w:rsid w:val="000436D1"/>
    <w:rsid w:val="00065306"/>
    <w:rsid w:val="000807E4"/>
    <w:rsid w:val="00090D21"/>
    <w:rsid w:val="000D3142"/>
    <w:rsid w:val="000D7728"/>
    <w:rsid w:val="000F0039"/>
    <w:rsid w:val="001105F0"/>
    <w:rsid w:val="00153930"/>
    <w:rsid w:val="00170A60"/>
    <w:rsid w:val="00170D02"/>
    <w:rsid w:val="001776E1"/>
    <w:rsid w:val="001B2CAF"/>
    <w:rsid w:val="001B6576"/>
    <w:rsid w:val="001D1C5E"/>
    <w:rsid w:val="001E77D1"/>
    <w:rsid w:val="00201C3B"/>
    <w:rsid w:val="00217FDA"/>
    <w:rsid w:val="00221E93"/>
    <w:rsid w:val="00264BD2"/>
    <w:rsid w:val="002707BA"/>
    <w:rsid w:val="00277E78"/>
    <w:rsid w:val="00294117"/>
    <w:rsid w:val="002973CC"/>
    <w:rsid w:val="002F42D2"/>
    <w:rsid w:val="002F694E"/>
    <w:rsid w:val="003142D2"/>
    <w:rsid w:val="00320E4E"/>
    <w:rsid w:val="00341618"/>
    <w:rsid w:val="00351376"/>
    <w:rsid w:val="0035161D"/>
    <w:rsid w:val="00357B01"/>
    <w:rsid w:val="00382509"/>
    <w:rsid w:val="003826FF"/>
    <w:rsid w:val="003D0CAC"/>
    <w:rsid w:val="003D4DC5"/>
    <w:rsid w:val="003F1566"/>
    <w:rsid w:val="00401BF7"/>
    <w:rsid w:val="00404274"/>
    <w:rsid w:val="00426C2E"/>
    <w:rsid w:val="004C0B19"/>
    <w:rsid w:val="004C12D6"/>
    <w:rsid w:val="004D44D8"/>
    <w:rsid w:val="004D4527"/>
    <w:rsid w:val="005324A5"/>
    <w:rsid w:val="005644C7"/>
    <w:rsid w:val="005702D3"/>
    <w:rsid w:val="005A1E30"/>
    <w:rsid w:val="005A77AD"/>
    <w:rsid w:val="005C3200"/>
    <w:rsid w:val="005F0A3A"/>
    <w:rsid w:val="006358BA"/>
    <w:rsid w:val="00651217"/>
    <w:rsid w:val="0067186B"/>
    <w:rsid w:val="00682748"/>
    <w:rsid w:val="006952BD"/>
    <w:rsid w:val="006D10AA"/>
    <w:rsid w:val="006D15E7"/>
    <w:rsid w:val="006D35C3"/>
    <w:rsid w:val="006E29FF"/>
    <w:rsid w:val="00703A87"/>
    <w:rsid w:val="00714FBB"/>
    <w:rsid w:val="00733480"/>
    <w:rsid w:val="0075349F"/>
    <w:rsid w:val="00754E07"/>
    <w:rsid w:val="007610AA"/>
    <w:rsid w:val="007909D7"/>
    <w:rsid w:val="007C4694"/>
    <w:rsid w:val="00807E7F"/>
    <w:rsid w:val="008505F8"/>
    <w:rsid w:val="00854869"/>
    <w:rsid w:val="008572A7"/>
    <w:rsid w:val="00863071"/>
    <w:rsid w:val="00874A9C"/>
    <w:rsid w:val="008C713C"/>
    <w:rsid w:val="008D3B32"/>
    <w:rsid w:val="00901D36"/>
    <w:rsid w:val="0098501B"/>
    <w:rsid w:val="00987555"/>
    <w:rsid w:val="009931C1"/>
    <w:rsid w:val="009A1167"/>
    <w:rsid w:val="009A381D"/>
    <w:rsid w:val="009B76F3"/>
    <w:rsid w:val="009C21B5"/>
    <w:rsid w:val="009D70D8"/>
    <w:rsid w:val="009F07CD"/>
    <w:rsid w:val="00A131FD"/>
    <w:rsid w:val="00A260EF"/>
    <w:rsid w:val="00A427FE"/>
    <w:rsid w:val="00A458E7"/>
    <w:rsid w:val="00A574C0"/>
    <w:rsid w:val="00A9229A"/>
    <w:rsid w:val="00AB787E"/>
    <w:rsid w:val="00AC719C"/>
    <w:rsid w:val="00AC7C3F"/>
    <w:rsid w:val="00B14EDC"/>
    <w:rsid w:val="00B23214"/>
    <w:rsid w:val="00B24573"/>
    <w:rsid w:val="00B47504"/>
    <w:rsid w:val="00B579D5"/>
    <w:rsid w:val="00B65A0A"/>
    <w:rsid w:val="00B93DCD"/>
    <w:rsid w:val="00B96079"/>
    <w:rsid w:val="00BB0BE8"/>
    <w:rsid w:val="00BC12D9"/>
    <w:rsid w:val="00BC5C11"/>
    <w:rsid w:val="00BF39C4"/>
    <w:rsid w:val="00BF7ACB"/>
    <w:rsid w:val="00C31546"/>
    <w:rsid w:val="00C56E8F"/>
    <w:rsid w:val="00C62652"/>
    <w:rsid w:val="00C70F76"/>
    <w:rsid w:val="00C7419F"/>
    <w:rsid w:val="00C91B38"/>
    <w:rsid w:val="00CA2D0A"/>
    <w:rsid w:val="00CA3392"/>
    <w:rsid w:val="00CC213B"/>
    <w:rsid w:val="00CC265F"/>
    <w:rsid w:val="00CC4625"/>
    <w:rsid w:val="00CD08F6"/>
    <w:rsid w:val="00D52638"/>
    <w:rsid w:val="00DA0C8D"/>
    <w:rsid w:val="00DD04DD"/>
    <w:rsid w:val="00DD1324"/>
    <w:rsid w:val="00DD3691"/>
    <w:rsid w:val="00DE72BC"/>
    <w:rsid w:val="00DF76B3"/>
    <w:rsid w:val="00E46481"/>
    <w:rsid w:val="00E673F1"/>
    <w:rsid w:val="00E818F0"/>
    <w:rsid w:val="00EB0C6D"/>
    <w:rsid w:val="00EC4743"/>
    <w:rsid w:val="00ED0D42"/>
    <w:rsid w:val="00EE049C"/>
    <w:rsid w:val="00EE1340"/>
    <w:rsid w:val="00F00E67"/>
    <w:rsid w:val="00F01D86"/>
    <w:rsid w:val="00F03671"/>
    <w:rsid w:val="00F23FE3"/>
    <w:rsid w:val="00F26D10"/>
    <w:rsid w:val="00F63E9E"/>
    <w:rsid w:val="00F65AB1"/>
    <w:rsid w:val="00F77D9C"/>
    <w:rsid w:val="00FA234F"/>
    <w:rsid w:val="00FB4CD2"/>
    <w:rsid w:val="00FB4E9E"/>
    <w:rsid w:val="00FC2795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77A"/>
  <w15:chartTrackingRefBased/>
  <w15:docId w15:val="{192FBFFA-ECB5-4609-BAD7-183A438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04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04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973CC"/>
    <w:pPr>
      <w:ind w:left="720"/>
      <w:contextualSpacing/>
    </w:pPr>
  </w:style>
  <w:style w:type="table" w:styleId="a4">
    <w:name w:val="Table Grid"/>
    <w:basedOn w:val="a1"/>
    <w:uiPriority w:val="39"/>
    <w:rsid w:val="00C7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01D3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2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327EE21D0FBC516737E9555E83F69EEA93CAAB710851BCA17FC7D0283BCDAC84F9056591FBmBJ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Объем расходов по исполнительным листам</a:t>
            </a:r>
            <a:r>
              <a:rPr lang="ru-RU" sz="1000" b="0"/>
              <a:t>, в рублях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4.166666666666666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88-4566-A0A9-A220B2442F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Лист1!$A$16:$A$23</c:f>
              <c:strCache>
                <c:ptCount val="7"/>
                <c:pt idx="0">
                  <c:v>Финансовое управление</c:v>
                </c:pt>
                <c:pt idx="1">
                  <c:v>Администрация города</c:v>
                </c:pt>
                <c:pt idx="2">
                  <c:v>МКУ АПБ</c:v>
                </c:pt>
                <c:pt idx="3">
                  <c:v>МКУ Городское хозяйство</c:v>
                </c:pt>
                <c:pt idx="4">
                  <c:v>Отдел спорта</c:v>
                </c:pt>
                <c:pt idx="5">
                  <c:v>Отдел культуры</c:v>
                </c:pt>
                <c:pt idx="6">
                  <c:v>Отдел образования</c:v>
                </c:pt>
              </c:strCache>
            </c:strRef>
          </c:cat>
          <c:val>
            <c:numRef>
              <c:f>Лист1!$B$16:$B$23</c:f>
              <c:numCache>
                <c:formatCode>General</c:formatCode>
                <c:ptCount val="8"/>
                <c:pt idx="0">
                  <c:v>2550986.1999999997</c:v>
                </c:pt>
                <c:pt idx="1">
                  <c:v>10239946.800000001</c:v>
                </c:pt>
                <c:pt idx="2">
                  <c:v>11098662</c:v>
                </c:pt>
                <c:pt idx="3">
                  <c:v>1425087</c:v>
                </c:pt>
                <c:pt idx="4">
                  <c:v>456781.19</c:v>
                </c:pt>
                <c:pt idx="5">
                  <c:v>3168751</c:v>
                </c:pt>
                <c:pt idx="6">
                  <c:v>5335520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8-4566-A0A9-A220B2442F0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Лист1!$A$16:$A$23</c:f>
              <c:strCache>
                <c:ptCount val="7"/>
                <c:pt idx="0">
                  <c:v>Финансовое управление</c:v>
                </c:pt>
                <c:pt idx="1">
                  <c:v>Администрация города</c:v>
                </c:pt>
                <c:pt idx="2">
                  <c:v>МКУ АПБ</c:v>
                </c:pt>
                <c:pt idx="3">
                  <c:v>МКУ Городское хозяйство</c:v>
                </c:pt>
                <c:pt idx="4">
                  <c:v>Отдел спорта</c:v>
                </c:pt>
                <c:pt idx="5">
                  <c:v>Отдел культуры</c:v>
                </c:pt>
                <c:pt idx="6">
                  <c:v>Отдел образования</c:v>
                </c:pt>
              </c:strCache>
            </c:strRef>
          </c:cat>
          <c:val>
            <c:numRef>
              <c:f>Лист1!$C$16:$C$23</c:f>
              <c:numCache>
                <c:formatCode>0.0%</c:formatCode>
                <c:ptCount val="8"/>
                <c:pt idx="0">
                  <c:v>7.4425428376214159E-2</c:v>
                </c:pt>
                <c:pt idx="1">
                  <c:v>0.29875207758459982</c:v>
                </c:pt>
                <c:pt idx="2">
                  <c:v>0.32380523020971652</c:v>
                </c:pt>
                <c:pt idx="3">
                  <c:v>4.1577140028579505E-2</c:v>
                </c:pt>
                <c:pt idx="4">
                  <c:v>1.3326663915291614E-2</c:v>
                </c:pt>
                <c:pt idx="5">
                  <c:v>9.244881473390841E-2</c:v>
                </c:pt>
                <c:pt idx="6">
                  <c:v>0.15566464515169004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88-4566-A0A9-A220B2442F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8788696"/>
        <c:axId val="318575424"/>
      </c:barChart>
      <c:catAx>
        <c:axId val="3187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75424"/>
        <c:crosses val="autoZero"/>
        <c:auto val="1"/>
        <c:lblAlgn val="ctr"/>
        <c:lblOffset val="100"/>
        <c:noMultiLvlLbl val="0"/>
      </c:catAx>
      <c:valAx>
        <c:axId val="31857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7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F040-E109-415E-8A86-1F925B3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2021-06-03T04:23:00Z</cp:lastPrinted>
  <dcterms:created xsi:type="dcterms:W3CDTF">2021-05-21T05:33:00Z</dcterms:created>
  <dcterms:modified xsi:type="dcterms:W3CDTF">2021-06-03T04:57:00Z</dcterms:modified>
</cp:coreProperties>
</file>