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04" w:rsidRPr="00635E41" w:rsidRDefault="001F2F04" w:rsidP="001F2F04">
      <w:pPr>
        <w:spacing w:after="0" w:line="240" w:lineRule="auto"/>
        <w:jc w:val="center"/>
        <w:rPr>
          <w:rFonts w:ascii="Arial" w:eastAsia="Times New Roman" w:hAnsi="Arial" w:cs="Arial"/>
          <w:b/>
          <w:sz w:val="24"/>
          <w:szCs w:val="24"/>
          <w:lang w:eastAsia="ru-RU"/>
        </w:rPr>
      </w:pPr>
      <w:r w:rsidRPr="00635E41">
        <w:rPr>
          <w:rFonts w:ascii="Arial" w:eastAsia="Times New Roman" w:hAnsi="Arial" w:cs="Arial"/>
          <w:b/>
          <w:sz w:val="24"/>
          <w:szCs w:val="24"/>
          <w:lang w:eastAsia="ru-RU"/>
        </w:rPr>
        <w:t>Красноярский край</w:t>
      </w:r>
    </w:p>
    <w:p w:rsidR="001F2F04" w:rsidRPr="00635E41" w:rsidRDefault="001F2F04" w:rsidP="001F2F04">
      <w:pPr>
        <w:keepNext/>
        <w:spacing w:after="0" w:line="240" w:lineRule="auto"/>
        <w:jc w:val="center"/>
        <w:outlineLvl w:val="0"/>
        <w:rPr>
          <w:rFonts w:ascii="Arial" w:eastAsia="Times New Roman" w:hAnsi="Arial" w:cs="Arial"/>
          <w:b/>
          <w:sz w:val="24"/>
          <w:szCs w:val="24"/>
          <w:lang w:eastAsia="ru-RU"/>
        </w:rPr>
      </w:pPr>
      <w:proofErr w:type="spellStart"/>
      <w:r w:rsidRPr="00635E41">
        <w:rPr>
          <w:rFonts w:ascii="Arial" w:eastAsia="Times New Roman" w:hAnsi="Arial" w:cs="Arial"/>
          <w:b/>
          <w:sz w:val="24"/>
          <w:szCs w:val="24"/>
          <w:lang w:eastAsia="ru-RU"/>
        </w:rPr>
        <w:t>Дивногорский</w:t>
      </w:r>
      <w:proofErr w:type="spellEnd"/>
      <w:r w:rsidRPr="00635E41">
        <w:rPr>
          <w:rFonts w:ascii="Arial" w:eastAsia="Times New Roman" w:hAnsi="Arial" w:cs="Arial"/>
          <w:b/>
          <w:sz w:val="24"/>
          <w:szCs w:val="24"/>
          <w:lang w:eastAsia="ru-RU"/>
        </w:rPr>
        <w:t xml:space="preserve"> городской Совет депутатов</w:t>
      </w:r>
    </w:p>
    <w:p w:rsidR="001F2F04" w:rsidRPr="00635E41" w:rsidRDefault="001F2F04" w:rsidP="001F2F04">
      <w:pPr>
        <w:keepNext/>
        <w:spacing w:after="0" w:line="240" w:lineRule="auto"/>
        <w:jc w:val="center"/>
        <w:outlineLvl w:val="0"/>
        <w:rPr>
          <w:rFonts w:ascii="Arial" w:eastAsia="Times New Roman" w:hAnsi="Arial" w:cs="Arial"/>
          <w:b/>
          <w:sz w:val="24"/>
          <w:szCs w:val="24"/>
          <w:lang w:eastAsia="ru-RU"/>
        </w:rPr>
      </w:pPr>
      <w:proofErr w:type="gramStart"/>
      <w:r w:rsidRPr="00635E41">
        <w:rPr>
          <w:rFonts w:ascii="Arial" w:eastAsia="Times New Roman" w:hAnsi="Arial" w:cs="Arial"/>
          <w:b/>
          <w:sz w:val="24"/>
          <w:szCs w:val="24"/>
          <w:lang w:eastAsia="ru-RU"/>
        </w:rPr>
        <w:t>Р</w:t>
      </w:r>
      <w:proofErr w:type="gramEnd"/>
      <w:r w:rsidRPr="00635E41">
        <w:rPr>
          <w:rFonts w:ascii="Arial" w:eastAsia="Times New Roman" w:hAnsi="Arial" w:cs="Arial"/>
          <w:b/>
          <w:sz w:val="24"/>
          <w:szCs w:val="24"/>
          <w:lang w:eastAsia="ru-RU"/>
        </w:rPr>
        <w:t xml:space="preserve"> Е Ш Е Н И Е</w:t>
      </w:r>
    </w:p>
    <w:p w:rsidR="001F2F04" w:rsidRPr="00635E41" w:rsidRDefault="001F2F04" w:rsidP="001F2F04">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r>
      <w:r w:rsidRPr="00635E41">
        <w:rPr>
          <w:rFonts w:ascii="Arial" w:eastAsia="Times New Roman" w:hAnsi="Arial" w:cs="Arial"/>
          <w:b/>
          <w:noProof/>
          <w:sz w:val="24"/>
          <w:szCs w:val="24"/>
          <w:lang w:eastAsia="ru-RU"/>
        </w:rPr>
        <w:tab/>
        <w:t xml:space="preserve">           </w:t>
      </w:r>
    </w:p>
    <w:p w:rsidR="001F2F04" w:rsidRPr="00635E41" w:rsidRDefault="001F2F04" w:rsidP="001F2F04">
      <w:pPr>
        <w:autoSpaceDE w:val="0"/>
        <w:autoSpaceDN w:val="0"/>
        <w:adjustRightInd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26.02.2020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 xml:space="preserve">     г. Дивногорск                                     № 53-334-ГС</w:t>
      </w:r>
    </w:p>
    <w:p w:rsidR="001F2F04" w:rsidRPr="00635E41" w:rsidRDefault="001F2F04" w:rsidP="001F2F04">
      <w:pPr>
        <w:spacing w:after="0" w:line="240" w:lineRule="auto"/>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Об утверждении Положения об организации и проведении </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общественных обсуждений, публичных слушаний </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по вопросам градостроительной деятельности</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w:t>
      </w:r>
      <w:r w:rsidRPr="00635E41">
        <w:rPr>
          <w:rFonts w:ascii="Arial" w:eastAsia="Times New Roman" w:hAnsi="Arial" w:cs="Arial"/>
          <w:bCs/>
          <w:sz w:val="24"/>
          <w:szCs w:val="24"/>
          <w:lang w:eastAsia="ru-RU"/>
        </w:rPr>
        <w:t>муниципальном образовании город Дивногорск</w:t>
      </w:r>
    </w:p>
    <w:p w:rsidR="00FF7C97" w:rsidRDefault="001F2F04" w:rsidP="001F2F04">
      <w:pPr>
        <w:autoSpaceDE w:val="0"/>
        <w:autoSpaceDN w:val="0"/>
        <w:adjustRightInd w:val="0"/>
        <w:spacing w:after="0" w:line="240" w:lineRule="auto"/>
        <w:jc w:val="both"/>
        <w:rPr>
          <w:rFonts w:ascii="Arial" w:hAnsi="Arial" w:cs="Arial"/>
          <w:sz w:val="24"/>
          <w:szCs w:val="24"/>
        </w:rPr>
      </w:pPr>
      <w:proofErr w:type="gramStart"/>
      <w:r w:rsidRPr="00635E41">
        <w:rPr>
          <w:rFonts w:ascii="Arial" w:eastAsia="Times New Roman" w:hAnsi="Arial" w:cs="Arial"/>
          <w:sz w:val="24"/>
          <w:szCs w:val="24"/>
          <w:lang w:eastAsia="ru-RU"/>
        </w:rPr>
        <w:t>(в редакции решения от 29.04.2020 № 55-344-ГС</w:t>
      </w:r>
      <w:r w:rsidR="00FA21E9">
        <w:rPr>
          <w:rFonts w:ascii="Arial" w:eastAsia="Times New Roman" w:hAnsi="Arial" w:cs="Arial"/>
          <w:sz w:val="24"/>
          <w:szCs w:val="24"/>
          <w:lang w:eastAsia="ru-RU"/>
        </w:rPr>
        <w:t>,</w:t>
      </w:r>
      <w:r w:rsidR="00725FA4">
        <w:rPr>
          <w:rFonts w:ascii="Arial" w:eastAsia="Times New Roman" w:hAnsi="Arial" w:cs="Arial"/>
          <w:sz w:val="24"/>
          <w:szCs w:val="24"/>
          <w:lang w:eastAsia="ru-RU"/>
        </w:rPr>
        <w:t xml:space="preserve"> </w:t>
      </w:r>
      <w:r w:rsidR="00FA21E9">
        <w:rPr>
          <w:rFonts w:ascii="Arial" w:eastAsia="Times New Roman" w:hAnsi="Arial" w:cs="Arial"/>
          <w:sz w:val="24"/>
          <w:szCs w:val="24"/>
          <w:lang w:eastAsia="ru-RU"/>
        </w:rPr>
        <w:t xml:space="preserve">от 29.09.2021 </w:t>
      </w:r>
      <w:r w:rsidR="00FA21E9" w:rsidRPr="00FA21E9">
        <w:rPr>
          <w:rFonts w:ascii="Arial" w:hAnsi="Arial" w:cs="Arial"/>
          <w:sz w:val="24"/>
          <w:szCs w:val="24"/>
        </w:rPr>
        <w:t>№ 14-81-ГС</w:t>
      </w:r>
      <w:r w:rsidR="00FF7C97">
        <w:rPr>
          <w:rFonts w:ascii="Arial" w:hAnsi="Arial" w:cs="Arial"/>
          <w:sz w:val="24"/>
          <w:szCs w:val="24"/>
        </w:rPr>
        <w:t xml:space="preserve">, </w:t>
      </w:r>
      <w:proofErr w:type="gramEnd"/>
    </w:p>
    <w:p w:rsidR="001F2F04" w:rsidRPr="00635E41" w:rsidRDefault="00FF7C97" w:rsidP="001F2F04">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от 02.11.2022 №27-175-ГС</w:t>
      </w:r>
      <w:r w:rsidR="001F2F04" w:rsidRPr="00635E41">
        <w:rPr>
          <w:rFonts w:ascii="Arial" w:eastAsia="Times New Roman" w:hAnsi="Arial" w:cs="Arial"/>
          <w:sz w:val="24"/>
          <w:szCs w:val="24"/>
          <w:lang w:eastAsia="ru-RU"/>
        </w:rPr>
        <w:t>)</w:t>
      </w:r>
    </w:p>
    <w:p w:rsidR="001F2F04" w:rsidRPr="00635E41" w:rsidRDefault="001F2F04" w:rsidP="001F2F04">
      <w:pPr>
        <w:autoSpaceDE w:val="0"/>
        <w:autoSpaceDN w:val="0"/>
        <w:adjustRightInd w:val="0"/>
        <w:spacing w:after="0" w:line="240" w:lineRule="auto"/>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ind w:firstLine="708"/>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целях установления порядка организации и проведения общественных обсуждений, публичных слушаний по вопросам градостроительной деятельности в </w:t>
      </w:r>
      <w:r w:rsidRPr="00635E41">
        <w:rPr>
          <w:rFonts w:ascii="Arial" w:eastAsia="Times New Roman" w:hAnsi="Arial" w:cs="Arial"/>
          <w:bCs/>
          <w:sz w:val="24"/>
          <w:szCs w:val="24"/>
          <w:lang w:eastAsia="ru-RU"/>
        </w:rPr>
        <w:t>муниципальном образовании город Дивногорск</w:t>
      </w:r>
      <w:r w:rsidRPr="00635E41">
        <w:rPr>
          <w:rFonts w:ascii="Arial" w:eastAsia="Times New Roman" w:hAnsi="Arial" w:cs="Arial"/>
          <w:sz w:val="24"/>
          <w:szCs w:val="24"/>
          <w:lang w:eastAsia="ru-RU"/>
        </w:rPr>
        <w:t xml:space="preserve">, в соответствии со статьей 5.1 Градостроительным кодексом Российской Федерации, на основании статьи 28 Федерального закона от 06.10.2003 № 131-ФЗ «Об общих принципах организации местного самоуправления в Российской Федерации», руководствуясь статьями 18, 26, 53 Устава города Дивногорска, </w:t>
      </w:r>
      <w:proofErr w:type="spellStart"/>
      <w:r w:rsidRPr="00635E41">
        <w:rPr>
          <w:rFonts w:ascii="Arial" w:eastAsia="Times New Roman" w:hAnsi="Arial" w:cs="Arial"/>
          <w:sz w:val="24"/>
          <w:szCs w:val="24"/>
          <w:lang w:eastAsia="ru-RU"/>
        </w:rPr>
        <w:t>Дивногорский</w:t>
      </w:r>
      <w:proofErr w:type="spellEnd"/>
      <w:r w:rsidRPr="00635E41">
        <w:rPr>
          <w:rFonts w:ascii="Arial" w:eastAsia="Times New Roman" w:hAnsi="Arial" w:cs="Arial"/>
          <w:sz w:val="24"/>
          <w:szCs w:val="24"/>
          <w:lang w:eastAsia="ru-RU"/>
        </w:rPr>
        <w:t xml:space="preserve"> городской Совет депутатов </w:t>
      </w:r>
      <w:r w:rsidRPr="00635E41">
        <w:rPr>
          <w:rFonts w:ascii="Arial" w:eastAsia="Times New Roman" w:hAnsi="Arial" w:cs="Arial"/>
          <w:b/>
          <w:sz w:val="24"/>
          <w:szCs w:val="24"/>
          <w:lang w:eastAsia="ru-RU"/>
        </w:rPr>
        <w:t>РЕШИЛ:</w:t>
      </w:r>
    </w:p>
    <w:p w:rsidR="001F2F04" w:rsidRPr="00635E41" w:rsidRDefault="001F2F04" w:rsidP="001F2F04">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numPr>
          <w:ilvl w:val="0"/>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Утвердить Положение об организации и проведении общественных обсуждений, публичных слушаний по вопросам градостроительной деятельности в муниципальном образовании город Дивногорск согласно приложению.</w:t>
      </w:r>
    </w:p>
    <w:p w:rsidR="001F2F04" w:rsidRPr="00635E41" w:rsidRDefault="001F2F04" w:rsidP="001F2F04">
      <w:pPr>
        <w:numPr>
          <w:ilvl w:val="0"/>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Признать утратившим силу решение </w:t>
      </w:r>
      <w:proofErr w:type="spellStart"/>
      <w:r w:rsidRPr="00635E41">
        <w:rPr>
          <w:rFonts w:ascii="Arial" w:eastAsia="Times New Roman" w:hAnsi="Arial" w:cs="Arial"/>
          <w:sz w:val="24"/>
          <w:szCs w:val="24"/>
          <w:lang w:eastAsia="ru-RU"/>
        </w:rPr>
        <w:t>Дивногорского</w:t>
      </w:r>
      <w:proofErr w:type="spellEnd"/>
      <w:r w:rsidRPr="00635E41">
        <w:rPr>
          <w:rFonts w:ascii="Arial" w:eastAsia="Times New Roman" w:hAnsi="Arial" w:cs="Arial"/>
          <w:sz w:val="24"/>
          <w:szCs w:val="24"/>
          <w:lang w:eastAsia="ru-RU"/>
        </w:rPr>
        <w:t xml:space="preserve"> городского Совета депутатов от 22.11.2016 № 11-124-ГС «Об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numPr>
          <w:ilvl w:val="0"/>
          <w:numId w:val="1"/>
        </w:numPr>
        <w:spacing w:after="0" w:line="240" w:lineRule="auto"/>
        <w:ind w:left="0"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Контроль за</w:t>
      </w:r>
      <w:proofErr w:type="gramEnd"/>
      <w:r w:rsidRPr="00635E41">
        <w:rPr>
          <w:rFonts w:ascii="Arial" w:eastAsia="Times New Roman" w:hAnsi="Arial" w:cs="Arial"/>
          <w:sz w:val="24"/>
          <w:szCs w:val="24"/>
          <w:lang w:eastAsia="ru-RU"/>
        </w:rPr>
        <w:t xml:space="preserve"> исполнением настоящего решения возложить на постоянную комиссию по городскому хозяйству и градостроительству (Фридрих А.А.).</w:t>
      </w:r>
    </w:p>
    <w:p w:rsidR="001F2F04" w:rsidRPr="00635E41" w:rsidRDefault="001F2F04" w:rsidP="001F2F04">
      <w:pPr>
        <w:numPr>
          <w:ilvl w:val="0"/>
          <w:numId w:val="1"/>
        </w:numPr>
        <w:spacing w:after="0" w:line="240" w:lineRule="auto"/>
        <w:ind w:left="0"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Настоящее решение вступает в силу в день, следующий за днем его официального опубликования в средствах массовой информации.</w:t>
      </w:r>
    </w:p>
    <w:p w:rsidR="001F2F04" w:rsidRPr="00635E41" w:rsidRDefault="001F2F04" w:rsidP="001F2F04">
      <w:pPr>
        <w:spacing w:after="0" w:line="240" w:lineRule="auto"/>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088"/>
          <w:tab w:val="left" w:pos="8364"/>
        </w:tabs>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Глава города</w:t>
      </w:r>
      <w:r w:rsidRPr="00635E41">
        <w:rPr>
          <w:rFonts w:ascii="Arial" w:eastAsia="Times New Roman" w:hAnsi="Arial" w:cs="Arial"/>
          <w:sz w:val="24"/>
          <w:szCs w:val="24"/>
          <w:lang w:eastAsia="ru-RU"/>
        </w:rPr>
        <w:tab/>
        <w:t xml:space="preserve">С.И. Егоров </w:t>
      </w:r>
    </w:p>
    <w:p w:rsidR="001F2F04" w:rsidRPr="00635E41" w:rsidRDefault="001F2F04" w:rsidP="001F2F04">
      <w:pPr>
        <w:tabs>
          <w:tab w:val="left" w:pos="-142"/>
          <w:tab w:val="left" w:pos="993"/>
          <w:tab w:val="left" w:pos="7938"/>
          <w:tab w:val="left" w:pos="8080"/>
          <w:tab w:val="left" w:pos="8364"/>
        </w:tabs>
        <w:spacing w:after="0" w:line="240" w:lineRule="auto"/>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938"/>
          <w:tab w:val="left" w:pos="8080"/>
          <w:tab w:val="left" w:pos="8364"/>
        </w:tabs>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Председатель </w:t>
      </w:r>
      <w:proofErr w:type="spellStart"/>
      <w:r w:rsidRPr="00635E41">
        <w:rPr>
          <w:rFonts w:ascii="Arial" w:eastAsia="Times New Roman" w:hAnsi="Arial" w:cs="Arial"/>
          <w:sz w:val="24"/>
          <w:szCs w:val="24"/>
          <w:lang w:eastAsia="ru-RU"/>
        </w:rPr>
        <w:t>Дивногорского</w:t>
      </w:r>
      <w:proofErr w:type="spellEnd"/>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городского Совета депутатов</w:t>
      </w:r>
      <w:r w:rsidRPr="00635E41">
        <w:rPr>
          <w:rFonts w:ascii="Arial" w:eastAsia="Times New Roman" w:hAnsi="Arial" w:cs="Arial"/>
          <w:sz w:val="24"/>
          <w:szCs w:val="24"/>
          <w:lang w:eastAsia="ru-RU"/>
        </w:rPr>
        <w:tab/>
        <w:t>Ю.И. Мурашов</w:t>
      </w:r>
    </w:p>
    <w:p w:rsidR="001F2F04" w:rsidRPr="00635E41" w:rsidRDefault="001F2F04"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635E41" w:rsidRDefault="00635E41" w:rsidP="001F2F04">
      <w:pPr>
        <w:spacing w:after="0" w:line="240" w:lineRule="auto"/>
        <w:ind w:left="3827"/>
        <w:jc w:val="both"/>
        <w:rPr>
          <w:rFonts w:ascii="Arial" w:eastAsia="Calibri" w:hAnsi="Arial" w:cs="Arial"/>
          <w:sz w:val="24"/>
          <w:szCs w:val="24"/>
        </w:rPr>
      </w:pPr>
    </w:p>
    <w:p w:rsidR="001F2F04" w:rsidRPr="00635E41" w:rsidRDefault="001F2F04" w:rsidP="001F2F04">
      <w:pPr>
        <w:spacing w:after="0" w:line="240" w:lineRule="auto"/>
        <w:ind w:left="3827"/>
        <w:jc w:val="both"/>
        <w:rPr>
          <w:rFonts w:ascii="Arial" w:eastAsia="Calibri" w:hAnsi="Arial" w:cs="Arial"/>
          <w:sz w:val="24"/>
          <w:szCs w:val="24"/>
        </w:rPr>
      </w:pPr>
      <w:r w:rsidRPr="00635E41">
        <w:rPr>
          <w:rFonts w:ascii="Arial" w:eastAsia="Calibri" w:hAnsi="Arial" w:cs="Arial"/>
          <w:sz w:val="24"/>
          <w:szCs w:val="24"/>
        </w:rPr>
        <w:t xml:space="preserve">Приложение </w:t>
      </w:r>
    </w:p>
    <w:p w:rsidR="001F2F04" w:rsidRPr="00635E41" w:rsidRDefault="001F2F04" w:rsidP="001F2F04">
      <w:pPr>
        <w:spacing w:after="0" w:line="240" w:lineRule="auto"/>
        <w:ind w:left="3827"/>
        <w:jc w:val="both"/>
        <w:rPr>
          <w:rFonts w:ascii="Arial" w:eastAsia="Calibri" w:hAnsi="Arial" w:cs="Arial"/>
          <w:sz w:val="24"/>
          <w:szCs w:val="24"/>
        </w:rPr>
      </w:pPr>
      <w:r w:rsidRPr="00635E41">
        <w:rPr>
          <w:rFonts w:ascii="Arial" w:eastAsia="Calibri" w:hAnsi="Arial" w:cs="Arial"/>
          <w:sz w:val="24"/>
          <w:szCs w:val="24"/>
        </w:rPr>
        <w:t xml:space="preserve">к решению </w:t>
      </w:r>
      <w:proofErr w:type="spellStart"/>
      <w:r w:rsidRPr="00635E41">
        <w:rPr>
          <w:rFonts w:ascii="Arial" w:eastAsia="Calibri" w:hAnsi="Arial" w:cs="Arial"/>
          <w:sz w:val="24"/>
          <w:szCs w:val="24"/>
        </w:rPr>
        <w:t>Дивногорского</w:t>
      </w:r>
      <w:proofErr w:type="spellEnd"/>
      <w:r w:rsidRPr="00635E41">
        <w:rPr>
          <w:rFonts w:ascii="Arial" w:eastAsia="Calibri" w:hAnsi="Arial" w:cs="Arial"/>
          <w:sz w:val="24"/>
          <w:szCs w:val="24"/>
        </w:rPr>
        <w:t xml:space="preserve"> городского Совета депутатов от 26.02.2020 №</w:t>
      </w:r>
      <w:bookmarkStart w:id="0" w:name="_GoBack"/>
      <w:bookmarkEnd w:id="0"/>
      <w:r w:rsidRPr="00635E41">
        <w:rPr>
          <w:rFonts w:ascii="Arial" w:eastAsia="Calibri" w:hAnsi="Arial" w:cs="Arial"/>
          <w:sz w:val="24"/>
          <w:szCs w:val="24"/>
        </w:rPr>
        <w:t>53-334-ГС</w:t>
      </w:r>
    </w:p>
    <w:p w:rsidR="001F2F04" w:rsidRPr="00635E41" w:rsidRDefault="001F2F04" w:rsidP="001F2F04">
      <w:pPr>
        <w:spacing w:after="0" w:line="240" w:lineRule="auto"/>
        <w:ind w:left="3827"/>
        <w:jc w:val="both"/>
        <w:rPr>
          <w:rFonts w:ascii="Arial" w:eastAsia="Calibri" w:hAnsi="Arial" w:cs="Arial"/>
          <w:sz w:val="24"/>
          <w:szCs w:val="24"/>
        </w:rPr>
      </w:pPr>
      <w:proofErr w:type="gramStart"/>
      <w:r w:rsidRPr="00635E41">
        <w:rPr>
          <w:rFonts w:ascii="Arial" w:eastAsia="Times New Roman" w:hAnsi="Arial" w:cs="Arial"/>
          <w:sz w:val="24"/>
          <w:szCs w:val="24"/>
          <w:lang w:eastAsia="ru-RU"/>
        </w:rPr>
        <w:t>(в редакции решения от 29.04.2020 №55-344-ГС</w:t>
      </w:r>
      <w:r w:rsidR="00FA21E9">
        <w:rPr>
          <w:rFonts w:ascii="Arial" w:eastAsia="Times New Roman" w:hAnsi="Arial" w:cs="Arial"/>
          <w:sz w:val="24"/>
          <w:szCs w:val="24"/>
          <w:lang w:eastAsia="ru-RU"/>
        </w:rPr>
        <w:t>,</w:t>
      </w:r>
      <w:proofErr w:type="gramEnd"/>
    </w:p>
    <w:p w:rsidR="00725FA4" w:rsidRDefault="00FA21E9" w:rsidP="001F2F04">
      <w:pPr>
        <w:widowControl w:val="0"/>
        <w:autoSpaceDE w:val="0"/>
        <w:autoSpaceDN w:val="0"/>
        <w:adjustRightInd w:val="0"/>
        <w:spacing w:after="0" w:line="240" w:lineRule="auto"/>
        <w:jc w:val="center"/>
        <w:outlineLvl w:val="0"/>
        <w:rPr>
          <w:rFonts w:ascii="Arial" w:hAnsi="Arial" w:cs="Arial"/>
          <w:sz w:val="24"/>
          <w:szCs w:val="24"/>
        </w:rPr>
      </w:pPr>
      <w:r>
        <w:rPr>
          <w:rFonts w:ascii="Arial" w:eastAsia="Times New Roman" w:hAnsi="Arial" w:cs="Arial"/>
          <w:sz w:val="24"/>
          <w:szCs w:val="24"/>
          <w:lang w:eastAsia="ru-RU"/>
        </w:rPr>
        <w:t xml:space="preserve">                  </w:t>
      </w:r>
      <w:r w:rsidR="00FF7C97">
        <w:rPr>
          <w:rFonts w:ascii="Arial" w:eastAsia="Times New Roman" w:hAnsi="Arial" w:cs="Arial"/>
          <w:sz w:val="24"/>
          <w:szCs w:val="24"/>
          <w:lang w:eastAsia="ru-RU"/>
        </w:rPr>
        <w:tab/>
      </w:r>
      <w:r w:rsidR="00FF7C97">
        <w:rPr>
          <w:rFonts w:ascii="Arial" w:eastAsia="Times New Roman" w:hAnsi="Arial" w:cs="Arial"/>
          <w:sz w:val="24"/>
          <w:szCs w:val="24"/>
          <w:lang w:eastAsia="ru-RU"/>
        </w:rPr>
        <w:tab/>
      </w:r>
      <w:r w:rsidR="00FF7C97">
        <w:rPr>
          <w:rFonts w:ascii="Arial" w:eastAsia="Times New Roman" w:hAnsi="Arial" w:cs="Arial"/>
          <w:sz w:val="24"/>
          <w:szCs w:val="24"/>
          <w:lang w:eastAsia="ru-RU"/>
        </w:rPr>
        <w:tab/>
      </w:r>
      <w:r w:rsidR="00FF7C97">
        <w:rPr>
          <w:rFonts w:ascii="Arial" w:eastAsia="Times New Roman" w:hAnsi="Arial" w:cs="Arial"/>
          <w:sz w:val="24"/>
          <w:szCs w:val="24"/>
          <w:lang w:eastAsia="ru-RU"/>
        </w:rPr>
        <w:tab/>
      </w:r>
      <w:r>
        <w:rPr>
          <w:rFonts w:ascii="Arial" w:eastAsia="Times New Roman" w:hAnsi="Arial" w:cs="Arial"/>
          <w:sz w:val="24"/>
          <w:szCs w:val="24"/>
          <w:lang w:eastAsia="ru-RU"/>
        </w:rPr>
        <w:t xml:space="preserve">от 29.09.2021 </w:t>
      </w:r>
      <w:r w:rsidRPr="00FA21E9">
        <w:rPr>
          <w:rFonts w:ascii="Arial" w:hAnsi="Arial" w:cs="Arial"/>
          <w:sz w:val="24"/>
          <w:szCs w:val="24"/>
        </w:rPr>
        <w:t>№14-81- ГС</w:t>
      </w:r>
      <w:r w:rsidR="00FF7C97">
        <w:rPr>
          <w:rFonts w:ascii="Arial" w:hAnsi="Arial" w:cs="Arial"/>
          <w:sz w:val="24"/>
          <w:szCs w:val="24"/>
        </w:rPr>
        <w:t>,</w:t>
      </w:r>
      <w:r w:rsidR="00FF7C97" w:rsidRPr="00FF7C97">
        <w:rPr>
          <w:rFonts w:ascii="Arial" w:hAnsi="Arial" w:cs="Arial"/>
          <w:sz w:val="24"/>
          <w:szCs w:val="24"/>
        </w:rPr>
        <w:t xml:space="preserve"> </w:t>
      </w:r>
      <w:r w:rsidR="00FF7C97">
        <w:rPr>
          <w:rFonts w:ascii="Arial" w:hAnsi="Arial" w:cs="Arial"/>
          <w:sz w:val="24"/>
          <w:szCs w:val="24"/>
        </w:rPr>
        <w:t xml:space="preserve">от 02.11.2022 </w:t>
      </w:r>
    </w:p>
    <w:p w:rsidR="001F2F04" w:rsidRPr="00635E41" w:rsidRDefault="00FF7C97" w:rsidP="001F2F04">
      <w:pPr>
        <w:widowControl w:val="0"/>
        <w:autoSpaceDE w:val="0"/>
        <w:autoSpaceDN w:val="0"/>
        <w:adjustRightInd w:val="0"/>
        <w:spacing w:after="0" w:line="240" w:lineRule="auto"/>
        <w:jc w:val="center"/>
        <w:outlineLvl w:val="0"/>
        <w:rPr>
          <w:rFonts w:ascii="Arial" w:eastAsia="Calibri" w:hAnsi="Arial" w:cs="Arial"/>
          <w:b/>
          <w:sz w:val="24"/>
          <w:szCs w:val="24"/>
        </w:rPr>
      </w:pPr>
      <w:proofErr w:type="gramStart"/>
      <w:r>
        <w:rPr>
          <w:rFonts w:ascii="Arial" w:hAnsi="Arial" w:cs="Arial"/>
          <w:sz w:val="24"/>
          <w:szCs w:val="24"/>
        </w:rPr>
        <w:t>№27-175-ГС</w:t>
      </w:r>
      <w:r w:rsidR="00FA21E9">
        <w:rPr>
          <w:rFonts w:ascii="Arial" w:hAnsi="Arial" w:cs="Arial"/>
          <w:sz w:val="24"/>
          <w:szCs w:val="24"/>
        </w:rPr>
        <w:t>)</w:t>
      </w:r>
      <w:proofErr w:type="gramEnd"/>
    </w:p>
    <w:p w:rsidR="00FA21E9" w:rsidRDefault="00FA21E9"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F2F04" w:rsidRPr="00635E41" w:rsidRDefault="001F2F04"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35E41">
        <w:rPr>
          <w:rFonts w:ascii="Arial" w:eastAsia="Times New Roman" w:hAnsi="Arial" w:cs="Arial"/>
          <w:b/>
          <w:sz w:val="24"/>
          <w:szCs w:val="24"/>
          <w:lang w:eastAsia="ru-RU"/>
        </w:rPr>
        <w:t>ПОЛОЖЕНИЕ</w:t>
      </w:r>
    </w:p>
    <w:p w:rsidR="001F2F04" w:rsidRPr="00635E41" w:rsidRDefault="001F2F04" w:rsidP="001F2F04">
      <w:pPr>
        <w:autoSpaceDE w:val="0"/>
        <w:autoSpaceDN w:val="0"/>
        <w:adjustRightInd w:val="0"/>
        <w:spacing w:after="0" w:line="240" w:lineRule="auto"/>
        <w:jc w:val="both"/>
        <w:rPr>
          <w:rFonts w:ascii="Arial" w:eastAsia="Times New Roman" w:hAnsi="Arial" w:cs="Arial"/>
          <w:b/>
          <w:sz w:val="24"/>
          <w:szCs w:val="24"/>
          <w:lang w:eastAsia="ru-RU"/>
        </w:rPr>
      </w:pPr>
      <w:r w:rsidRPr="00635E41">
        <w:rPr>
          <w:rFonts w:ascii="Arial" w:eastAsia="Times New Roman" w:hAnsi="Arial" w:cs="Arial"/>
          <w:b/>
          <w:sz w:val="24"/>
          <w:szCs w:val="24"/>
          <w:lang w:eastAsia="ru-RU"/>
        </w:rPr>
        <w:t xml:space="preserve">ОБ ОРГАНИЗАЦИИ И ПРОВЕДЕНИИ </w:t>
      </w:r>
      <w:r w:rsidRPr="00635E41">
        <w:rPr>
          <w:rFonts w:ascii="Arial" w:eastAsia="Times New Roman" w:hAnsi="Arial" w:cs="Arial"/>
          <w:b/>
          <w:bCs/>
          <w:sz w:val="24"/>
          <w:szCs w:val="24"/>
          <w:lang w:eastAsia="ru-RU"/>
        </w:rPr>
        <w:t xml:space="preserve">ОБЩЕСТВЕННЫХ ОБСУЖДЕНИЙ, </w:t>
      </w:r>
      <w:r w:rsidRPr="00635E41">
        <w:rPr>
          <w:rFonts w:ascii="Arial" w:eastAsia="Times New Roman" w:hAnsi="Arial" w:cs="Arial"/>
          <w:b/>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F2F04" w:rsidRPr="00635E41" w:rsidRDefault="001F2F04" w:rsidP="001F2F04">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635E41">
        <w:rPr>
          <w:rFonts w:ascii="Arial" w:eastAsia="Times New Roman" w:hAnsi="Arial" w:cs="Arial"/>
          <w:bCs/>
          <w:sz w:val="24"/>
          <w:szCs w:val="24"/>
          <w:lang w:eastAsia="ru-RU"/>
        </w:rPr>
        <w:t>1. ОБЩИЕ ПОЛОЖЕНИЯ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Дивногорска и определяет порядок организации и проведения общественных обсуждений, публичных слушаний по проектам правовых актов муниципального образования город Дивногорск в области градостроительной деятельности в муниципальном образовании город Дивногорск.</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Общественные обсуждения, публичные слушания по проектам правовых актов муниципального образования город Дивногорск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муниципального образования город Дивногорск по существу</w:t>
      </w:r>
      <w:proofErr w:type="gramEnd"/>
      <w:r w:rsidRPr="00635E41">
        <w:rPr>
          <w:rFonts w:ascii="Arial" w:eastAsia="Times New Roman" w:hAnsi="Arial" w:cs="Arial"/>
          <w:sz w:val="24"/>
          <w:szCs w:val="24"/>
          <w:lang w:eastAsia="ru-RU"/>
        </w:rPr>
        <w:t xml:space="preserve"> выносимых на публичные слушания проектов правовых актов муниципального образования город Дивногорск (далее – Проекты).</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1.3.</w:t>
      </w:r>
      <w:r w:rsidRPr="00635E41">
        <w:rPr>
          <w:rFonts w:ascii="Arial" w:eastAsia="Times New Roman" w:hAnsi="Arial" w:cs="Arial"/>
          <w:sz w:val="24"/>
          <w:szCs w:val="24"/>
          <w:lang w:eastAsia="ru-RU"/>
        </w:rPr>
        <w:tab/>
        <w:t>На общественные обсуждения, публичные слушания должны выноситься: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проект генерального плана городского округа город Дивногорск, проекты о внесении изменений в утвержденный Генеральный план,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 проект правил землепользования и застройки муниципального образования город Дивногорск, проекты о внесении изменений в утвержденные Правила землепользования и застройки,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t>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проекты правил благоустройства территорий, проекты внесения изменений в утвержденные Правила благоустройства территорий;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6)</w:t>
      </w:r>
      <w:r w:rsidRPr="00635E41">
        <w:rPr>
          <w:rFonts w:ascii="Arial" w:eastAsia="Times New Roman" w:hAnsi="Arial" w:cs="Arial"/>
          <w:sz w:val="24"/>
          <w:szCs w:val="24"/>
          <w:lang w:eastAsia="ru-RU"/>
        </w:rPr>
        <w:tab/>
        <w:t>проекты решений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Участниками публичных слушаний по проектам, указанным в подпунктах 1-4 пункта 1.3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F2F04" w:rsidRPr="00635E41" w:rsidRDefault="001F2F04" w:rsidP="001F2F0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Участниками публичных слушаний по проектам, указанным в подпунктах 5, 6 пункта 1.3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635E41">
        <w:rPr>
          <w:rFonts w:ascii="Arial" w:eastAsia="Times New Roman" w:hAnsi="Arial" w:cs="Arial"/>
          <w:sz w:val="24"/>
          <w:szCs w:val="24"/>
          <w:lang w:eastAsia="ru-RU"/>
        </w:rPr>
        <w:t xml:space="preserve"> на окружающую среду в результате реализации данных проектов.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1.5.</w:t>
      </w:r>
      <w:r w:rsidRPr="00635E41">
        <w:rPr>
          <w:rFonts w:ascii="Arial" w:eastAsia="Times New Roman" w:hAnsi="Arial" w:cs="Arial"/>
          <w:sz w:val="24"/>
          <w:szCs w:val="24"/>
          <w:lang w:eastAsia="ru-RU"/>
        </w:rPr>
        <w:tab/>
        <w:t>Результаты общественных обсуждений, публичных слушаний учитываются при принятии градостроительных решений по вопросам, указанным в пункте 1.3 настоящего Положения.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2.</w:t>
      </w:r>
      <w:r w:rsidRPr="00635E41">
        <w:rPr>
          <w:rFonts w:ascii="Arial" w:eastAsia="Times New Roman" w:hAnsi="Arial" w:cs="Arial"/>
          <w:sz w:val="24"/>
          <w:szCs w:val="24"/>
          <w:lang w:eastAsia="ru-RU"/>
        </w:rPr>
        <w:tab/>
        <w:t>ПОРЯДОК ОРГАНИЗАЦИИ И ПРОВЕДЕНИЯ</w:t>
      </w:r>
    </w:p>
    <w:p w:rsidR="001F2F04" w:rsidRPr="00635E41" w:rsidRDefault="001F2F04" w:rsidP="001F2F04">
      <w:pPr>
        <w:tabs>
          <w:tab w:val="left" w:pos="1134"/>
        </w:tabs>
        <w:autoSpaceDE w:val="0"/>
        <w:autoSpaceDN w:val="0"/>
        <w:adjustRightInd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ОБЩЕСТВЕННЫХ ОБСУЖДЕНИЙ,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w:t>
      </w:r>
      <w:r w:rsidRPr="00635E41">
        <w:rPr>
          <w:rFonts w:ascii="Arial" w:eastAsia="Times New Roman" w:hAnsi="Arial" w:cs="Arial"/>
          <w:sz w:val="24"/>
          <w:szCs w:val="24"/>
          <w:lang w:eastAsia="ru-RU"/>
        </w:rPr>
        <w:tab/>
        <w:t>Организатором общественных обсуждений, публичных слушаний по проектам, указанным в подпунктах 1, 3, 4 пункта 1.3 настоящего Положения, является администрация города Дивногорска (далее – уполномоченный орган).</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Организатором общественных обсуждений, публичных слушаний по проектам, указанным в подпунктах 2, 5, 6 пункта 1.3 настоящего Положения, является комиссия по подготовке проекта Правил землепользования и </w:t>
      </w:r>
      <w:proofErr w:type="gramStart"/>
      <w:r w:rsidRPr="00635E41">
        <w:rPr>
          <w:rFonts w:ascii="Arial" w:eastAsia="Times New Roman" w:hAnsi="Arial" w:cs="Arial"/>
          <w:sz w:val="24"/>
          <w:szCs w:val="24"/>
          <w:lang w:eastAsia="ru-RU"/>
        </w:rPr>
        <w:t>застройки города</w:t>
      </w:r>
      <w:proofErr w:type="gramEnd"/>
      <w:r w:rsidRPr="00635E41">
        <w:rPr>
          <w:rFonts w:ascii="Arial" w:eastAsia="Times New Roman" w:hAnsi="Arial" w:cs="Arial"/>
          <w:sz w:val="24"/>
          <w:szCs w:val="24"/>
          <w:lang w:eastAsia="ru-RU"/>
        </w:rPr>
        <w:t xml:space="preserve"> Дивногорска</w:t>
      </w:r>
      <w:r w:rsidRPr="00635E41">
        <w:rPr>
          <w:rFonts w:ascii="Arial" w:eastAsia="Times New Roman" w:hAnsi="Arial" w:cs="Arial"/>
          <w:i/>
          <w:sz w:val="24"/>
          <w:szCs w:val="24"/>
          <w:lang w:eastAsia="ru-RU"/>
        </w:rPr>
        <w:t>,</w:t>
      </w:r>
      <w:r w:rsidRPr="00635E41">
        <w:rPr>
          <w:rFonts w:ascii="Arial" w:eastAsia="Times New Roman" w:hAnsi="Arial" w:cs="Arial"/>
          <w:sz w:val="24"/>
          <w:szCs w:val="24"/>
          <w:lang w:eastAsia="ru-RU"/>
        </w:rPr>
        <w:t xml:space="preserve">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w:t>
      </w:r>
      <w:r w:rsidRPr="00635E41">
        <w:rPr>
          <w:rFonts w:ascii="Arial" w:eastAsia="Times New Roman" w:hAnsi="Arial" w:cs="Arial"/>
          <w:i/>
          <w:sz w:val="24"/>
          <w:szCs w:val="24"/>
          <w:lang w:eastAsia="ru-RU"/>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w:t>
      </w:r>
      <w:r w:rsidRPr="00635E41">
        <w:rPr>
          <w:rFonts w:ascii="Arial" w:eastAsia="Times New Roman" w:hAnsi="Arial" w:cs="Arial"/>
          <w:sz w:val="24"/>
          <w:szCs w:val="24"/>
          <w:lang w:eastAsia="ru-RU"/>
        </w:rPr>
        <w:tab/>
        <w:t>Этапы процедуры проведения публичных слушаний,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2.2.1.</w:t>
      </w:r>
      <w:r w:rsidRPr="00635E41">
        <w:rPr>
          <w:rFonts w:ascii="Arial" w:eastAsia="Times New Roman" w:hAnsi="Arial" w:cs="Arial"/>
          <w:sz w:val="24"/>
          <w:szCs w:val="24"/>
          <w:lang w:eastAsia="ru-RU"/>
        </w:rPr>
        <w:tab/>
        <w:t>Процедура проведения общественных обсуждений состоит из следующих этапов: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 оповещение о начале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Дивногорска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w:t>
      </w:r>
      <w:r w:rsidRPr="00635E41">
        <w:rPr>
          <w:rFonts w:ascii="Arial" w:eastAsia="Times New Roman" w:hAnsi="Arial" w:cs="Arial"/>
          <w:sz w:val="24"/>
          <w:szCs w:val="24"/>
          <w:lang w:eastAsia="ru-RU"/>
        </w:rPr>
        <w:lastRenderedPageBreak/>
        <w:t>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w:t>
      </w:r>
      <w:proofErr w:type="gramEnd"/>
      <w:r w:rsidRPr="00635E41">
        <w:rPr>
          <w:rFonts w:ascii="Arial" w:eastAsia="Times New Roman" w:hAnsi="Arial" w:cs="Arial"/>
          <w:sz w:val="24"/>
          <w:szCs w:val="24"/>
          <w:lang w:eastAsia="ru-RU"/>
        </w:rPr>
        <w:t xml:space="preserve"> или экспозиций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t>проведение экспозиции или экспозиций проекта, подлежащего рассмотрению на общественных обсуждениях;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подготовка и оформление протокола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подготовка и опубликование заключения о результатах общественных обсуждений.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2.2.2.</w:t>
      </w:r>
      <w:r w:rsidRPr="00635E41">
        <w:rPr>
          <w:rFonts w:ascii="Arial" w:eastAsia="Times New Roman" w:hAnsi="Arial" w:cs="Arial"/>
          <w:sz w:val="24"/>
          <w:szCs w:val="24"/>
          <w:lang w:eastAsia="ru-RU"/>
        </w:rPr>
        <w:tab/>
        <w:t>Процедура проведения публичных слушаний состоит из следующих этапов:</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1)</w:t>
      </w:r>
      <w:r w:rsidRPr="00635E41">
        <w:rPr>
          <w:rFonts w:ascii="Arial" w:eastAsia="Times New Roman" w:hAnsi="Arial" w:cs="Arial"/>
          <w:bCs/>
          <w:sz w:val="24"/>
          <w:szCs w:val="24"/>
          <w:lang w:eastAsia="ru-RU"/>
        </w:rPr>
        <w:tab/>
        <w:t>оповещение о начале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bookmarkStart w:id="1" w:name="P69"/>
      <w:bookmarkEnd w:id="1"/>
      <w:r w:rsidRPr="00635E41">
        <w:rPr>
          <w:rFonts w:ascii="Arial" w:eastAsia="Times New Roman" w:hAnsi="Arial" w:cs="Arial"/>
          <w:bCs/>
          <w:sz w:val="24"/>
          <w:szCs w:val="24"/>
          <w:lang w:eastAsia="ru-RU"/>
        </w:rPr>
        <w:t>2)</w:t>
      </w:r>
      <w:r w:rsidRPr="00635E41">
        <w:rPr>
          <w:rFonts w:ascii="Arial" w:eastAsia="Times New Roman" w:hAnsi="Arial" w:cs="Arial"/>
          <w:bCs/>
          <w:sz w:val="24"/>
          <w:szCs w:val="24"/>
          <w:lang w:eastAsia="ru-RU"/>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3)</w:t>
      </w:r>
      <w:r w:rsidRPr="00635E41">
        <w:rPr>
          <w:rFonts w:ascii="Arial" w:eastAsia="Times New Roman" w:hAnsi="Arial" w:cs="Arial"/>
          <w:bCs/>
          <w:sz w:val="24"/>
          <w:szCs w:val="24"/>
          <w:lang w:eastAsia="ru-RU"/>
        </w:rPr>
        <w:tab/>
        <w:t>проведение экспозиции или экспозиций проекта, подлежащего рассмотрению на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4)</w:t>
      </w:r>
      <w:r w:rsidRPr="00635E41">
        <w:rPr>
          <w:rFonts w:ascii="Arial" w:eastAsia="Times New Roman" w:hAnsi="Arial" w:cs="Arial"/>
          <w:bCs/>
          <w:sz w:val="24"/>
          <w:szCs w:val="24"/>
          <w:lang w:eastAsia="ru-RU"/>
        </w:rPr>
        <w:tab/>
        <w:t>проведение собрания или собраний участников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w:t>
      </w:r>
      <w:r w:rsidRPr="00635E41">
        <w:rPr>
          <w:rFonts w:ascii="Arial" w:eastAsia="Times New Roman" w:hAnsi="Arial" w:cs="Arial"/>
          <w:bCs/>
          <w:sz w:val="24"/>
          <w:szCs w:val="24"/>
          <w:lang w:eastAsia="ru-RU"/>
        </w:rPr>
        <w:tab/>
        <w:t>подготовка и оформление протокола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6)</w:t>
      </w:r>
      <w:r w:rsidRPr="00635E41">
        <w:rPr>
          <w:rFonts w:ascii="Arial" w:eastAsia="Times New Roman" w:hAnsi="Arial" w:cs="Arial"/>
          <w:bCs/>
          <w:sz w:val="24"/>
          <w:szCs w:val="24"/>
          <w:lang w:eastAsia="ru-RU"/>
        </w:rPr>
        <w:tab/>
        <w:t>подготовка и опубликование заключения о результатах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635E41">
        <w:rPr>
          <w:rFonts w:ascii="Arial" w:eastAsia="Times New Roman" w:hAnsi="Arial" w:cs="Arial"/>
          <w:sz w:val="24"/>
          <w:szCs w:val="24"/>
          <w:lang w:eastAsia="ru-RU"/>
        </w:rPr>
        <w:t>2.3.</w:t>
      </w:r>
      <w:r w:rsidRPr="00635E41">
        <w:rPr>
          <w:rFonts w:ascii="Arial" w:eastAsia="Times New Roman" w:hAnsi="Arial" w:cs="Arial"/>
          <w:sz w:val="24"/>
          <w:szCs w:val="24"/>
          <w:lang w:eastAsia="ru-RU"/>
        </w:rPr>
        <w:tab/>
        <w:t>Глава города Дивногорска</w:t>
      </w:r>
      <w:r w:rsidRPr="00635E41">
        <w:rPr>
          <w:rFonts w:ascii="Arial" w:eastAsia="Times New Roman" w:hAnsi="Arial" w:cs="Arial"/>
          <w:bCs/>
          <w:i/>
          <w:sz w:val="24"/>
          <w:szCs w:val="24"/>
          <w:lang w:eastAsia="ru-RU"/>
        </w:rPr>
        <w:t xml:space="preserve"> </w:t>
      </w:r>
      <w:r w:rsidRPr="00635E41">
        <w:rPr>
          <w:rFonts w:ascii="Arial" w:eastAsia="Times New Roman" w:hAnsi="Arial" w:cs="Arial"/>
          <w:sz w:val="24"/>
          <w:szCs w:val="24"/>
          <w:lang w:eastAsia="ru-RU"/>
        </w:rPr>
        <w:t>принимает решение о назначении общественных обсуждений или публичных слушаний (далее – Решение) в срок, установленный настоящим Положением для соответствующего проекта правового акта муниципального образования город Дивногорск в области градостроительной деятельности.</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635E41">
        <w:rPr>
          <w:rFonts w:ascii="Arial" w:eastAsia="Times New Roman" w:hAnsi="Arial" w:cs="Arial"/>
          <w:sz w:val="24"/>
          <w:szCs w:val="24"/>
          <w:lang w:eastAsia="ru-RU"/>
        </w:rPr>
        <w:t xml:space="preserve">Решение Главы города Дивногорска является основанием для опубликования оповещения о начале общественных обсуждений или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муниципального образования город Дивногорск.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2.4.</w:t>
      </w:r>
      <w:r w:rsidRPr="00635E41">
        <w:rPr>
          <w:rFonts w:ascii="Arial" w:eastAsia="Times New Roman" w:hAnsi="Arial" w:cs="Arial"/>
          <w:sz w:val="24"/>
          <w:szCs w:val="24"/>
          <w:lang w:eastAsia="ru-RU"/>
        </w:rPr>
        <w:tab/>
        <w:t>Оповещение о начале общественных обсуждений или публичных слушаний должно содержать:</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2.5.</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Информационное сообщение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635E41">
        <w:rPr>
          <w:rFonts w:ascii="Arial" w:eastAsia="Times New Roman" w:hAnsi="Arial" w:cs="Arial"/>
          <w:sz w:val="24"/>
          <w:szCs w:val="24"/>
          <w:lang w:eastAsia="ru-RU"/>
        </w:rPr>
        <w:lastRenderedPageBreak/>
        <w:t>использованием которых будут проводиться общественные обсуждения.</w:t>
      </w:r>
      <w:proofErr w:type="gramEnd"/>
      <w:r w:rsidRPr="00635E41">
        <w:rPr>
          <w:rFonts w:ascii="Arial" w:eastAsia="Times New Roman" w:hAnsi="Arial" w:cs="Arial"/>
          <w:sz w:val="24"/>
          <w:szCs w:val="24"/>
          <w:lang w:eastAsia="ru-RU"/>
        </w:rPr>
        <w:t xml:space="preserve"> Информационное сообщение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2.6.</w:t>
      </w:r>
      <w:r w:rsidRPr="00635E41">
        <w:rPr>
          <w:rFonts w:ascii="Arial" w:eastAsia="Times New Roman" w:hAnsi="Arial" w:cs="Arial"/>
          <w:sz w:val="24"/>
          <w:szCs w:val="24"/>
          <w:lang w:eastAsia="ru-RU"/>
        </w:rPr>
        <w:tab/>
        <w:t>Информационное сообщение подлежит опубликованию с момента принятия решения о назначении общественных обсуждений или публичных слушаний и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в порядке, установленном для официального опубликования муниципальных правовых актов города.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2.7.</w:t>
      </w:r>
      <w:r w:rsidRPr="00635E41">
        <w:rPr>
          <w:rFonts w:ascii="Arial" w:eastAsia="Times New Roman" w:hAnsi="Arial" w:cs="Arial"/>
          <w:sz w:val="24"/>
          <w:szCs w:val="24"/>
          <w:lang w:eastAsia="ru-RU"/>
        </w:rPr>
        <w:tab/>
        <w:t>Информационные стенды оборудуются около здания уполномоченного органа, в фойе указанного здания.</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2.8.</w:t>
      </w:r>
      <w:r w:rsidRPr="00635E41">
        <w:rPr>
          <w:rFonts w:ascii="Arial" w:eastAsia="Times New Roman" w:hAnsi="Arial" w:cs="Arial"/>
          <w:sz w:val="24"/>
          <w:szCs w:val="24"/>
          <w:lang w:eastAsia="ru-RU"/>
        </w:rPr>
        <w:tab/>
        <w:t xml:space="preserve">Проект, подлежащий рассмотрению на публичных слушаниях, и информационные материалы к нему размещаются на официальном сайте по адресу </w:t>
      </w:r>
      <w:hyperlink r:id="rId8" w:history="1">
        <w:r w:rsidRPr="00635E41">
          <w:rPr>
            <w:rFonts w:ascii="Arial" w:eastAsia="Times New Roman" w:hAnsi="Arial" w:cs="Arial"/>
            <w:color w:val="0000FF"/>
            <w:sz w:val="24"/>
            <w:szCs w:val="24"/>
            <w:u w:val="single"/>
            <w:lang w:eastAsia="ru-RU"/>
          </w:rPr>
          <w:t>www.divnogorsk-adm.ru</w:t>
        </w:r>
      </w:hyperlink>
      <w:r w:rsidRPr="00635E41">
        <w:rPr>
          <w:rFonts w:ascii="Arial" w:eastAsia="Times New Roman" w:hAnsi="Arial" w:cs="Arial"/>
          <w:i/>
          <w:sz w:val="24"/>
          <w:szCs w:val="24"/>
          <w:lang w:eastAsia="ru-RU"/>
        </w:rPr>
        <w:t>.</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2.9.</w:t>
      </w:r>
      <w:r w:rsidRPr="00635E41">
        <w:rPr>
          <w:rFonts w:ascii="Arial" w:eastAsia="Times New Roman" w:hAnsi="Arial" w:cs="Arial"/>
          <w:sz w:val="24"/>
          <w:szCs w:val="24"/>
          <w:lang w:eastAsia="ru-RU"/>
        </w:rPr>
        <w:tab/>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обсуждениях или публичных слушаний и (или) разработчика проекта, подлежащего рассмотрению на общественных обсуждений,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общественных обсуждений, публичных слушаниях, в месте проведения указанных экспозиции или экспозиций.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В период размещения проекта, подлежащего рассмотрению на общественных обсуждений,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2.10 настоящего Положения идентификацию, имеют право вносить предложения и замечания, касающиеся такого проекта: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посредством официального сайта или информационных систем в случае проведения общественных обсуждений;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в письменной или устной форме в ходе проведения собрания или собраний участников публичных слушаний;</w:t>
      </w:r>
    </w:p>
    <w:p w:rsidR="001F2F04" w:rsidRPr="003B51BC" w:rsidRDefault="001F2F04" w:rsidP="001F2F0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r>
      <w:r w:rsidR="003B51BC" w:rsidRPr="003B51BC">
        <w:rPr>
          <w:rFonts w:ascii="Arial" w:hAnsi="Arial" w:cs="Arial"/>
          <w:sz w:val="24"/>
          <w:szCs w:val="24"/>
        </w:rPr>
        <w:t>в письменной форме или в форме электронного документа в адрес организатора общественных обсуждений или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2.10.</w:t>
      </w:r>
      <w:r w:rsidRPr="00635E41">
        <w:rPr>
          <w:rFonts w:ascii="Arial" w:eastAsia="Times New Roman" w:hAnsi="Arial" w:cs="Arial"/>
          <w:sz w:val="24"/>
          <w:szCs w:val="24"/>
          <w:lang w:eastAsia="ru-RU"/>
        </w:rPr>
        <w:tab/>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635E41">
        <w:rPr>
          <w:rFonts w:ascii="Arial" w:eastAsia="Times New Roman" w:hAnsi="Arial" w:cs="Arial"/>
          <w:sz w:val="24"/>
          <w:szCs w:val="24"/>
          <w:lang w:eastAsia="ru-RU"/>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35E41">
        <w:rPr>
          <w:rFonts w:ascii="Arial" w:eastAsia="Times New Roman" w:hAnsi="Arial" w:cs="Arial"/>
          <w:sz w:val="24"/>
          <w:szCs w:val="24"/>
          <w:lang w:eastAsia="ru-RU"/>
        </w:rPr>
        <w:t>, объекты капитального строительства, помещения, являющиеся частью указанных объектов капитального строительства.</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2.11.</w:t>
      </w:r>
      <w:r w:rsidRPr="00635E41">
        <w:rPr>
          <w:rFonts w:ascii="Arial" w:eastAsia="Times New Roman" w:hAnsi="Arial" w:cs="Arial"/>
          <w:sz w:val="24"/>
          <w:szCs w:val="24"/>
          <w:lang w:eastAsia="ru-RU"/>
        </w:rPr>
        <w:tab/>
        <w:t>Не требуется представление указанных в пункте 2.10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2.10 настоящего Положения, может использоваться единая система идентификац</w:t>
      </w:r>
      <w:proofErr w:type="gramStart"/>
      <w:r w:rsidRPr="00635E41">
        <w:rPr>
          <w:rFonts w:ascii="Arial" w:eastAsia="Times New Roman" w:hAnsi="Arial" w:cs="Arial"/>
          <w:sz w:val="24"/>
          <w:szCs w:val="24"/>
          <w:lang w:eastAsia="ru-RU"/>
        </w:rPr>
        <w:t>ии и ау</w:t>
      </w:r>
      <w:proofErr w:type="gramEnd"/>
      <w:r w:rsidRPr="00635E41">
        <w:rPr>
          <w:rFonts w:ascii="Arial" w:eastAsia="Times New Roman" w:hAnsi="Arial" w:cs="Arial"/>
          <w:sz w:val="24"/>
          <w:szCs w:val="24"/>
          <w:lang w:eastAsia="ru-RU"/>
        </w:rPr>
        <w:t>тентификации.</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2.12.</w:t>
      </w:r>
      <w:r w:rsidRPr="00635E41">
        <w:rPr>
          <w:rFonts w:ascii="Arial" w:eastAsia="Times New Roman" w:hAnsi="Arial" w:cs="Arial"/>
          <w:sz w:val="24"/>
          <w:szCs w:val="24"/>
          <w:lang w:eastAsia="ru-RU"/>
        </w:rPr>
        <w:tab/>
        <w:t>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2.13.</w:t>
      </w:r>
      <w:r w:rsidRPr="00635E41">
        <w:rPr>
          <w:rFonts w:ascii="Arial" w:eastAsia="Times New Roman" w:hAnsi="Arial" w:cs="Arial"/>
          <w:sz w:val="24"/>
          <w:szCs w:val="24"/>
          <w:lang w:eastAsia="ru-RU"/>
        </w:rPr>
        <w:tab/>
        <w:t>Предложения и замечания, внесенные в соответствии с пунктом 2.9 настоящего Положения, не рассматриваются в случае выявления факта представления участником публичных слушаний, общественных обсуждений недостоверных сведений.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администрации города Дивногорска).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2.15.</w:t>
      </w:r>
      <w:r w:rsidRPr="00635E41">
        <w:rPr>
          <w:rFonts w:ascii="Arial" w:eastAsia="Times New Roman" w:hAnsi="Arial" w:cs="Arial"/>
          <w:sz w:val="24"/>
          <w:szCs w:val="24"/>
          <w:lang w:eastAsia="ru-RU"/>
        </w:rPr>
        <w:tab/>
        <w:t>Официальный сайт и (или) информационные системы должны обеспечивать возможность:</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представления информации о результатах общественных обсуждений, количестве участников общественных обсуждений.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
    <w:p w:rsidR="001F2F04" w:rsidRPr="00635E41" w:rsidRDefault="001F2F04" w:rsidP="001F2F04">
      <w:pPr>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3.</w:t>
      </w:r>
      <w:r w:rsidRPr="00635E41">
        <w:rPr>
          <w:rFonts w:ascii="Arial" w:eastAsia="Times New Roman" w:hAnsi="Arial" w:cs="Arial"/>
          <w:sz w:val="24"/>
          <w:szCs w:val="24"/>
          <w:lang w:eastAsia="ru-RU"/>
        </w:rPr>
        <w:tab/>
        <w:t>ПРОЦЕДУРА ПРОВЕДЕНИЯ СОБРАНИЯ УЧАСТНИКОВ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3.1.</w:t>
      </w:r>
      <w:r w:rsidRPr="00635E41">
        <w:rPr>
          <w:rFonts w:ascii="Arial" w:eastAsia="Times New Roman" w:hAnsi="Arial" w:cs="Arial"/>
          <w:sz w:val="24"/>
          <w:szCs w:val="24"/>
          <w:lang w:eastAsia="ru-RU"/>
        </w:rPr>
        <w:tab/>
      </w:r>
      <w:r w:rsidRPr="00635E41">
        <w:rPr>
          <w:rFonts w:ascii="Arial" w:eastAsia="Times New Roman" w:hAnsi="Arial" w:cs="Arial"/>
          <w:bCs/>
          <w:sz w:val="24"/>
          <w:szCs w:val="24"/>
          <w:lang w:eastAsia="ru-RU"/>
        </w:rPr>
        <w:t>Собрание участников публичных слушаний проводится в форме открытого обсуждения проектов, подлежащих рассмотрению на публичных слушаниях (далее – открытое обсуждение)</w:t>
      </w:r>
      <w:r w:rsidRPr="00635E41">
        <w:rPr>
          <w:rFonts w:ascii="Arial" w:eastAsia="Times New Roman" w:hAnsi="Arial" w:cs="Arial"/>
          <w:sz w:val="24"/>
          <w:szCs w:val="24"/>
          <w:lang w:eastAsia="ru-RU"/>
        </w:rPr>
        <w:t xml:space="preserve">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3.2.</w:t>
      </w:r>
      <w:r w:rsidRPr="00635E41">
        <w:rPr>
          <w:rFonts w:ascii="Arial" w:eastAsia="Times New Roman" w:hAnsi="Arial" w:cs="Arial"/>
          <w:sz w:val="24"/>
          <w:szCs w:val="24"/>
          <w:lang w:eastAsia="ru-RU"/>
        </w:rPr>
        <w:tab/>
        <w:t>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2.10 настоящего Положения. Регистрация лиц осуществляется в журнале регистрации, который ведется на бумажном носителе.</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3.3.</w:t>
      </w:r>
      <w:r w:rsidRPr="00635E41">
        <w:rPr>
          <w:rFonts w:ascii="Arial" w:eastAsia="Times New Roman" w:hAnsi="Arial" w:cs="Arial"/>
          <w:sz w:val="24"/>
          <w:szCs w:val="24"/>
          <w:lang w:eastAsia="ru-RU"/>
        </w:rPr>
        <w:tab/>
        <w:t>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bookmarkStart w:id="2" w:name="P140"/>
      <w:bookmarkEnd w:id="2"/>
      <w:r w:rsidRPr="00635E41">
        <w:rPr>
          <w:rFonts w:ascii="Arial" w:eastAsia="Times New Roman" w:hAnsi="Arial" w:cs="Arial"/>
          <w:sz w:val="24"/>
          <w:szCs w:val="24"/>
          <w:lang w:eastAsia="ru-RU"/>
        </w:rPr>
        <w:t>3.4.</w:t>
      </w:r>
      <w:r w:rsidRPr="00635E41">
        <w:rPr>
          <w:rFonts w:ascii="Arial" w:eastAsia="Times New Roman" w:hAnsi="Arial" w:cs="Arial"/>
          <w:sz w:val="24"/>
          <w:szCs w:val="24"/>
          <w:lang w:eastAsia="ru-RU"/>
        </w:rPr>
        <w:tab/>
        <w:t>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3.5.</w:t>
      </w:r>
      <w:r w:rsidRPr="00635E41">
        <w:rPr>
          <w:rFonts w:ascii="Arial" w:eastAsia="Times New Roman" w:hAnsi="Arial" w:cs="Arial"/>
          <w:sz w:val="24"/>
          <w:szCs w:val="24"/>
          <w:lang w:eastAsia="ru-RU"/>
        </w:rPr>
        <w:tab/>
        <w:t>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3.6.</w:t>
      </w:r>
      <w:r w:rsidRPr="00635E41">
        <w:rPr>
          <w:rFonts w:ascii="Arial" w:eastAsia="Times New Roman" w:hAnsi="Arial" w:cs="Arial"/>
          <w:sz w:val="24"/>
          <w:szCs w:val="24"/>
          <w:lang w:eastAsia="ru-RU"/>
        </w:rPr>
        <w:tab/>
        <w:t>По окончании открытого обсуждения председатель публичных слушаний оглашает информацию о количестве поступивших предложений и замечаний.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3.7.Собрание участников публичных слушаний по проекту, выносимому на публичные слушания, считается завершенными после высказывания всеми желающими участниками собрания своих мнений по существу обсуждаемого проекта, оформления протокола собрания участников публичных слушаний, </w:t>
      </w:r>
      <w:proofErr w:type="gramStart"/>
      <w:r w:rsidRPr="00635E41">
        <w:rPr>
          <w:rFonts w:ascii="Arial" w:eastAsia="Times New Roman" w:hAnsi="Arial" w:cs="Arial"/>
          <w:sz w:val="24"/>
          <w:szCs w:val="24"/>
          <w:lang w:eastAsia="ru-RU"/>
        </w:rPr>
        <w:t>который</w:t>
      </w:r>
      <w:proofErr w:type="gramEnd"/>
      <w:r w:rsidRPr="00635E41">
        <w:rPr>
          <w:rFonts w:ascii="Arial" w:eastAsia="Times New Roman" w:hAnsi="Arial" w:cs="Arial"/>
          <w:sz w:val="24"/>
          <w:szCs w:val="24"/>
          <w:lang w:eastAsia="ru-RU"/>
        </w:rPr>
        <w:t xml:space="preserve"> доводится до сведения участников собрания.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F2F04" w:rsidRPr="00635E41" w:rsidRDefault="001F2F04" w:rsidP="001F2F04">
      <w:pPr>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4.</w:t>
      </w:r>
      <w:r w:rsidRPr="00635E41">
        <w:rPr>
          <w:rFonts w:ascii="Arial" w:eastAsia="Times New Roman" w:hAnsi="Arial" w:cs="Arial"/>
          <w:sz w:val="24"/>
          <w:szCs w:val="24"/>
          <w:lang w:eastAsia="ru-RU"/>
        </w:rPr>
        <w:tab/>
        <w:t>ДОКУМЕНТЫ ОБЩЕСТВЕННЫХ ОБСУЖДЕНИЙ,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Протокол общественных обсуждений или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общественных обсуждений или публичных слушаниях, и информационных материалов к нему и проведения экспозиции или экспозиций такого проекта.</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протоколе указывается: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дата оформления протокола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информация об организаторе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3)</w:t>
      </w:r>
      <w:r w:rsidRPr="00635E41">
        <w:rPr>
          <w:rFonts w:ascii="Arial" w:eastAsia="Times New Roman" w:hAnsi="Arial" w:cs="Arial"/>
          <w:sz w:val="24"/>
          <w:szCs w:val="24"/>
          <w:lang w:eastAsia="ru-RU"/>
        </w:rPr>
        <w:tab/>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w:t>
      </w:r>
      <w:r w:rsidRPr="00635E41">
        <w:rPr>
          <w:rFonts w:ascii="Arial" w:eastAsia="Times New Roman" w:hAnsi="Arial" w:cs="Arial"/>
          <w:sz w:val="24"/>
          <w:szCs w:val="24"/>
          <w:lang w:eastAsia="ru-RU"/>
        </w:rPr>
        <w:tab/>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w:t>
      </w:r>
      <w:r w:rsidRPr="00635E41">
        <w:rPr>
          <w:rFonts w:ascii="Arial" w:eastAsia="Times New Roman" w:hAnsi="Arial" w:cs="Arial"/>
          <w:sz w:val="24"/>
          <w:szCs w:val="24"/>
          <w:lang w:eastAsia="ru-RU"/>
        </w:rPr>
        <w:tab/>
        <w:t xml:space="preserve">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635E41">
        <w:rPr>
          <w:rFonts w:ascii="Arial" w:eastAsia="Times New Roman" w:hAnsi="Arial" w:cs="Arial"/>
          <w:sz w:val="24"/>
          <w:szCs w:val="24"/>
          <w:lang w:eastAsia="ru-RU"/>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К протоколу общественных обсуждений или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4.3.</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обсуждений, публичных слушаниях, вправе обратиться к организатору общественных обсуждений, публичных слушаний с письменным заявлением о предоставлении выписки из протокола общественных обсуждений, публичных слушаний, содержащей внесенные этим участником предложения и замечания. </w:t>
      </w:r>
      <w:proofErr w:type="gramEnd"/>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4.4.</w:t>
      </w:r>
      <w:r w:rsidRPr="00635E41">
        <w:rPr>
          <w:rFonts w:ascii="Arial" w:eastAsia="Times New Roman" w:hAnsi="Arial" w:cs="Arial"/>
          <w:sz w:val="24"/>
          <w:szCs w:val="24"/>
          <w:lang w:eastAsia="ru-RU"/>
        </w:rPr>
        <w:tab/>
        <w:t>На основании протокола общественных обсуждений,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4.5.</w:t>
      </w:r>
      <w:r w:rsidRPr="00635E41">
        <w:rPr>
          <w:rFonts w:ascii="Arial" w:eastAsia="Times New Roman" w:hAnsi="Arial" w:cs="Arial"/>
          <w:sz w:val="24"/>
          <w:szCs w:val="24"/>
          <w:lang w:eastAsia="ru-RU"/>
        </w:rPr>
        <w:tab/>
        <w:t xml:space="preserve">Заключение о результатах общественных обсуждений,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 </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Заключение о результатах публичных слушаний должно соответствовать требований, указанным в части 22 статьи 5.1 Градостроительного кодекса РФ.</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4.6.</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Заключение о результатах проведения общественных обсуждений, публичных слушаний подписывается организатором публичных слушаний, общественных обсуждений в лице председателя и секретаря комиссии по проведению публичных слушаний, общественных обсуждений по проектам, указанным в подпунктах 1, 3, 4 пункта 1.3 настоящего Положения либо в лице председателя комиссии и секретаря комиссии по подготовке проекта Правил землепользования и застройки города Дивногорска по проектам, указанным в подпунктах</w:t>
      </w:r>
      <w:proofErr w:type="gramEnd"/>
      <w:r w:rsidRPr="00635E41">
        <w:rPr>
          <w:rFonts w:ascii="Arial" w:eastAsia="Times New Roman" w:hAnsi="Arial" w:cs="Arial"/>
          <w:sz w:val="24"/>
          <w:szCs w:val="24"/>
          <w:lang w:eastAsia="ru-RU"/>
        </w:rPr>
        <w:t xml:space="preserve"> 2, 5, 6 пункта 1.3 настоящего Положения.</w:t>
      </w:r>
    </w:p>
    <w:p w:rsidR="001F2F04" w:rsidRPr="00FF7C97"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4.7.</w:t>
      </w:r>
      <w:r w:rsidRPr="00635E41">
        <w:rPr>
          <w:rFonts w:ascii="Arial" w:eastAsia="Times New Roman" w:hAnsi="Arial" w:cs="Arial"/>
          <w:sz w:val="24"/>
          <w:szCs w:val="24"/>
          <w:lang w:eastAsia="ru-RU"/>
        </w:rPr>
        <w:tab/>
        <w:t xml:space="preserve">Заключение о результатах публичных слушаний подлежит опубликованию в </w:t>
      </w:r>
      <w:proofErr w:type="gramStart"/>
      <w:r w:rsidRPr="00635E41">
        <w:rPr>
          <w:rFonts w:ascii="Arial" w:eastAsia="Times New Roman" w:hAnsi="Arial" w:cs="Arial"/>
          <w:sz w:val="24"/>
          <w:szCs w:val="24"/>
          <w:lang w:eastAsia="ru-RU"/>
        </w:rPr>
        <w:t>порядке, установленном для официального опубликования муниципальных правовых актов муниципального образования город Дивногорск</w:t>
      </w:r>
      <w:r w:rsidR="00FF7C97" w:rsidRPr="00FF7C97">
        <w:rPr>
          <w:bCs/>
          <w:sz w:val="28"/>
          <w:szCs w:val="28"/>
        </w:rPr>
        <w:t xml:space="preserve"> </w:t>
      </w:r>
      <w:r w:rsidR="00FF7C97" w:rsidRPr="003555DD">
        <w:rPr>
          <w:bCs/>
          <w:sz w:val="28"/>
          <w:szCs w:val="28"/>
        </w:rPr>
        <w:t xml:space="preserve">и </w:t>
      </w:r>
      <w:r w:rsidR="00FF7C97" w:rsidRPr="00FF7C97">
        <w:rPr>
          <w:rFonts w:ascii="Arial" w:hAnsi="Arial" w:cs="Arial"/>
          <w:bCs/>
          <w:sz w:val="24"/>
          <w:szCs w:val="24"/>
        </w:rPr>
        <w:t>размещается</w:t>
      </w:r>
      <w:proofErr w:type="gramEnd"/>
      <w:r w:rsidR="00FF7C97" w:rsidRPr="00FF7C97">
        <w:rPr>
          <w:rFonts w:ascii="Arial" w:hAnsi="Arial" w:cs="Arial"/>
          <w:bCs/>
          <w:sz w:val="24"/>
          <w:szCs w:val="24"/>
        </w:rPr>
        <w:t xml:space="preserve"> на официальном сайте и (или) в информационных системах.</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4.8.</w:t>
      </w:r>
      <w:r w:rsidRPr="00635E41">
        <w:rPr>
          <w:rFonts w:ascii="Arial" w:eastAsia="Times New Roman" w:hAnsi="Arial" w:cs="Arial"/>
          <w:sz w:val="24"/>
          <w:szCs w:val="24"/>
          <w:lang w:eastAsia="ru-RU"/>
        </w:rPr>
        <w:tab/>
        <w:t>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center"/>
        <w:rPr>
          <w:rFonts w:ascii="Arial" w:eastAsia="Times New Roman" w:hAnsi="Arial" w:cs="Arial"/>
          <w:bCs/>
          <w:sz w:val="24"/>
          <w:szCs w:val="24"/>
          <w:lang w:eastAsia="ru-RU"/>
        </w:rPr>
      </w:pPr>
      <w:r w:rsidRPr="00635E41">
        <w:rPr>
          <w:rFonts w:ascii="Arial" w:eastAsia="Times New Roman" w:hAnsi="Arial" w:cs="Arial"/>
          <w:bCs/>
          <w:sz w:val="24"/>
          <w:szCs w:val="24"/>
          <w:lang w:eastAsia="ru-RU"/>
        </w:rPr>
        <w:t xml:space="preserve">     5.</w:t>
      </w:r>
      <w:r w:rsidRPr="00635E41">
        <w:rPr>
          <w:rFonts w:ascii="Arial" w:eastAsia="Times New Roman" w:hAnsi="Arial" w:cs="Arial"/>
          <w:bCs/>
          <w:sz w:val="24"/>
          <w:szCs w:val="24"/>
          <w:lang w:eastAsia="ru-RU"/>
        </w:rPr>
        <w:tab/>
        <w:t>ОСОБЕННОСТИ ПРОВЕДЕНИЯ ОБЩЕСТВЕННЫХ ОБСУЖДЕНИЙ, ПУБЛИЧНЫХ СЛУШАНИЙ ПО ОТДЕЛЬНЫМ ПРОЕКТАМ, ВЫНОСИМЫМ НА ОБЩЕСТВЕННЫЕ ОБСУЖДЕНИЯ, ПУБЛИЧНЫЕ СЛУШАНИЯ</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5.1.</w:t>
      </w:r>
      <w:r w:rsidRPr="00635E41">
        <w:rPr>
          <w:rFonts w:ascii="Arial" w:eastAsia="Times New Roman" w:hAnsi="Arial" w:cs="Arial"/>
          <w:bCs/>
          <w:sz w:val="24"/>
          <w:szCs w:val="24"/>
          <w:lang w:eastAsia="ru-RU"/>
        </w:rPr>
        <w:tab/>
        <w:t>Общественные обсуждения, публичные слушания по отдельным проектам, выносимым на общественные обсуждения, публичные слушания, проводятся в соответствии с разделами 2, 3 данного Положения, с учетом особенностей установленных настоящим разделом.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w:t>
      </w:r>
      <w:r w:rsidRPr="00635E41">
        <w:rPr>
          <w:rFonts w:ascii="Arial" w:eastAsia="Times New Roman" w:hAnsi="Arial" w:cs="Arial"/>
          <w:sz w:val="24"/>
          <w:szCs w:val="24"/>
          <w:lang w:eastAsia="ru-RU"/>
        </w:rPr>
        <w:tab/>
        <w:t xml:space="preserve">Особенности организации и проведения общественных обсуждений, публичных слушаний по проекту генерального плана городского округа город </w:t>
      </w:r>
      <w:r w:rsidRPr="00635E41">
        <w:rPr>
          <w:rFonts w:ascii="Arial" w:eastAsia="Times New Roman" w:hAnsi="Arial" w:cs="Arial"/>
          <w:sz w:val="24"/>
          <w:szCs w:val="24"/>
          <w:lang w:eastAsia="ru-RU"/>
        </w:rPr>
        <w:lastRenderedPageBreak/>
        <w:t>Дивногорск, проекту о внесении изменений в генеральный план городского округа город Дивногорск.</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5.2.1.</w:t>
      </w:r>
      <w:r w:rsidRPr="00635E41">
        <w:rPr>
          <w:rFonts w:ascii="Arial" w:eastAsia="Times New Roman" w:hAnsi="Arial" w:cs="Arial"/>
          <w:sz w:val="24"/>
          <w:szCs w:val="24"/>
          <w:lang w:eastAsia="ru-RU"/>
        </w:rPr>
        <w:tab/>
      </w:r>
      <w:r w:rsidRPr="00635E41">
        <w:rPr>
          <w:rFonts w:ascii="Arial" w:eastAsia="Times New Roman" w:hAnsi="Arial" w:cs="Arial"/>
          <w:bCs/>
          <w:sz w:val="24"/>
          <w:szCs w:val="24"/>
          <w:lang w:eastAsia="ru-RU"/>
        </w:rPr>
        <w:t>Общественные обсуждения, п</w:t>
      </w:r>
      <w:r w:rsidRPr="00635E41">
        <w:rPr>
          <w:rFonts w:ascii="Arial" w:eastAsia="Times New Roman" w:hAnsi="Arial" w:cs="Arial"/>
          <w:sz w:val="24"/>
          <w:szCs w:val="24"/>
          <w:lang w:eastAsia="ru-RU"/>
        </w:rPr>
        <w:t>убличные слушания по проектам генеральных планов, в том числе по внесению в них изменений проводятся в каждом населенном пункте муниципального образования город Дивногорск.</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Глава города Дивногорска</w:t>
      </w:r>
      <w:r w:rsidRPr="00635E41">
        <w:rPr>
          <w:rFonts w:ascii="Arial" w:eastAsia="Times New Roman" w:hAnsi="Arial" w:cs="Arial"/>
          <w:bCs/>
          <w:i/>
          <w:sz w:val="24"/>
          <w:szCs w:val="24"/>
          <w:lang w:eastAsia="ru-RU"/>
        </w:rPr>
        <w:t xml:space="preserve"> </w:t>
      </w:r>
      <w:r w:rsidRPr="00635E41">
        <w:rPr>
          <w:rFonts w:ascii="Arial" w:eastAsia="Times New Roman" w:hAnsi="Arial" w:cs="Arial"/>
          <w:sz w:val="24"/>
          <w:szCs w:val="24"/>
          <w:lang w:eastAsia="ru-RU"/>
        </w:rPr>
        <w:t>принимает Решение о назначении общественных обсуждений или публичных слушаний по проекту Генерального плана городского округа город Дивногорск, проекту о внесении изменений в Генеральный план в течение десяти дней со дня поступления проекта Генерального плана, проекта о внесении изменений в Генеральный план</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с приложением заключений и согласований, предусмотренных законодательством.</w:t>
      </w:r>
      <w:proofErr w:type="gramEnd"/>
    </w:p>
    <w:p w:rsidR="001F2F04"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5.2.3.</w:t>
      </w:r>
      <w:r w:rsidRPr="00635E41">
        <w:rPr>
          <w:rFonts w:ascii="Arial" w:eastAsia="Times New Roman" w:hAnsi="Arial" w:cs="Arial"/>
          <w:sz w:val="24"/>
          <w:szCs w:val="24"/>
          <w:lang w:eastAsia="ru-RU"/>
        </w:rPr>
        <w:tab/>
        <w:t>Срок проведения общественных обсуждений или публичных слушаний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FA21E9" w:rsidRPr="00FA21E9" w:rsidRDefault="00FA21E9"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A21E9">
        <w:rPr>
          <w:rFonts w:ascii="Arial" w:hAnsi="Arial" w:cs="Arial"/>
          <w:sz w:val="24"/>
          <w:szCs w:val="24"/>
        </w:rPr>
        <w:t>В случае, указанном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w:t>
      </w:r>
      <w:proofErr w:type="gramEnd"/>
      <w:r w:rsidRPr="00FA21E9">
        <w:rPr>
          <w:rFonts w:ascii="Arial" w:hAnsi="Arial" w:cs="Arial"/>
          <w:sz w:val="24"/>
          <w:szCs w:val="24"/>
        </w:rPr>
        <w:t xml:space="preserve"> более двух месяцев</w:t>
      </w:r>
      <w:r>
        <w:rPr>
          <w:rFonts w:ascii="Arial" w:hAnsi="Arial" w:cs="Arial"/>
          <w:sz w:val="24"/>
          <w:szCs w:val="24"/>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5.2.4.</w:t>
      </w:r>
      <w:r w:rsidRPr="00635E41">
        <w:rPr>
          <w:rFonts w:ascii="Arial" w:eastAsia="Times New Roman" w:hAnsi="Arial" w:cs="Arial"/>
          <w:sz w:val="24"/>
          <w:szCs w:val="24"/>
          <w:lang w:eastAsia="ru-RU"/>
        </w:rPr>
        <w:tab/>
      </w:r>
      <w:r w:rsidRPr="00635E41">
        <w:rPr>
          <w:rFonts w:ascii="Arial" w:eastAsia="Times New Roman" w:hAnsi="Arial" w:cs="Arial"/>
          <w:color w:val="000000"/>
          <w:sz w:val="24"/>
          <w:szCs w:val="24"/>
          <w:lang w:eastAsia="ru-RU"/>
        </w:rPr>
        <w:t>Уполномоченный орган обеспечивает опубликование</w:t>
      </w:r>
      <w:r w:rsidRPr="00635E41">
        <w:rPr>
          <w:rFonts w:ascii="Arial" w:eastAsia="Times New Roman" w:hAnsi="Arial" w:cs="Arial"/>
          <w:sz w:val="24"/>
          <w:szCs w:val="24"/>
          <w:lang w:eastAsia="ru-RU"/>
        </w:rPr>
        <w:t xml:space="preserve"> информационного сообщения о проведении общественных обсуждений или публичных слушаний.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635E41">
        <w:rPr>
          <w:rFonts w:ascii="Arial" w:eastAsia="Times New Roman" w:hAnsi="Arial" w:cs="Arial"/>
          <w:bCs/>
          <w:sz w:val="24"/>
          <w:szCs w:val="24"/>
          <w:lang w:eastAsia="ru-RU"/>
        </w:rPr>
        <w:t>5.3.</w:t>
      </w:r>
      <w:r w:rsidRPr="00635E41">
        <w:rPr>
          <w:rFonts w:ascii="Arial" w:eastAsia="Times New Roman" w:hAnsi="Arial" w:cs="Arial"/>
          <w:bCs/>
          <w:sz w:val="24"/>
          <w:szCs w:val="24"/>
          <w:lang w:eastAsia="ru-RU"/>
        </w:rPr>
        <w:tab/>
        <w:t>Особенности организации и проведения общественных обсуждений или публичных слушаний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w:t>
      </w:r>
    </w:p>
    <w:p w:rsidR="001F2F04" w:rsidRPr="00635E41" w:rsidRDefault="001F2F04" w:rsidP="001F2F04">
      <w:pPr>
        <w:tabs>
          <w:tab w:val="left" w:pos="1134"/>
        </w:tabs>
        <w:spacing w:after="0" w:line="240" w:lineRule="auto"/>
        <w:ind w:firstLine="709"/>
        <w:jc w:val="both"/>
        <w:rPr>
          <w:rFonts w:ascii="Arial" w:eastAsia="Times New Roman" w:hAnsi="Arial" w:cs="Arial"/>
          <w:color w:val="000000"/>
          <w:sz w:val="24"/>
          <w:szCs w:val="24"/>
          <w:lang w:eastAsia="ru-RU"/>
        </w:rPr>
      </w:pPr>
      <w:r w:rsidRPr="00635E41">
        <w:rPr>
          <w:rFonts w:ascii="Arial" w:eastAsia="Times New Roman" w:hAnsi="Arial" w:cs="Arial"/>
          <w:sz w:val="24"/>
          <w:szCs w:val="24"/>
          <w:lang w:eastAsia="ru-RU"/>
        </w:rPr>
        <w:t>5.3.1.</w:t>
      </w:r>
      <w:r w:rsidRPr="00635E41">
        <w:rPr>
          <w:rFonts w:ascii="Arial" w:eastAsia="Times New Roman" w:hAnsi="Arial" w:cs="Arial"/>
          <w:sz w:val="24"/>
          <w:szCs w:val="24"/>
          <w:lang w:eastAsia="ru-RU"/>
        </w:rPr>
        <w:tab/>
        <w:t>Глава города</w:t>
      </w:r>
      <w:r w:rsidRPr="00635E41">
        <w:rPr>
          <w:rFonts w:ascii="Arial" w:eastAsia="Times New Roman" w:hAnsi="Arial" w:cs="Arial"/>
          <w:bCs/>
          <w:sz w:val="24"/>
          <w:szCs w:val="24"/>
          <w:lang w:eastAsia="ru-RU"/>
        </w:rPr>
        <w:t xml:space="preserve"> </w:t>
      </w:r>
      <w:r w:rsidRPr="00635E41">
        <w:rPr>
          <w:rFonts w:ascii="Arial" w:eastAsia="Times New Roman" w:hAnsi="Arial" w:cs="Arial"/>
          <w:color w:val="000000"/>
          <w:sz w:val="24"/>
          <w:szCs w:val="24"/>
          <w:lang w:eastAsia="ru-RU"/>
        </w:rPr>
        <w:t xml:space="preserve">при получении проекта правил землепользования и застройки </w:t>
      </w:r>
      <w:r w:rsidRPr="00635E41">
        <w:rPr>
          <w:rFonts w:ascii="Arial" w:eastAsia="Times New Roman" w:hAnsi="Arial" w:cs="Arial"/>
          <w:sz w:val="24"/>
          <w:szCs w:val="24"/>
          <w:lang w:eastAsia="ru-RU"/>
        </w:rPr>
        <w:t>муниципального образования город Дивногорск</w:t>
      </w:r>
      <w:r w:rsidRPr="00635E41">
        <w:rPr>
          <w:rFonts w:ascii="Arial" w:eastAsia="Times New Roman" w:hAnsi="Arial" w:cs="Arial"/>
          <w:color w:val="000000"/>
          <w:sz w:val="24"/>
          <w:szCs w:val="24"/>
          <w:lang w:eastAsia="ru-RU"/>
        </w:rPr>
        <w:t>,</w:t>
      </w:r>
      <w:r w:rsidRPr="00635E41">
        <w:rPr>
          <w:rFonts w:ascii="Arial" w:eastAsia="Times New Roman" w:hAnsi="Arial" w:cs="Arial"/>
          <w:b/>
          <w:sz w:val="24"/>
          <w:szCs w:val="24"/>
          <w:lang w:eastAsia="ru-RU"/>
        </w:rPr>
        <w:t xml:space="preserve"> </w:t>
      </w:r>
      <w:r w:rsidRPr="00635E41">
        <w:rPr>
          <w:rFonts w:ascii="Arial" w:eastAsia="Times New Roman" w:hAnsi="Arial" w:cs="Arial"/>
          <w:sz w:val="24"/>
          <w:szCs w:val="24"/>
          <w:lang w:eastAsia="ru-RU"/>
        </w:rPr>
        <w:t>проекта о внесении изменений в правила землепользования и застройки</w:t>
      </w:r>
      <w:r w:rsidRPr="00635E41">
        <w:rPr>
          <w:rFonts w:ascii="Arial" w:eastAsia="Times New Roman" w:hAnsi="Arial" w:cs="Arial"/>
          <w:color w:val="000000"/>
          <w:sz w:val="24"/>
          <w:szCs w:val="24"/>
          <w:lang w:eastAsia="ru-RU"/>
        </w:rPr>
        <w:t xml:space="preserve"> принимает Решение</w:t>
      </w:r>
      <w:r w:rsidRPr="00635E41">
        <w:rPr>
          <w:rFonts w:ascii="Arial" w:eastAsia="Times New Roman" w:hAnsi="Arial" w:cs="Arial"/>
          <w:i/>
          <w:color w:val="000000"/>
          <w:sz w:val="24"/>
          <w:szCs w:val="24"/>
          <w:lang w:eastAsia="ru-RU"/>
        </w:rPr>
        <w:t xml:space="preserve"> </w:t>
      </w:r>
      <w:r w:rsidRPr="00635E41">
        <w:rPr>
          <w:rFonts w:ascii="Arial" w:eastAsia="Times New Roman" w:hAnsi="Arial" w:cs="Arial"/>
          <w:color w:val="000000"/>
          <w:sz w:val="24"/>
          <w:szCs w:val="24"/>
          <w:lang w:eastAsia="ru-RU"/>
        </w:rPr>
        <w:t xml:space="preserve">о проведении </w:t>
      </w:r>
      <w:r w:rsidRPr="00635E41">
        <w:rPr>
          <w:rFonts w:ascii="Arial" w:eastAsia="Times New Roman" w:hAnsi="Arial" w:cs="Arial"/>
          <w:sz w:val="24"/>
          <w:szCs w:val="24"/>
          <w:lang w:eastAsia="ru-RU"/>
        </w:rPr>
        <w:t xml:space="preserve">общественных обсуждений или </w:t>
      </w:r>
      <w:r w:rsidRPr="00635E41">
        <w:rPr>
          <w:rFonts w:ascii="Arial" w:eastAsia="Times New Roman" w:hAnsi="Arial" w:cs="Arial"/>
          <w:color w:val="000000"/>
          <w:sz w:val="24"/>
          <w:szCs w:val="24"/>
          <w:lang w:eastAsia="ru-RU"/>
        </w:rPr>
        <w:t>публичных слушаний в течение десяти дней со дня получения такого документа.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5.3.2.</w:t>
      </w:r>
      <w:r w:rsidRPr="00635E41">
        <w:rPr>
          <w:rFonts w:ascii="Arial" w:eastAsia="Times New Roman" w:hAnsi="Arial" w:cs="Arial"/>
          <w:sz w:val="24"/>
          <w:szCs w:val="24"/>
          <w:lang w:eastAsia="ru-RU"/>
        </w:rPr>
        <w:tab/>
        <w:t>Продолжительность общественных обсуждений или публичных слушаний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 составляет не менее одного и не более трех месяцев со дня опубликования такого проекта.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5.3.3.</w:t>
      </w:r>
      <w:r w:rsidRPr="00635E41">
        <w:rPr>
          <w:rFonts w:ascii="Arial" w:eastAsia="Times New Roman" w:hAnsi="Arial" w:cs="Arial"/>
          <w:sz w:val="24"/>
          <w:szCs w:val="24"/>
          <w:lang w:eastAsia="ru-RU"/>
        </w:rPr>
        <w:tab/>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i/>
          <w:sz w:val="24"/>
          <w:szCs w:val="24"/>
          <w:u w:val="single"/>
          <w:lang w:eastAsia="ru-RU"/>
        </w:rPr>
      </w:pPr>
      <w:r w:rsidRPr="00635E41">
        <w:rPr>
          <w:rFonts w:ascii="Arial" w:eastAsia="Times New Roman" w:hAnsi="Arial" w:cs="Arial"/>
          <w:sz w:val="24"/>
          <w:szCs w:val="24"/>
          <w:lang w:eastAsia="ru-RU"/>
        </w:rPr>
        <w:t>5.3.4.</w:t>
      </w:r>
      <w:r w:rsidRPr="00635E41">
        <w:rPr>
          <w:rFonts w:ascii="Arial" w:eastAsia="Times New Roman" w:hAnsi="Arial" w:cs="Arial"/>
          <w:sz w:val="24"/>
          <w:szCs w:val="24"/>
          <w:lang w:eastAsia="ru-RU"/>
        </w:rPr>
        <w:tab/>
        <w:t xml:space="preserve">Органом, ответственным за организацию и проведение общественных обсуждений или публичных слушаний, является комиссия по подготовке проекта Правил землепользования и </w:t>
      </w:r>
      <w:proofErr w:type="gramStart"/>
      <w:r w:rsidRPr="00635E41">
        <w:rPr>
          <w:rFonts w:ascii="Arial" w:eastAsia="Times New Roman" w:hAnsi="Arial" w:cs="Arial"/>
          <w:sz w:val="24"/>
          <w:szCs w:val="24"/>
          <w:lang w:eastAsia="ru-RU"/>
        </w:rPr>
        <w:t>застройки города</w:t>
      </w:r>
      <w:proofErr w:type="gramEnd"/>
      <w:r w:rsidRPr="00635E41">
        <w:rPr>
          <w:rFonts w:ascii="Arial" w:eastAsia="Times New Roman" w:hAnsi="Arial" w:cs="Arial"/>
          <w:sz w:val="24"/>
          <w:szCs w:val="24"/>
          <w:lang w:eastAsia="ru-RU"/>
        </w:rPr>
        <w:t xml:space="preserve"> Дивногорска (далее – Комиссия), порядок деятельности которой регламентируется законодательством и правовыми </w:t>
      </w:r>
      <w:r w:rsidRPr="00635E41">
        <w:rPr>
          <w:rFonts w:ascii="Arial" w:eastAsia="Times New Roman" w:hAnsi="Arial" w:cs="Arial"/>
          <w:sz w:val="24"/>
          <w:szCs w:val="24"/>
          <w:lang w:eastAsia="ru-RU"/>
        </w:rPr>
        <w:lastRenderedPageBreak/>
        <w:t>актами органов местного самоуправления муниципального образования город Дивногорск.</w:t>
      </w:r>
      <w:r w:rsidRPr="00635E41">
        <w:rPr>
          <w:rFonts w:ascii="Arial" w:eastAsia="Times New Roman" w:hAnsi="Arial" w:cs="Arial"/>
          <w:i/>
          <w:sz w:val="24"/>
          <w:szCs w:val="24"/>
          <w:u w:val="single"/>
          <w:lang w:eastAsia="ru-RU"/>
        </w:rPr>
        <w:t xml:space="preserve"> </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5.3.5.</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Публичные слушания, общественные обсуждения по проекту правил землепользования и застройки муниципального образования город Дивногорск, проекту о внесении изменений в правила землепользования и застройки проводятся</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с участием жителей муниципального образования,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общественные обсуждения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635E41">
        <w:rPr>
          <w:rFonts w:ascii="Arial" w:eastAsia="Times New Roman" w:hAnsi="Arial" w:cs="Arial"/>
          <w:sz w:val="24"/>
          <w:szCs w:val="24"/>
          <w:lang w:eastAsia="ru-RU"/>
        </w:rPr>
        <w:t xml:space="preserve"> публичных слушаний, общественных обсуждений по проекту Правил землепользования и застройки</w:t>
      </w:r>
      <w:r w:rsidRPr="00635E41">
        <w:rPr>
          <w:rFonts w:ascii="Arial" w:eastAsia="Times New Roman" w:hAnsi="Arial" w:cs="Arial"/>
          <w:i/>
          <w:sz w:val="24"/>
          <w:szCs w:val="24"/>
          <w:u w:val="single"/>
          <w:lang w:eastAsia="ru-RU"/>
        </w:rPr>
        <w:t xml:space="preserve"> </w:t>
      </w:r>
      <w:r w:rsidRPr="00635E41">
        <w:rPr>
          <w:rFonts w:ascii="Arial" w:eastAsia="Times New Roman" w:hAnsi="Arial" w:cs="Arial"/>
          <w:sz w:val="24"/>
          <w:szCs w:val="24"/>
          <w:lang w:eastAsia="ru-RU"/>
        </w:rPr>
        <w:t>муниципального образования город Дивногорск,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 города Дивногорска решения о назначении публичных слушаний, общественных обсуждений по данному вопросу.</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5.3.6.</w:t>
      </w:r>
      <w:r w:rsidRPr="00635E41">
        <w:rPr>
          <w:rFonts w:ascii="Arial" w:eastAsia="Times New Roman" w:hAnsi="Arial" w:cs="Arial"/>
          <w:sz w:val="24"/>
          <w:szCs w:val="24"/>
          <w:lang w:eastAsia="ru-RU"/>
        </w:rPr>
        <w:tab/>
      </w:r>
      <w:r w:rsidRPr="00635E41">
        <w:rPr>
          <w:rFonts w:ascii="Arial" w:eastAsia="Times New Roman" w:hAnsi="Arial" w:cs="Arial"/>
          <w:color w:val="000000"/>
          <w:sz w:val="24"/>
          <w:szCs w:val="24"/>
          <w:lang w:eastAsia="ru-RU"/>
        </w:rPr>
        <w:t>Комиссия обеспечивает опубликование</w:t>
      </w:r>
      <w:r w:rsidRPr="00635E41">
        <w:rPr>
          <w:rFonts w:ascii="Arial" w:eastAsia="Times New Roman" w:hAnsi="Arial" w:cs="Arial"/>
          <w:sz w:val="24"/>
          <w:szCs w:val="24"/>
          <w:lang w:eastAsia="ru-RU"/>
        </w:rPr>
        <w:t xml:space="preserve"> информационного сообщения о проведении публичных слушаний, общественных обсуждений.</w:t>
      </w:r>
    </w:p>
    <w:p w:rsidR="001F2F04" w:rsidRPr="00635E41" w:rsidRDefault="001F2F04" w:rsidP="001F2F04">
      <w:pPr>
        <w:shd w:val="clear" w:color="auto" w:fill="FFFFFF"/>
        <w:tabs>
          <w:tab w:val="left" w:pos="1134"/>
        </w:tabs>
        <w:spacing w:after="0" w:line="240" w:lineRule="auto"/>
        <w:ind w:firstLine="709"/>
        <w:jc w:val="both"/>
        <w:rPr>
          <w:rFonts w:ascii="Arial" w:eastAsia="Times New Roman" w:hAnsi="Arial" w:cs="Arial"/>
          <w:iCs/>
          <w:color w:val="000000"/>
          <w:sz w:val="24"/>
          <w:szCs w:val="24"/>
          <w:lang w:eastAsia="ru-RU"/>
        </w:rPr>
      </w:pPr>
      <w:r w:rsidRPr="00635E41">
        <w:rPr>
          <w:rFonts w:ascii="Arial" w:eastAsia="Times New Roman" w:hAnsi="Arial" w:cs="Arial"/>
          <w:color w:val="000000"/>
          <w:sz w:val="24"/>
          <w:szCs w:val="24"/>
          <w:lang w:eastAsia="ru-RU"/>
        </w:rPr>
        <w:t>5.4.</w:t>
      </w:r>
      <w:r w:rsidRPr="00635E41">
        <w:rPr>
          <w:rFonts w:ascii="Arial" w:eastAsia="Times New Roman" w:hAnsi="Arial" w:cs="Arial"/>
          <w:iCs/>
          <w:color w:val="000000"/>
          <w:sz w:val="24"/>
          <w:szCs w:val="24"/>
          <w:lang w:eastAsia="ru-RU"/>
        </w:rPr>
        <w:tab/>
        <w:t xml:space="preserve">Порядок организации и проведения </w:t>
      </w:r>
      <w:r w:rsidRPr="00635E41">
        <w:rPr>
          <w:rFonts w:ascii="Arial" w:eastAsia="Times New Roman" w:hAnsi="Arial" w:cs="Arial"/>
          <w:sz w:val="24"/>
          <w:szCs w:val="24"/>
          <w:lang w:eastAsia="ru-RU"/>
        </w:rPr>
        <w:t>общественных обсуждений,</w:t>
      </w:r>
      <w:r w:rsidRPr="00635E41">
        <w:rPr>
          <w:rFonts w:ascii="Arial" w:eastAsia="Times New Roman" w:hAnsi="Arial" w:cs="Arial"/>
          <w:iCs/>
          <w:color w:val="000000"/>
          <w:sz w:val="24"/>
          <w:szCs w:val="24"/>
          <w:lang w:eastAsia="ru-RU"/>
        </w:rPr>
        <w:t xml:space="preserve"> публичных слушаний при обсуждении проектов планировки территории и проектов межевания территории.</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iCs/>
          <w:color w:val="000000"/>
          <w:sz w:val="24"/>
          <w:szCs w:val="24"/>
          <w:lang w:eastAsia="ru-RU"/>
        </w:rPr>
        <w:t>5.4.1.</w:t>
      </w:r>
      <w:r w:rsidRPr="00635E41">
        <w:rPr>
          <w:rFonts w:ascii="Arial" w:eastAsia="Times New Roman" w:hAnsi="Arial" w:cs="Arial"/>
          <w:iCs/>
          <w:color w:val="000000"/>
          <w:sz w:val="24"/>
          <w:szCs w:val="24"/>
          <w:lang w:eastAsia="ru-RU"/>
        </w:rPr>
        <w:tab/>
      </w:r>
      <w:r w:rsidRPr="00635E41">
        <w:rPr>
          <w:rFonts w:ascii="Arial" w:eastAsia="Times New Roman" w:hAnsi="Arial" w:cs="Arial"/>
          <w:sz w:val="24"/>
          <w:szCs w:val="24"/>
          <w:lang w:eastAsia="ru-RU"/>
        </w:rPr>
        <w:t>Глава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635E41">
        <w:rPr>
          <w:rFonts w:ascii="Arial" w:eastAsia="Times New Roman" w:hAnsi="Arial" w:cs="Arial"/>
          <w:iCs/>
          <w:color w:val="000000"/>
          <w:sz w:val="24"/>
          <w:szCs w:val="24"/>
          <w:lang w:eastAsia="ru-RU"/>
        </w:rPr>
        <w:t xml:space="preserve">принимает Решение о назначении </w:t>
      </w:r>
      <w:r w:rsidRPr="00635E41">
        <w:rPr>
          <w:rFonts w:ascii="Arial" w:eastAsia="Times New Roman" w:hAnsi="Arial" w:cs="Arial"/>
          <w:sz w:val="24"/>
          <w:szCs w:val="24"/>
          <w:lang w:eastAsia="ru-RU"/>
        </w:rPr>
        <w:t>общественных обсуждений</w:t>
      </w:r>
      <w:r w:rsidRPr="00635E41">
        <w:rPr>
          <w:rFonts w:ascii="Arial" w:eastAsia="Times New Roman" w:hAnsi="Arial" w:cs="Arial"/>
          <w:iCs/>
          <w:color w:val="000000"/>
          <w:sz w:val="24"/>
          <w:szCs w:val="24"/>
          <w:lang w:eastAsia="ru-RU"/>
        </w:rPr>
        <w:t xml:space="preserve"> или публичных слушаний по проектам планировки территории и проектам межевания территории</w:t>
      </w:r>
      <w:r w:rsidRPr="00635E41">
        <w:rPr>
          <w:rFonts w:ascii="Arial" w:eastAsia="Times New Roman" w:hAnsi="Arial" w:cs="Arial"/>
          <w:sz w:val="24"/>
          <w:szCs w:val="24"/>
          <w:lang w:eastAsia="ru-RU"/>
        </w:rPr>
        <w:t>.</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5.4.2.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По проектам планировки территорий, проектам межевания территорий общественных обсуждений,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5.4.3.</w:t>
      </w:r>
      <w:r w:rsidRPr="00635E41">
        <w:rPr>
          <w:rFonts w:ascii="Arial" w:eastAsia="Times New Roman" w:hAnsi="Arial" w:cs="Arial"/>
          <w:sz w:val="24"/>
          <w:szCs w:val="24"/>
          <w:lang w:eastAsia="ru-RU"/>
        </w:rPr>
        <w:tab/>
        <w:t xml:space="preserve">Срок проведения общественных обсуждений, публичных слушаний с момента оповещения жителей муниципального образования город Дивногорск </w:t>
      </w:r>
      <w:r w:rsidRPr="00635E41">
        <w:rPr>
          <w:rFonts w:ascii="Arial" w:eastAsia="Times New Roman" w:hAnsi="Arial" w:cs="Arial"/>
          <w:sz w:val="24"/>
          <w:szCs w:val="24"/>
          <w:lang w:eastAsia="ru-RU"/>
        </w:rPr>
        <w:lastRenderedPageBreak/>
        <w:t>составляет не менее одного месяца и не более трех месяцев до дня опубликования заключения о результатах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w:t>
      </w:r>
      <w:r w:rsidRPr="00635E41">
        <w:rPr>
          <w:rFonts w:ascii="Arial" w:eastAsia="Times New Roman" w:hAnsi="Arial" w:cs="Arial"/>
          <w:sz w:val="24"/>
          <w:szCs w:val="24"/>
          <w:lang w:eastAsia="ru-RU"/>
        </w:rPr>
        <w:tab/>
        <w:t>Особенности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w:t>
      </w:r>
    </w:p>
    <w:p w:rsidR="001F2F04" w:rsidRPr="00635E41" w:rsidRDefault="001F2F04" w:rsidP="001F2F04">
      <w:pPr>
        <w:tabs>
          <w:tab w:val="left" w:pos="1134"/>
        </w:tabs>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5.5.1.</w:t>
      </w:r>
      <w:r w:rsidRPr="00635E41">
        <w:rPr>
          <w:rFonts w:ascii="Arial" w:eastAsia="Times New Roman" w:hAnsi="Arial" w:cs="Arial"/>
          <w:sz w:val="24"/>
          <w:szCs w:val="24"/>
          <w:lang w:eastAsia="ru-RU"/>
        </w:rPr>
        <w:tab/>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объекта капитального строительства Главой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принимается Решение</w:t>
      </w:r>
      <w:r w:rsidRPr="00635E41">
        <w:rPr>
          <w:rFonts w:ascii="Arial" w:eastAsia="Times New Roman" w:hAnsi="Arial" w:cs="Arial"/>
          <w:i/>
          <w:sz w:val="24"/>
          <w:szCs w:val="24"/>
          <w:lang w:eastAsia="ru-RU"/>
        </w:rPr>
        <w:t xml:space="preserve"> </w:t>
      </w:r>
      <w:r w:rsidRPr="00635E41">
        <w:rPr>
          <w:rFonts w:ascii="Arial" w:eastAsia="Times New Roman" w:hAnsi="Arial" w:cs="Arial"/>
          <w:sz w:val="24"/>
          <w:szCs w:val="24"/>
          <w:lang w:eastAsia="ru-RU"/>
        </w:rPr>
        <w:t>о проведении общественных обсуждений или публичных слушаний.</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 xml:space="preserve">Общественные обсуждения,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в Комиссию </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5.5.3.</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Комиссия обеспечивает опубликование информационного сообщения о проведении общественных обсуждений или публичных слушаний, а также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635E41">
        <w:rPr>
          <w:rFonts w:ascii="Arial" w:eastAsia="Times New Roman" w:hAnsi="Arial" w:cs="Arial"/>
          <w:sz w:val="24"/>
          <w:szCs w:val="24"/>
          <w:lang w:eastAsia="ru-RU"/>
        </w:rPr>
        <w:t xml:space="preserve">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5.5.4.</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Срок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об их проведении до дня опубликования заключения о результатах общественных обсуждений или публичных слушаний не может</w:t>
      </w:r>
      <w:proofErr w:type="gramEnd"/>
      <w:r w:rsidRPr="00635E41">
        <w:rPr>
          <w:rFonts w:ascii="Arial" w:eastAsia="Times New Roman" w:hAnsi="Arial" w:cs="Arial"/>
          <w:sz w:val="24"/>
          <w:szCs w:val="24"/>
          <w:lang w:eastAsia="ru-RU"/>
        </w:rPr>
        <w:t xml:space="preserve"> быть более одного месяца.</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 xml:space="preserve">5.5.5.Расходы, связанные с организацией и проведением общественных обсуждений, публичных слушаний по проектам решений о предоставлении </w:t>
      </w:r>
      <w:r w:rsidRPr="00635E41">
        <w:rPr>
          <w:rFonts w:ascii="Arial" w:eastAsia="Times New Roman" w:hAnsi="Arial" w:cs="Arial"/>
          <w:sz w:val="24"/>
          <w:szCs w:val="24"/>
          <w:lang w:eastAsia="ru-RU"/>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5.6.Особенности проведения общественных обсуждений, публичных слушаний 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5.6.1.</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Решение о проведении общественных обсуждений или публичных слушаний 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 принимается Главой города Дивногорска</w:t>
      </w:r>
      <w:r w:rsidRPr="00635E41">
        <w:rPr>
          <w:rFonts w:ascii="Arial" w:eastAsia="Times New Roman" w:hAnsi="Arial" w:cs="Arial"/>
          <w:bCs/>
          <w:sz w:val="24"/>
          <w:szCs w:val="24"/>
          <w:lang w:eastAsia="ru-RU"/>
        </w:rPr>
        <w:t xml:space="preserve"> </w:t>
      </w:r>
      <w:r w:rsidRPr="00635E41">
        <w:rPr>
          <w:rFonts w:ascii="Arial" w:eastAsia="Times New Roman" w:hAnsi="Arial" w:cs="Arial"/>
          <w:sz w:val="24"/>
          <w:szCs w:val="24"/>
          <w:lang w:eastAsia="ru-RU"/>
        </w:rPr>
        <w:t>не позднее чем через 10 дней со дня получения им проекта правил благоустройства территории муниципального образования город Дивногорск, проекта о внесении изменений в утвержденные Правила благоустройства территории с приложением заключений</w:t>
      </w:r>
      <w:proofErr w:type="gramEnd"/>
      <w:r w:rsidRPr="00635E41">
        <w:rPr>
          <w:rFonts w:ascii="Arial" w:eastAsia="Times New Roman" w:hAnsi="Arial" w:cs="Arial"/>
          <w:sz w:val="24"/>
          <w:szCs w:val="24"/>
          <w:lang w:eastAsia="ru-RU"/>
        </w:rPr>
        <w:t xml:space="preserve"> и согласований, предусмотренных действующим законодательством.</w:t>
      </w:r>
    </w:p>
    <w:p w:rsidR="001F2F04" w:rsidRPr="00635E41" w:rsidRDefault="001F2F04" w:rsidP="001F2F04">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5.6.2.</w:t>
      </w:r>
      <w:r w:rsidRPr="00635E41">
        <w:rPr>
          <w:rFonts w:ascii="Arial" w:eastAsia="Times New Roman" w:hAnsi="Arial" w:cs="Arial"/>
          <w:sz w:val="24"/>
          <w:szCs w:val="24"/>
          <w:lang w:eastAsia="ru-RU"/>
        </w:rPr>
        <w:tab/>
      </w:r>
      <w:proofErr w:type="gramStart"/>
      <w:r w:rsidRPr="00635E41">
        <w:rPr>
          <w:rFonts w:ascii="Arial" w:eastAsia="Times New Roman" w:hAnsi="Arial" w:cs="Arial"/>
          <w:sz w:val="24"/>
          <w:szCs w:val="24"/>
          <w:lang w:eastAsia="ru-RU"/>
        </w:rPr>
        <w:t>Срок проведения общественных обсуждений, публичных слушаний</w:t>
      </w:r>
      <w:r w:rsidRPr="00635E41">
        <w:rPr>
          <w:rFonts w:ascii="Arial" w:eastAsia="Times New Roman" w:hAnsi="Arial" w:cs="Arial"/>
          <w:b/>
          <w:sz w:val="24"/>
          <w:szCs w:val="24"/>
          <w:lang w:eastAsia="ru-RU"/>
        </w:rPr>
        <w:t xml:space="preserve"> </w:t>
      </w:r>
      <w:r w:rsidRPr="00635E41">
        <w:rPr>
          <w:rFonts w:ascii="Arial" w:eastAsia="Times New Roman" w:hAnsi="Arial" w:cs="Arial"/>
          <w:sz w:val="24"/>
          <w:szCs w:val="24"/>
          <w:lang w:eastAsia="ru-RU"/>
        </w:rPr>
        <w:t>по проекту правил благоустройства территории муниципального образования город Дивногорск, проекту о внесении изменений в утвержденные правила благоустройства территории, со дня опубликования информационного сообщения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1F2F04" w:rsidRPr="00635E41" w:rsidRDefault="001F2F04" w:rsidP="001F2F04">
      <w:pPr>
        <w:pBdr>
          <w:bottom w:val="single" w:sz="12" w:space="1" w:color="auto"/>
        </w:pBdr>
        <w:tabs>
          <w:tab w:val="left" w:pos="1134"/>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1 </w:t>
      </w: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к Положению</w:t>
      </w:r>
      <w:r w:rsidRPr="00635E41">
        <w:rPr>
          <w:rFonts w:ascii="Arial" w:eastAsia="Times New Roman" w:hAnsi="Arial" w:cs="Arial"/>
          <w:sz w:val="24"/>
          <w:szCs w:val="24"/>
          <w:lang w:eastAsia="ru-RU"/>
        </w:rPr>
        <w:tab/>
        <w:t xml:space="preserve">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ОПОВЕЩЕНИЕ О НАЧАЛЕ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В соответствии </w:t>
      </w:r>
      <w:proofErr w:type="gramStart"/>
      <w:r w:rsidRPr="00635E41">
        <w:rPr>
          <w:rFonts w:ascii="Arial" w:eastAsia="Times New Roman" w:hAnsi="Arial" w:cs="Arial"/>
          <w:sz w:val="24"/>
          <w:szCs w:val="24"/>
          <w:lang w:eastAsia="ru-RU"/>
        </w:rPr>
        <w:t>с</w:t>
      </w:r>
      <w:proofErr w:type="gramEnd"/>
      <w:r w:rsidRPr="00635E41">
        <w:rPr>
          <w:rFonts w:ascii="Arial" w:eastAsia="Times New Roman" w:hAnsi="Arial" w:cs="Arial"/>
          <w:sz w:val="24"/>
          <w:szCs w:val="24"/>
          <w:lang w:eastAsia="ru-RU"/>
        </w:rPr>
        <w:t xml:space="preserve"> 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(реквизиты решения о назначении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сообщает о назначении публичных слушаний в период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(указывается срок проведения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общественных обсуждений или публичных слушаниях)</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Перечень информационных материалов к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1.</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2.</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3.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Предполагаемый состав участников общественных обсуждений или публичных слушаний 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(перечень участников общественных обсуждений или публичных слушаний по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i/>
          <w:sz w:val="24"/>
          <w:szCs w:val="24"/>
          <w:lang w:eastAsia="ru-RU"/>
        </w:rPr>
      </w:pPr>
      <w:r w:rsidRPr="00635E41">
        <w:rPr>
          <w:rFonts w:ascii="Arial" w:eastAsia="Times New Roman" w:hAnsi="Arial" w:cs="Arial"/>
          <w:sz w:val="24"/>
          <w:szCs w:val="24"/>
          <w:lang w:eastAsia="ru-RU"/>
        </w:rPr>
        <w:lastRenderedPageBreak/>
        <w:t xml:space="preserve">Проект, подлежащий рассмотрению на публичных слушаниях, и информационные материалы к нему размещаются на официальном сайте по адресу </w:t>
      </w:r>
      <w:hyperlink r:id="rId9" w:history="1">
        <w:r w:rsidRPr="00635E41">
          <w:rPr>
            <w:rFonts w:ascii="Arial" w:eastAsia="Times New Roman" w:hAnsi="Arial" w:cs="Arial"/>
            <w:color w:val="0000FF"/>
            <w:sz w:val="24"/>
            <w:szCs w:val="24"/>
            <w:u w:val="single"/>
            <w:lang w:eastAsia="ru-RU"/>
          </w:rPr>
          <w:t>www.divnogorsk-adm.ru</w:t>
        </w:r>
      </w:hyperlink>
      <w:r w:rsidRPr="00635E41">
        <w:rPr>
          <w:rFonts w:ascii="Arial" w:eastAsia="Times New Roman" w:hAnsi="Arial" w:cs="Arial"/>
          <w:sz w:val="24"/>
          <w:szCs w:val="24"/>
          <w:lang w:eastAsia="ru-RU"/>
        </w:rPr>
        <w:t xml:space="preserve">.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Помещение             __________________________________________________,</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(наименование организатора общественных обсуждений или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расположенное</w:t>
      </w:r>
      <w:proofErr w:type="gramEnd"/>
      <w:r w:rsidRPr="00635E41">
        <w:rPr>
          <w:rFonts w:ascii="Arial" w:eastAsia="Times New Roman" w:hAnsi="Arial" w:cs="Arial"/>
          <w:sz w:val="24"/>
          <w:szCs w:val="24"/>
          <w:lang w:eastAsia="ru-RU"/>
        </w:rPr>
        <w:t xml:space="preserve"> по адресу 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(адрес организатора общественных обсуждений или публичных слушаний)</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(время, в которое возможно использование персонального компьютера в помещении организатора общественных обсуждений или публичных слушаний по Проекту)</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635E41">
        <w:rPr>
          <w:rFonts w:ascii="Arial" w:eastAsia="Times New Roman" w:hAnsi="Arial" w:cs="Arial"/>
          <w:sz w:val="24"/>
          <w:szCs w:val="24"/>
          <w:lang w:eastAsia="ru-RU"/>
        </w:rPr>
        <w:t xml:space="preserve">С Проектом и информационными материалами к нему можно ознакомиться на экспозиции (экспозициях) по адресу: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(место, дата  открытия экспозиции или экспозиций Проекта)</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lang w:eastAsia="ru-RU"/>
        </w:rPr>
        <w:t>Срок проведения экспозиции _____________________________________________________________</w:t>
      </w:r>
    </w:p>
    <w:p w:rsidR="001F2F04" w:rsidRPr="00635E41" w:rsidRDefault="001F2F04" w:rsidP="001F2F04">
      <w:pPr>
        <w:widowControl w:val="0"/>
        <w:autoSpaceDE w:val="0"/>
        <w:autoSpaceDN w:val="0"/>
        <w:spacing w:after="0" w:line="240" w:lineRule="auto"/>
        <w:ind w:firstLine="708"/>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Посещение экспозиции (экспозициях) проекта возможно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w:t>
      </w:r>
    </w:p>
    <w:p w:rsidR="001F2F04" w:rsidRPr="00635E41" w:rsidRDefault="001F2F04" w:rsidP="001F2F04">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(дни и часы, в которые возможно посещение экспозиции)</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Консультирование по экспозиции Проекта проводится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(время осуществления консультирования по Проекту)</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период размещения на официальном интернет-сайте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слушаний, прошедшие идентификацию, имеют право вносить предложения и замечания, касающиеся такого проекта в срок до ____.____.20____:</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в письменной или устной форме в ходе проведения собрания участников публичных слушаний. Собрания состоятся:___________________</w:t>
      </w:r>
    </w:p>
    <w:p w:rsidR="001F2F04" w:rsidRPr="00635E41" w:rsidRDefault="001F2F04" w:rsidP="001F2F04">
      <w:pPr>
        <w:widowControl w:val="0"/>
        <w:autoSpaceDE w:val="0"/>
        <w:autoSpaceDN w:val="0"/>
        <w:spacing w:line="240" w:lineRule="auto"/>
        <w:ind w:left="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 xml:space="preserve"> (дата, время и место проведения собраний)</w:t>
      </w:r>
    </w:p>
    <w:p w:rsidR="001F2F04" w:rsidRPr="00635E41" w:rsidRDefault="001F2F04" w:rsidP="001F2F04">
      <w:pPr>
        <w:widowControl w:val="0"/>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Регистрация участников публичных слушаний начинается </w:t>
      </w:r>
      <w:proofErr w:type="gramStart"/>
      <w:r w:rsidRPr="00635E41">
        <w:rPr>
          <w:rFonts w:ascii="Arial" w:eastAsia="Times New Roman" w:hAnsi="Arial" w:cs="Arial"/>
          <w:sz w:val="24"/>
          <w:szCs w:val="24"/>
          <w:lang w:eastAsia="ru-RU"/>
        </w:rPr>
        <w:t>с</w:t>
      </w:r>
      <w:proofErr w:type="gramEnd"/>
      <w:r w:rsidRPr="00635E41">
        <w:rPr>
          <w:rFonts w:ascii="Arial" w:eastAsia="Times New Roman" w:hAnsi="Arial" w:cs="Arial"/>
          <w:sz w:val="24"/>
          <w:szCs w:val="24"/>
          <w:lang w:eastAsia="ru-RU"/>
        </w:rPr>
        <w:t xml:space="preserve"> ________</w:t>
      </w:r>
    </w:p>
    <w:p w:rsidR="001F2F04" w:rsidRPr="00635E41" w:rsidRDefault="001F2F04" w:rsidP="001F2F04">
      <w:pPr>
        <w:widowControl w:val="0"/>
        <w:autoSpaceDE w:val="0"/>
        <w:autoSpaceDN w:val="0"/>
        <w:spacing w:after="0" w:line="240" w:lineRule="auto"/>
        <w:ind w:left="4248" w:firstLine="708"/>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(время начала регистрации участников собрания)</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в письменной форме в адрес организатора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слушаний по адресу: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w:t>
      </w:r>
    </w:p>
    <w:p w:rsidR="001F2F04" w:rsidRPr="00635E41" w:rsidRDefault="001F2F04" w:rsidP="001F2F04">
      <w:pPr>
        <w:widowControl w:val="0"/>
        <w:autoSpaceDE w:val="0"/>
        <w:autoSpaceDN w:val="0"/>
        <w:spacing w:after="0" w:line="240" w:lineRule="auto"/>
        <w:ind w:firstLine="709"/>
        <w:jc w:val="center"/>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(адрес, режим работы организатора публичных слушаний)</w:t>
      </w:r>
    </w:p>
    <w:p w:rsidR="001F2F04" w:rsidRPr="00635E41" w:rsidRDefault="001F2F04" w:rsidP="001F2F04">
      <w:pPr>
        <w:widowControl w:val="0"/>
        <w:numPr>
          <w:ilvl w:val="0"/>
          <w:numId w:val="2"/>
        </w:numPr>
        <w:autoSpaceDE w:val="0"/>
        <w:autoSpaceDN w:val="0"/>
        <w:spacing w:after="0" w:line="240" w:lineRule="auto"/>
        <w:ind w:firstLine="709"/>
        <w:contextualSpacing/>
        <w:rPr>
          <w:rFonts w:ascii="Arial" w:eastAsia="Times New Roman" w:hAnsi="Arial" w:cs="Arial"/>
          <w:sz w:val="24"/>
          <w:szCs w:val="24"/>
          <w:lang w:eastAsia="ru-RU"/>
        </w:rPr>
      </w:pPr>
      <w:r w:rsidRPr="00635E41">
        <w:rPr>
          <w:rFonts w:ascii="Arial" w:eastAsia="Times New Roman" w:hAnsi="Arial" w:cs="Arial"/>
          <w:sz w:val="24"/>
          <w:szCs w:val="24"/>
          <w:lang w:eastAsia="ru-RU"/>
        </w:rPr>
        <w:t>посредством записи в книге (журнале) учета посетителей экспозиции (экспозиций) такого Проекта, подлежащего рассмотрению на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слушаниях по адресу: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(место, режим работы экспозиции или экспозиций Проекта)</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Участники общественных обсуждений,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Участники общественных обсуждений или</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35E41">
        <w:rPr>
          <w:rFonts w:ascii="Arial" w:eastAsia="Times New Roman" w:hAnsi="Arial" w:cs="Arial"/>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635E41">
        <w:rPr>
          <w:rFonts w:ascii="Arial" w:eastAsia="Times New Roman" w:hAnsi="Arial" w:cs="Arial"/>
          <w:sz w:val="24"/>
          <w:szCs w:val="24"/>
          <w:lang w:eastAsia="ru-RU"/>
        </w:rPr>
        <w:t>Не требуется представление указанных документов, подтверждающих сведения об участниках общественных обсуждений, публичных слушаний (фамилию, имя, отчество (при наличии), дату рождения, адрес места жительства (регистрации) - для физических лиц;</w:t>
      </w:r>
      <w:proofErr w:type="gramEnd"/>
      <w:r w:rsidRPr="00635E41">
        <w:rPr>
          <w:rFonts w:ascii="Arial" w:eastAsia="Times New Roman" w:hAnsi="Arial" w:cs="Arial"/>
          <w:sz w:val="24"/>
          <w:szCs w:val="24"/>
          <w:lang w:eastAsia="ru-RU"/>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слушаниях, посредством официального сайта (при условии, что эти сведения содержатся на официальном сайте). </w:t>
      </w:r>
    </w:p>
    <w:p w:rsidR="001F2F04" w:rsidRPr="00635E41" w:rsidRDefault="001F2F04" w:rsidP="001F2F04">
      <w:pPr>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Участники общественных обсуждений,</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публичных слушаний в случае направления предложений и замечаний в письменной форме в адрес организатора публичных слушаний представляют вышеуказанные сведения с приложением документов по установленной форме.</w:t>
      </w:r>
    </w:p>
    <w:p w:rsidR="001F2F04" w:rsidRPr="00635E41" w:rsidRDefault="001F2F04" w:rsidP="001F2F04">
      <w:pPr>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Внесенные предложения и замечания не рассматриваются в случае выявления факта представления участником общественных обсуждений,</w:t>
      </w:r>
      <w:r w:rsidRPr="00635E41">
        <w:rPr>
          <w:rFonts w:ascii="Arial" w:eastAsia="Times New Roman" w:hAnsi="Arial" w:cs="Arial"/>
          <w:sz w:val="24"/>
          <w:szCs w:val="24"/>
          <w:vertAlign w:val="subscript"/>
          <w:lang w:eastAsia="ru-RU"/>
        </w:rPr>
        <w:t xml:space="preserve"> </w:t>
      </w:r>
      <w:r w:rsidRPr="00635E41">
        <w:rPr>
          <w:rFonts w:ascii="Arial" w:eastAsia="Times New Roman" w:hAnsi="Arial" w:cs="Arial"/>
          <w:sz w:val="24"/>
          <w:szCs w:val="24"/>
          <w:lang w:eastAsia="ru-RU"/>
        </w:rPr>
        <w:t xml:space="preserve">публичных слушаний недостоверных сведений, а </w:t>
      </w:r>
      <w:proofErr w:type="gramStart"/>
      <w:r w:rsidRPr="00635E41">
        <w:rPr>
          <w:rFonts w:ascii="Arial" w:eastAsia="Times New Roman" w:hAnsi="Arial" w:cs="Arial"/>
          <w:sz w:val="24"/>
          <w:szCs w:val="24"/>
          <w:lang w:eastAsia="ru-RU"/>
        </w:rPr>
        <w:t>также</w:t>
      </w:r>
      <w:proofErr w:type="gramEnd"/>
      <w:r w:rsidRPr="00635E41">
        <w:rPr>
          <w:rFonts w:ascii="Arial" w:eastAsia="Times New Roman" w:hAnsi="Arial" w:cs="Arial"/>
          <w:sz w:val="24"/>
          <w:szCs w:val="24"/>
          <w:lang w:eastAsia="ru-RU"/>
        </w:rPr>
        <w:t xml:space="preserve"> если предложения и замечания не относятся к предмету общественных обсуждений, публичных слушаний либо внесены с нарушением установленных требований.</w:t>
      </w: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2 </w:t>
      </w: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к Положению 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ПРОТОКОЛ ОБЩЕСТВЕННЫХ ОБСУЖДЕНИЙ </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ИЛИ ПУБЛИЧНЫХ СЛУШАНИЙ</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общественных обсуждениях, публичных слушаниях)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 . ______ . ______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(дата оформления протокола)</w:t>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t>место составления протокола</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Организатор общественных обсуждений, публичных слушаний: 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и состав организатора проведения общественных обсуждений, публичных слушаний по Проекту)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Наименование проекта, рассмотренного на публичных слушаниях:</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lastRenderedPageBreak/>
        <w:t>(наименование проекта, подлежащего рассмотрению на общественных обсуждениях, публичных слушаниях)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Срок проведения общественных обсуждений, публичных слушаний: </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(срок проведения общественных </w:t>
      </w:r>
      <w:proofErr w:type="gramStart"/>
      <w:r w:rsidRPr="00635E41">
        <w:rPr>
          <w:rFonts w:ascii="Arial" w:eastAsia="Times New Roman" w:hAnsi="Arial" w:cs="Arial"/>
          <w:sz w:val="24"/>
          <w:szCs w:val="24"/>
          <w:vertAlign w:val="subscript"/>
          <w:lang w:eastAsia="ru-RU"/>
        </w:rPr>
        <w:t>обсуждениях</w:t>
      </w:r>
      <w:proofErr w:type="gramEnd"/>
      <w:r w:rsidRPr="00635E41">
        <w:rPr>
          <w:rFonts w:ascii="Arial" w:eastAsia="Times New Roman" w:hAnsi="Arial" w:cs="Arial"/>
          <w:sz w:val="24"/>
          <w:szCs w:val="24"/>
          <w:vertAlign w:val="subscript"/>
          <w:lang w:eastAsia="ru-RU"/>
        </w:rPr>
        <w:t>, публичных слушаний по Проекту)</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Территория, в пределах которой проводятся общественные обсуждения, публичных слушания: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В период проведения публичных слушаний по проекту было проведено _________</w:t>
      </w:r>
      <w:r w:rsidRPr="00635E41">
        <w:rPr>
          <w:rFonts w:ascii="Arial" w:eastAsia="Calibri" w:hAnsi="Arial" w:cs="Arial"/>
          <w:kern w:val="36"/>
          <w:sz w:val="24"/>
          <w:szCs w:val="24"/>
          <w:vertAlign w:val="subscript"/>
          <w:lang w:eastAsia="ru-RU"/>
        </w:rPr>
        <w:t>(количество)</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собраний участников публичных слушаний, в том числе: 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______________________________________________________________________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vertAlign w:val="subscript"/>
          <w:lang w:eastAsia="ru-RU"/>
        </w:rPr>
      </w:pPr>
      <w:r w:rsidRPr="00635E41">
        <w:rPr>
          <w:rFonts w:ascii="Arial" w:eastAsia="Calibri" w:hAnsi="Arial" w:cs="Arial"/>
          <w:kern w:val="36"/>
          <w:sz w:val="24"/>
          <w:szCs w:val="24"/>
          <w:vertAlign w:val="subscript"/>
          <w:lang w:eastAsia="ru-RU"/>
        </w:rPr>
        <w:t>(место проведения собрания, общее  количество участников собрания, количество зарегистрированных участников собрания)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Оповещение о проведении общественных обсуждений, публичных слушаний опубликовано __________________________________________________________</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(дата и источник опубликования оповещения о проведении общественных обсуждений, публичных слушаний по Проекту)</w:t>
      </w:r>
    </w:p>
    <w:p w:rsidR="001F2F04" w:rsidRPr="00635E41" w:rsidRDefault="001F2F04" w:rsidP="001F2F04">
      <w:pPr>
        <w:widowControl w:val="0"/>
        <w:tabs>
          <w:tab w:val="left" w:pos="5488"/>
        </w:tabs>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ab/>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Содержание оповещения: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Срок, в течение которого принимались предложения и замечания участников общественных обсуждений, публичных слушаний по Проекту: </w:t>
      </w:r>
    </w:p>
    <w:p w:rsidR="001F2F04" w:rsidRPr="00635E41" w:rsidRDefault="001F2F04" w:rsidP="001F2F04">
      <w:pPr>
        <w:widowControl w:val="0"/>
        <w:pBdr>
          <w:bottom w:val="single" w:sz="4" w:space="1" w:color="auto"/>
        </w:pBdr>
        <w:autoSpaceDE w:val="0"/>
        <w:autoSpaceDN w:val="0"/>
        <w:spacing w:after="0" w:line="240" w:lineRule="auto"/>
        <w:jc w:val="right"/>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В течение периода проведения экспозиции (экспозиций) проекта, вынесенного на общественные обсуждения, публичные слушания, проведено консультирование посетителей экспозиции (экспозиций) _________________ (даты консультирования)</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представителями комиссии _________________________________________</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vertAlign w:val="subscript"/>
          <w:lang w:eastAsia="ru-RU"/>
        </w:rPr>
      </w:pP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r>
      <w:r w:rsidRPr="00635E41">
        <w:rPr>
          <w:rFonts w:ascii="Arial" w:eastAsia="Calibri" w:hAnsi="Arial" w:cs="Arial"/>
          <w:kern w:val="36"/>
          <w:sz w:val="24"/>
          <w:szCs w:val="24"/>
          <w:vertAlign w:val="subscript"/>
          <w:lang w:eastAsia="ru-RU"/>
        </w:rPr>
        <w:tab/>
        <w:t>(ФИО членов комиссии, проводивших консультирование</w:t>
      </w:r>
      <w:proofErr w:type="gramStart"/>
      <w:r w:rsidRPr="00635E41">
        <w:rPr>
          <w:rFonts w:ascii="Arial" w:eastAsia="Calibri" w:hAnsi="Arial" w:cs="Arial"/>
          <w:kern w:val="36"/>
          <w:sz w:val="24"/>
          <w:szCs w:val="24"/>
          <w:vertAlign w:val="subscript"/>
          <w:lang w:eastAsia="ru-RU"/>
        </w:rPr>
        <w:t xml:space="preserve"> )</w:t>
      </w:r>
      <w:proofErr w:type="gramEnd"/>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Участники общественных обсуждений, публичных слушаний: _________________.</w:t>
      </w:r>
    </w:p>
    <w:p w:rsidR="001F2F04" w:rsidRPr="00635E41" w:rsidRDefault="001F2F04" w:rsidP="001F2F04">
      <w:pPr>
        <w:widowControl w:val="0"/>
        <w:autoSpaceDE w:val="0"/>
        <w:autoSpaceDN w:val="0"/>
        <w:spacing w:after="0" w:line="240" w:lineRule="auto"/>
        <w:ind w:left="2832"/>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(количество и состав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Во время проведения публичных слушаний по Проекту поступили предложения в количестве</w:t>
      </w:r>
      <w:proofErr w:type="gramStart"/>
      <w:r w:rsidRPr="00635E41">
        <w:rPr>
          <w:rFonts w:ascii="Arial" w:eastAsia="Times New Roman" w:hAnsi="Arial" w:cs="Arial"/>
          <w:sz w:val="24"/>
          <w:szCs w:val="24"/>
          <w:lang w:eastAsia="ru-RU"/>
        </w:rPr>
        <w:t>:_________________________:</w:t>
      </w:r>
      <w:proofErr w:type="gramEnd"/>
    </w:p>
    <w:p w:rsidR="001F2F04" w:rsidRPr="00635E41" w:rsidRDefault="001F2F04" w:rsidP="001F2F04">
      <w:pPr>
        <w:widowControl w:val="0"/>
        <w:autoSpaceDE w:val="0"/>
        <w:autoSpaceDN w:val="0"/>
        <w:spacing w:after="0" w:line="240" w:lineRule="auto"/>
        <w:ind w:firstLine="1418"/>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(количество поступивших предложений и замечаний)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От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общественных обсуждений, публичные слушания:</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635"/>
        <w:gridCol w:w="4642"/>
      </w:tblGrid>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 xml:space="preserve">N </w:t>
            </w:r>
            <w:proofErr w:type="gramStart"/>
            <w:r w:rsidRPr="00635E41">
              <w:rPr>
                <w:rFonts w:ascii="Arial" w:eastAsia="Calibri" w:hAnsi="Arial" w:cs="Arial"/>
                <w:sz w:val="24"/>
                <w:szCs w:val="24"/>
              </w:rPr>
              <w:t>п</w:t>
            </w:r>
            <w:proofErr w:type="gramEnd"/>
            <w:r w:rsidRPr="00635E41">
              <w:rPr>
                <w:rFonts w:ascii="Arial" w:eastAsia="Calibri" w:hAnsi="Arial" w:cs="Arial"/>
                <w:sz w:val="24"/>
                <w:szCs w:val="24"/>
              </w:rPr>
              <w:t>/п</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Фамилия, имя, отчество физического лица, наименование юридического лица</w:t>
            </w: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r w:rsidRPr="00635E41">
              <w:rPr>
                <w:rFonts w:ascii="Arial" w:eastAsia="Calibri" w:hAnsi="Arial" w:cs="Arial"/>
                <w:sz w:val="24"/>
                <w:szCs w:val="24"/>
              </w:rPr>
              <w:t>Содержание предложения (замечания)</w:t>
            </w: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1</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2</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23"/>
              <w:jc w:val="center"/>
              <w:rPr>
                <w:rFonts w:ascii="Arial" w:eastAsia="Calibri" w:hAnsi="Arial" w:cs="Arial"/>
                <w:sz w:val="24"/>
                <w:szCs w:val="24"/>
              </w:rPr>
            </w:pPr>
          </w:p>
        </w:tc>
      </w:tr>
    </w:tbl>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(указываются все предложения и замечания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От иных участников общественных обсуждений, публичных слушаний: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635"/>
        <w:gridCol w:w="4642"/>
      </w:tblGrid>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N</w:t>
            </w:r>
          </w:p>
          <w:p w:rsidR="001F2F04" w:rsidRPr="00635E41" w:rsidRDefault="001F2F04" w:rsidP="001F2F04">
            <w:pPr>
              <w:spacing w:after="0" w:line="240" w:lineRule="auto"/>
              <w:jc w:val="center"/>
              <w:rPr>
                <w:rFonts w:ascii="Arial" w:eastAsia="Calibri" w:hAnsi="Arial" w:cs="Arial"/>
                <w:sz w:val="24"/>
                <w:szCs w:val="24"/>
              </w:rPr>
            </w:pPr>
            <w:proofErr w:type="gramStart"/>
            <w:r w:rsidRPr="00635E41">
              <w:rPr>
                <w:rFonts w:ascii="Arial" w:eastAsia="Calibri" w:hAnsi="Arial" w:cs="Arial"/>
                <w:sz w:val="24"/>
                <w:szCs w:val="24"/>
              </w:rPr>
              <w:t>п</w:t>
            </w:r>
            <w:proofErr w:type="gramEnd"/>
            <w:r w:rsidRPr="00635E41">
              <w:rPr>
                <w:rFonts w:ascii="Arial" w:eastAsia="Calibri" w:hAnsi="Arial" w:cs="Arial"/>
                <w:sz w:val="24"/>
                <w:szCs w:val="24"/>
              </w:rPr>
              <w:t>/п</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Фамилия, имя, отчество физического лица, наименование юридического лица</w:t>
            </w: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r w:rsidRPr="00635E41">
              <w:rPr>
                <w:rFonts w:ascii="Arial" w:eastAsia="Calibri" w:hAnsi="Arial" w:cs="Arial"/>
                <w:sz w:val="24"/>
                <w:szCs w:val="24"/>
              </w:rPr>
              <w:t>Содержание предложения (замечания)</w:t>
            </w: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lastRenderedPageBreak/>
              <w:t>1</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2</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r w:rsidR="001F2F04" w:rsidRPr="00635E41" w:rsidTr="00BB6438">
        <w:tc>
          <w:tcPr>
            <w:tcW w:w="612"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r w:rsidRPr="00635E41">
              <w:rPr>
                <w:rFonts w:ascii="Arial" w:eastAsia="Calibri" w:hAnsi="Arial" w:cs="Arial"/>
                <w:sz w:val="24"/>
                <w:szCs w:val="24"/>
              </w:rPr>
              <w:t>…</w:t>
            </w:r>
          </w:p>
        </w:tc>
        <w:tc>
          <w:tcPr>
            <w:tcW w:w="4635" w:type="dxa"/>
            <w:shd w:val="clear" w:color="auto" w:fill="auto"/>
            <w:vAlign w:val="center"/>
          </w:tcPr>
          <w:p w:rsidR="001F2F04" w:rsidRPr="00635E41" w:rsidRDefault="001F2F04" w:rsidP="001F2F04">
            <w:pPr>
              <w:spacing w:after="0" w:line="240" w:lineRule="auto"/>
              <w:jc w:val="center"/>
              <w:rPr>
                <w:rFonts w:ascii="Arial" w:eastAsia="Calibri" w:hAnsi="Arial" w:cs="Arial"/>
                <w:sz w:val="24"/>
                <w:szCs w:val="24"/>
              </w:rPr>
            </w:pPr>
          </w:p>
        </w:tc>
        <w:tc>
          <w:tcPr>
            <w:tcW w:w="4642" w:type="dxa"/>
            <w:shd w:val="clear" w:color="auto" w:fill="auto"/>
            <w:vAlign w:val="center"/>
          </w:tcPr>
          <w:p w:rsidR="001F2F04" w:rsidRPr="00635E41" w:rsidRDefault="001F2F04" w:rsidP="001F2F04">
            <w:pPr>
              <w:spacing w:after="0" w:line="240" w:lineRule="auto"/>
              <w:ind w:firstLine="176"/>
              <w:jc w:val="center"/>
              <w:rPr>
                <w:rFonts w:ascii="Arial" w:eastAsia="Calibri" w:hAnsi="Arial" w:cs="Arial"/>
                <w:sz w:val="24"/>
                <w:szCs w:val="24"/>
              </w:rPr>
            </w:pPr>
          </w:p>
        </w:tc>
      </w:tr>
    </w:tbl>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(указываются все предложения и замечания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Приложение к протоколу:</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1.</w:t>
      </w:r>
      <w:r w:rsidRPr="00635E41">
        <w:rPr>
          <w:rFonts w:ascii="Arial" w:eastAsia="Calibri" w:hAnsi="Arial" w:cs="Arial"/>
          <w:kern w:val="36"/>
          <w:sz w:val="24"/>
          <w:szCs w:val="24"/>
          <w:lang w:eastAsia="ru-RU"/>
        </w:rPr>
        <w:tab/>
        <w:t xml:space="preserve">Перечень принявших участие в рассмотрении проекта участников общественных публичных слушаний (регистрационные листы участников публичных слушаний) на 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2.</w:t>
      </w:r>
      <w:r w:rsidRPr="00635E41">
        <w:rPr>
          <w:rFonts w:ascii="Arial" w:eastAsia="Calibri" w:hAnsi="Arial" w:cs="Arial"/>
          <w:kern w:val="36"/>
          <w:sz w:val="24"/>
          <w:szCs w:val="24"/>
          <w:lang w:eastAsia="ru-RU"/>
        </w:rPr>
        <w:tab/>
        <w:t xml:space="preserve">Книга (журнал) учета посетителей экспозиции проекта, подлежащего рассмотрению на общественных обсуждениях, публичных слушаниях, на _____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3.</w:t>
      </w:r>
      <w:r w:rsidRPr="00635E41">
        <w:rPr>
          <w:rFonts w:ascii="Arial" w:eastAsia="Calibri" w:hAnsi="Arial" w:cs="Arial"/>
          <w:kern w:val="36"/>
          <w:sz w:val="24"/>
          <w:szCs w:val="24"/>
          <w:lang w:eastAsia="ru-RU"/>
        </w:rPr>
        <w:tab/>
        <w:t>Протоколы собрания (собраний) участников публичных слушаний, на ____</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ind w:firstLine="708"/>
        <w:jc w:val="both"/>
        <w:outlineLvl w:val="0"/>
        <w:rPr>
          <w:rFonts w:ascii="Arial" w:eastAsia="Calibri" w:hAnsi="Arial" w:cs="Arial"/>
          <w:kern w:val="36"/>
          <w:sz w:val="24"/>
          <w:szCs w:val="24"/>
          <w:lang w:eastAsia="ru-RU"/>
        </w:rPr>
      </w:pPr>
      <w:r w:rsidRPr="00635E41">
        <w:rPr>
          <w:rFonts w:ascii="Arial" w:eastAsia="Calibri" w:hAnsi="Arial" w:cs="Arial"/>
          <w:kern w:val="36"/>
          <w:sz w:val="24"/>
          <w:szCs w:val="24"/>
          <w:lang w:eastAsia="ru-RU"/>
        </w:rPr>
        <w:t>4.</w:t>
      </w:r>
      <w:r w:rsidRPr="00635E41">
        <w:rPr>
          <w:rFonts w:ascii="Arial" w:eastAsia="Calibri" w:hAnsi="Arial" w:cs="Arial"/>
          <w:kern w:val="36"/>
          <w:sz w:val="24"/>
          <w:szCs w:val="24"/>
          <w:lang w:eastAsia="ru-RU"/>
        </w:rPr>
        <w:tab/>
        <w:t xml:space="preserve">Письменные предложения и замечания участников общественных обсуждений, публичных слушаний, внесенные в адрес организатора общественных обсуждений, публичных слушаний, на _____ </w:t>
      </w:r>
      <w:proofErr w:type="gramStart"/>
      <w:r w:rsidRPr="00635E41">
        <w:rPr>
          <w:rFonts w:ascii="Arial" w:eastAsia="Calibri" w:hAnsi="Arial" w:cs="Arial"/>
          <w:kern w:val="36"/>
          <w:sz w:val="24"/>
          <w:szCs w:val="24"/>
          <w:lang w:eastAsia="ru-RU"/>
        </w:rPr>
        <w:t>л</w:t>
      </w:r>
      <w:proofErr w:type="gramEnd"/>
      <w:r w:rsidRPr="00635E41">
        <w:rPr>
          <w:rFonts w:ascii="Arial" w:eastAsia="Calibri" w:hAnsi="Arial" w:cs="Arial"/>
          <w:kern w:val="36"/>
          <w:sz w:val="24"/>
          <w:szCs w:val="24"/>
          <w:lang w:eastAsia="ru-RU"/>
        </w:rPr>
        <w:t>.</w:t>
      </w:r>
    </w:p>
    <w:p w:rsidR="001F2F04" w:rsidRPr="00635E41" w:rsidRDefault="001F2F04" w:rsidP="001F2F04">
      <w:pPr>
        <w:autoSpaceDE w:val="0"/>
        <w:autoSpaceDN w:val="0"/>
        <w:adjustRightInd w:val="0"/>
        <w:spacing w:after="0" w:line="240" w:lineRule="auto"/>
        <w:jc w:val="both"/>
        <w:outlineLvl w:val="0"/>
        <w:rPr>
          <w:rFonts w:ascii="Arial" w:eastAsia="Calibri" w:hAnsi="Arial" w:cs="Arial"/>
          <w:kern w:val="36"/>
          <w:sz w:val="24"/>
          <w:szCs w:val="24"/>
          <w:lang w:eastAsia="ru-RU"/>
        </w:rPr>
      </w:pPr>
    </w:p>
    <w:p w:rsidR="001F2F04" w:rsidRPr="00635E41" w:rsidRDefault="001F2F04" w:rsidP="001F2F04">
      <w:pPr>
        <w:widowControl w:val="0"/>
        <w:suppressAutoHyphens/>
        <w:autoSpaceDE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Председатель</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p>
    <w:p w:rsidR="001F2F04" w:rsidRPr="00635E41" w:rsidRDefault="001F2F04" w:rsidP="001F2F04">
      <w:pPr>
        <w:widowControl w:val="0"/>
        <w:suppressAutoHyphens/>
        <w:autoSpaceDE w:val="0"/>
        <w:spacing w:after="0" w:line="240" w:lineRule="auto"/>
        <w:jc w:val="both"/>
        <w:rPr>
          <w:rFonts w:ascii="Arial" w:eastAsia="Times New Roman" w:hAnsi="Arial" w:cs="Arial"/>
          <w:bCs/>
          <w:sz w:val="24"/>
          <w:szCs w:val="24"/>
          <w:lang w:eastAsia="ru-RU"/>
        </w:rPr>
      </w:pPr>
      <w:r w:rsidRPr="00635E41">
        <w:rPr>
          <w:rFonts w:ascii="Arial" w:eastAsia="Times New Roman" w:hAnsi="Arial" w:cs="Arial"/>
          <w:sz w:val="24"/>
          <w:szCs w:val="24"/>
          <w:lang w:eastAsia="ru-RU"/>
        </w:rPr>
        <w:t xml:space="preserve">Секретарь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p>
    <w:p w:rsidR="001F2F04" w:rsidRPr="00635E41" w:rsidRDefault="001F2F04" w:rsidP="001F2F04">
      <w:pPr>
        <w:tabs>
          <w:tab w:val="left" w:pos="-142"/>
          <w:tab w:val="left" w:pos="993"/>
          <w:tab w:val="left" w:pos="7088"/>
          <w:tab w:val="left" w:pos="8080"/>
          <w:tab w:val="left" w:pos="8364"/>
        </w:tabs>
        <w:spacing w:after="0" w:line="240" w:lineRule="auto"/>
        <w:ind w:right="-2"/>
        <w:jc w:val="both"/>
        <w:rPr>
          <w:rFonts w:ascii="Arial" w:eastAsia="Times New Roman" w:hAnsi="Arial" w:cs="Arial"/>
          <w:sz w:val="24"/>
          <w:szCs w:val="24"/>
          <w:lang w:eastAsia="ru-RU"/>
        </w:rPr>
      </w:pPr>
    </w:p>
    <w:p w:rsidR="001F2F04" w:rsidRPr="00635E41" w:rsidRDefault="001F2F04" w:rsidP="001F2F04">
      <w:pPr>
        <w:spacing w:after="0" w:line="240" w:lineRule="auto"/>
        <w:ind w:left="3827"/>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Приложение 3 к Положению об организации и проведении </w:t>
      </w:r>
      <w:r w:rsidRPr="00635E41">
        <w:rPr>
          <w:rFonts w:ascii="Arial" w:eastAsia="Times New Roman" w:hAnsi="Arial" w:cs="Arial"/>
          <w:bCs/>
          <w:sz w:val="24"/>
          <w:szCs w:val="24"/>
          <w:lang w:eastAsia="ru-RU"/>
        </w:rPr>
        <w:t xml:space="preserve">общественных обсуждений, </w:t>
      </w:r>
      <w:r w:rsidRPr="00635E41">
        <w:rPr>
          <w:rFonts w:ascii="Arial" w:eastAsia="Times New Roman" w:hAnsi="Arial" w:cs="Arial"/>
          <w:sz w:val="24"/>
          <w:szCs w:val="24"/>
          <w:lang w:eastAsia="ru-RU"/>
        </w:rPr>
        <w:t>публичных слушаний по вопросам градостроительной деятельности в муниципальном образовании город Дивногорск</w:t>
      </w:r>
    </w:p>
    <w:p w:rsidR="001F2F04" w:rsidRPr="00635E41" w:rsidRDefault="001F2F04" w:rsidP="001F2F04">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ЗАКЛЮЧЕНИЕ О РЕЗУЛЬТАТАХ ОБЩЕСТВЕННЫХ ОБСУЖДЕНИЙ </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ИЛИ ПУБЛИЧНЫХ СЛУШАНИЙ</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по проекту 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(наименование проекта,</w:t>
      </w: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подлежащего рассмотрению на публичных слушаниях, общественных обсуждениях)</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 . ______ . ______ </w:t>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r>
      <w:r w:rsidRPr="00635E41">
        <w:rPr>
          <w:rFonts w:ascii="Arial" w:eastAsia="Times New Roman" w:hAnsi="Arial" w:cs="Arial"/>
          <w:sz w:val="24"/>
          <w:szCs w:val="24"/>
          <w:lang w:eastAsia="ru-RU"/>
        </w:rPr>
        <w:tab/>
        <w:t>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vertAlign w:val="subscript"/>
          <w:lang w:eastAsia="ru-RU"/>
        </w:rPr>
        <w:t xml:space="preserve">   (дата оформления заключения)</w:t>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r>
      <w:r w:rsidRPr="00635E41">
        <w:rPr>
          <w:rFonts w:ascii="Arial" w:eastAsia="Times New Roman" w:hAnsi="Arial" w:cs="Arial"/>
          <w:sz w:val="24"/>
          <w:szCs w:val="24"/>
          <w:vertAlign w:val="subscript"/>
          <w:lang w:eastAsia="ru-RU"/>
        </w:rPr>
        <w:tab/>
        <w:t>место оформления заключения</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Наименование проекта, рассмотренного на общественных обсуждениях, публичных слушаниях: __________________________________(далее – Проект).</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(наименование проекта, подлежащего рассмотрению на общественных обсуждениях, публичных слушаниях по Проекту)</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Заключение о результатах общественных обсуждений, публичных слушаний подготовлено на основании протокола общественных обсуждений, публичных слушаний по Проекту ___________________________________________________</w:t>
      </w:r>
    </w:p>
    <w:p w:rsidR="001F2F04" w:rsidRDefault="001F2F04" w:rsidP="001F2F04">
      <w:pPr>
        <w:widowControl w:val="0"/>
        <w:autoSpaceDE w:val="0"/>
        <w:autoSpaceDN w:val="0"/>
        <w:spacing w:after="0" w:line="240" w:lineRule="auto"/>
        <w:jc w:val="center"/>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                                                 (реквизиты протокола общественных обсуждений, публичных слушаний)</w:t>
      </w:r>
    </w:p>
    <w:p w:rsidR="00FF7C97" w:rsidRPr="00FF7C97" w:rsidRDefault="00FF7C97" w:rsidP="00FF7C97">
      <w:pPr>
        <w:widowControl w:val="0"/>
        <w:autoSpaceDE w:val="0"/>
        <w:autoSpaceDN w:val="0"/>
        <w:spacing w:after="0" w:line="240" w:lineRule="auto"/>
        <w:rPr>
          <w:rFonts w:ascii="Arial" w:eastAsia="Times New Roman" w:hAnsi="Arial" w:cs="Arial"/>
          <w:sz w:val="24"/>
          <w:szCs w:val="24"/>
          <w:lang w:eastAsia="ru-RU"/>
        </w:rPr>
      </w:pPr>
      <w:r w:rsidRPr="00FF7C97">
        <w:rPr>
          <w:rFonts w:ascii="Arial" w:eastAsia="Times New Roman" w:hAnsi="Arial" w:cs="Arial"/>
          <w:sz w:val="24"/>
          <w:szCs w:val="24"/>
          <w:lang w:eastAsia="ru-RU"/>
        </w:rPr>
        <w:t>Количество участников общественных обсуждений, публичных слушаний: ___чел.</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В период проведения общественных обсуждений, публичных слушаний были поданы замечания и предложения от участников общественных обсуждений, публичных слушаний:</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1)</w:t>
      </w:r>
      <w:r w:rsidRPr="00635E41">
        <w:rPr>
          <w:rFonts w:ascii="Arial" w:eastAsia="Times New Roman" w:hAnsi="Arial" w:cs="Arial"/>
          <w:sz w:val="24"/>
          <w:szCs w:val="24"/>
          <w:lang w:eastAsia="ru-RU"/>
        </w:rPr>
        <w:tab/>
        <w:t>от граждан, являющихся участниками общественных обсуждений, публичных слушаний и постоянно проживающих на территории, в пределах которой проводятся публичные слушания _______ предложений и замечаний.</w:t>
      </w:r>
    </w:p>
    <w:p w:rsidR="001F2F04" w:rsidRPr="00635E41" w:rsidRDefault="001F2F04" w:rsidP="001F2F04">
      <w:pPr>
        <w:widowControl w:val="0"/>
        <w:autoSpaceDE w:val="0"/>
        <w:autoSpaceDN w:val="0"/>
        <w:spacing w:after="0" w:line="240" w:lineRule="auto"/>
        <w:ind w:left="2262" w:firstLine="2694"/>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(количество)</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2)</w:t>
      </w:r>
      <w:r w:rsidRPr="00635E41">
        <w:rPr>
          <w:rFonts w:ascii="Arial" w:eastAsia="Times New Roman" w:hAnsi="Arial" w:cs="Arial"/>
          <w:sz w:val="24"/>
          <w:szCs w:val="24"/>
          <w:lang w:eastAsia="ru-RU"/>
        </w:rPr>
        <w:tab/>
        <w:t>от иных участников общественных обсуждений, публичных слушаний ________ предложений и замечаний.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vertAlign w:val="subscript"/>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(количество)</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lastRenderedPageBreak/>
        <w:t xml:space="preserve">По итогам проведения общественных обсуждений, публичных слушаний по проекту ________________________________________________________________, </w:t>
      </w:r>
    </w:p>
    <w:p w:rsidR="001F2F04" w:rsidRPr="00635E41" w:rsidRDefault="001F2F04" w:rsidP="001F2F04">
      <w:pPr>
        <w:widowControl w:val="0"/>
        <w:autoSpaceDE w:val="0"/>
        <w:autoSpaceDN w:val="0"/>
        <w:spacing w:after="0" w:line="240" w:lineRule="auto"/>
        <w:ind w:firstLine="709"/>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Наименование проекта, рассматриваемого на публичных слушаниях, общественных обсуждениях</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ind w:left="1416" w:firstLine="708"/>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публичных слушаний, общественных обсуждений</w:t>
      </w:r>
    </w:p>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считает целесообразным учесть внесенные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п</w:t>
            </w:r>
            <w:proofErr w:type="gramEnd"/>
            <w:r w:rsidRPr="00635E41">
              <w:rPr>
                <w:rFonts w:ascii="Arial" w:eastAsia="Times New Roman" w:hAnsi="Arial" w:cs="Arial"/>
                <w:sz w:val="24"/>
                <w:szCs w:val="24"/>
                <w:lang w:eastAsia="ru-RU"/>
              </w:rPr>
              <w:t>/п</w:t>
            </w: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Содержание предложения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общественных обсуждений, публичные слушания</w:t>
            </w: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Рекомендации организатора общественных обсуждений, публичных слушаний</w:t>
            </w: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bl>
    <w:p w:rsidR="001F2F04" w:rsidRPr="00635E41" w:rsidRDefault="001F2F04" w:rsidP="001F2F04">
      <w:pPr>
        <w:widowControl w:val="0"/>
        <w:autoSpaceDE w:val="0"/>
        <w:autoSpaceDN w:val="0"/>
        <w:spacing w:after="0"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______________________________________________________________________</w:t>
      </w:r>
    </w:p>
    <w:p w:rsidR="001F2F04" w:rsidRPr="00635E41" w:rsidRDefault="001F2F04" w:rsidP="001F2F04">
      <w:pPr>
        <w:widowControl w:val="0"/>
        <w:autoSpaceDE w:val="0"/>
        <w:autoSpaceDN w:val="0"/>
        <w:spacing w:after="0" w:line="240" w:lineRule="auto"/>
        <w:ind w:left="1416" w:firstLine="708"/>
        <w:jc w:val="both"/>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организатор публичных слушаний, общественных обсуждений</w:t>
      </w:r>
    </w:p>
    <w:p w:rsidR="001F2F04" w:rsidRPr="00635E41" w:rsidRDefault="001F2F04" w:rsidP="001F2F04">
      <w:pPr>
        <w:tabs>
          <w:tab w:val="left" w:pos="993"/>
        </w:tabs>
        <w:spacing w:line="240" w:lineRule="auto"/>
        <w:jc w:val="both"/>
        <w:rPr>
          <w:rFonts w:ascii="Arial" w:eastAsia="Times New Roman" w:hAnsi="Arial" w:cs="Arial"/>
          <w:sz w:val="24"/>
          <w:szCs w:val="24"/>
          <w:lang w:eastAsia="ru-RU"/>
        </w:rPr>
      </w:pPr>
      <w:r w:rsidRPr="00635E41">
        <w:rPr>
          <w:rFonts w:ascii="Arial" w:eastAsia="Times New Roman" w:hAnsi="Arial" w:cs="Arial"/>
          <w:sz w:val="24"/>
          <w:szCs w:val="24"/>
          <w:lang w:eastAsia="ru-RU"/>
        </w:rPr>
        <w:t>считает нецелесообразным учитывать следующие предложения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proofErr w:type="gramStart"/>
            <w:r w:rsidRPr="00635E41">
              <w:rPr>
                <w:rFonts w:ascii="Arial" w:eastAsia="Times New Roman" w:hAnsi="Arial" w:cs="Arial"/>
                <w:sz w:val="24"/>
                <w:szCs w:val="24"/>
                <w:lang w:eastAsia="ru-RU"/>
              </w:rPr>
              <w:t>п</w:t>
            </w:r>
            <w:proofErr w:type="gramEnd"/>
            <w:r w:rsidRPr="00635E41">
              <w:rPr>
                <w:rFonts w:ascii="Arial" w:eastAsia="Times New Roman" w:hAnsi="Arial" w:cs="Arial"/>
                <w:sz w:val="24"/>
                <w:szCs w:val="24"/>
                <w:lang w:eastAsia="ru-RU"/>
              </w:rPr>
              <w:t>/п</w:t>
            </w: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Содержание предложения (замечания)</w:t>
            </w:r>
          </w:p>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иных участников общественных обсуждений, публичных слушаний</w:t>
            </w: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r w:rsidRPr="00635E41">
              <w:rPr>
                <w:rFonts w:ascii="Arial" w:eastAsia="Times New Roman" w:hAnsi="Arial" w:cs="Arial"/>
                <w:sz w:val="24"/>
                <w:szCs w:val="24"/>
                <w:lang w:eastAsia="ru-RU"/>
              </w:rPr>
              <w:t>Рекомендации организатора общественных обсуждений, публичных слушаний</w:t>
            </w: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r w:rsidR="001F2F04" w:rsidRPr="00635E41" w:rsidTr="00BB6438">
        <w:tc>
          <w:tcPr>
            <w:tcW w:w="110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5309"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c>
          <w:tcPr>
            <w:tcW w:w="3161" w:type="dxa"/>
            <w:shd w:val="clear" w:color="auto" w:fill="auto"/>
            <w:vAlign w:val="center"/>
          </w:tcPr>
          <w:p w:rsidR="001F2F04" w:rsidRPr="00635E41" w:rsidRDefault="001F2F04" w:rsidP="001F2F04">
            <w:pPr>
              <w:widowControl w:val="0"/>
              <w:autoSpaceDE w:val="0"/>
              <w:autoSpaceDN w:val="0"/>
              <w:spacing w:after="0" w:line="240" w:lineRule="auto"/>
              <w:jc w:val="center"/>
              <w:rPr>
                <w:rFonts w:ascii="Arial" w:eastAsia="Times New Roman" w:hAnsi="Arial" w:cs="Arial"/>
                <w:sz w:val="24"/>
                <w:szCs w:val="24"/>
                <w:lang w:eastAsia="ru-RU"/>
              </w:rPr>
            </w:pPr>
          </w:p>
        </w:tc>
      </w:tr>
    </w:tbl>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lang w:eastAsia="ru-RU"/>
        </w:rPr>
      </w:pPr>
      <w:r w:rsidRPr="00635E41">
        <w:rPr>
          <w:rFonts w:ascii="Arial" w:eastAsia="Times New Roman" w:hAnsi="Arial" w:cs="Arial"/>
          <w:sz w:val="24"/>
          <w:szCs w:val="24"/>
          <w:lang w:eastAsia="ru-RU"/>
        </w:rPr>
        <w:t>По итогам проведения общественных обсуждений, публичных слушаний</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______________________________________________________________________ </w:t>
      </w:r>
    </w:p>
    <w:p w:rsidR="001F2F04" w:rsidRPr="00635E41" w:rsidRDefault="001F2F04" w:rsidP="001F2F04">
      <w:pPr>
        <w:widowControl w:val="0"/>
        <w:autoSpaceDE w:val="0"/>
        <w:autoSpaceDN w:val="0"/>
        <w:spacing w:after="0" w:line="240" w:lineRule="auto"/>
        <w:ind w:firstLine="709"/>
        <w:rPr>
          <w:rFonts w:ascii="Arial" w:eastAsia="Times New Roman" w:hAnsi="Arial" w:cs="Arial"/>
          <w:sz w:val="24"/>
          <w:szCs w:val="24"/>
          <w:vertAlign w:val="subscript"/>
          <w:lang w:eastAsia="ru-RU"/>
        </w:rPr>
      </w:pPr>
      <w:r w:rsidRPr="00635E41">
        <w:rPr>
          <w:rFonts w:ascii="Arial" w:eastAsia="Times New Roman" w:hAnsi="Arial" w:cs="Arial"/>
          <w:sz w:val="24"/>
          <w:szCs w:val="24"/>
          <w:vertAlign w:val="subscript"/>
          <w:lang w:eastAsia="ru-RU"/>
        </w:rPr>
        <w:t xml:space="preserve">(организатор публичных слушаний)                                                                         </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принято решение_________________________________________________________</w:t>
      </w:r>
    </w:p>
    <w:p w:rsidR="001F2F04" w:rsidRPr="00635E41" w:rsidRDefault="001F2F04" w:rsidP="001F2F04">
      <w:pPr>
        <w:widowControl w:val="0"/>
        <w:autoSpaceDE w:val="0"/>
        <w:autoSpaceDN w:val="0"/>
        <w:spacing w:after="0" w:line="240" w:lineRule="auto"/>
        <w:rPr>
          <w:rFonts w:ascii="Arial" w:eastAsia="Times New Roman" w:hAnsi="Arial" w:cs="Arial"/>
          <w:sz w:val="24"/>
          <w:szCs w:val="24"/>
          <w:lang w:eastAsia="ru-RU"/>
        </w:rPr>
      </w:pPr>
      <w:r w:rsidRPr="00635E41">
        <w:rPr>
          <w:rFonts w:ascii="Arial" w:eastAsia="Times New Roman" w:hAnsi="Arial" w:cs="Arial"/>
          <w:sz w:val="24"/>
          <w:szCs w:val="24"/>
          <w:lang w:eastAsia="ru-RU"/>
        </w:rPr>
        <w:t xml:space="preserve">                               </w:t>
      </w:r>
      <w:r w:rsidRPr="00635E41">
        <w:rPr>
          <w:rFonts w:ascii="Arial" w:eastAsia="Times New Roman" w:hAnsi="Arial" w:cs="Arial"/>
          <w:sz w:val="24"/>
          <w:szCs w:val="24"/>
          <w:vertAlign w:val="subscript"/>
          <w:lang w:eastAsia="ru-RU"/>
        </w:rPr>
        <w:t>(принятое решение)</w:t>
      </w:r>
    </w:p>
    <w:p w:rsidR="009E50B1" w:rsidRPr="00635E41" w:rsidRDefault="009E50B1">
      <w:pPr>
        <w:rPr>
          <w:rFonts w:ascii="Arial" w:hAnsi="Arial" w:cs="Arial"/>
          <w:sz w:val="24"/>
          <w:szCs w:val="24"/>
        </w:rPr>
      </w:pPr>
    </w:p>
    <w:sectPr w:rsidR="009E50B1" w:rsidRPr="00635E41" w:rsidSect="001F2F04">
      <w:headerReference w:type="default" r:id="rId10"/>
      <w:pgSz w:w="11906" w:h="16838"/>
      <w:pgMar w:top="992" w:right="851" w:bottom="992"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6E" w:rsidRDefault="009A6B6E">
      <w:pPr>
        <w:spacing w:after="0" w:line="240" w:lineRule="auto"/>
      </w:pPr>
      <w:r>
        <w:separator/>
      </w:r>
    </w:p>
  </w:endnote>
  <w:endnote w:type="continuationSeparator" w:id="0">
    <w:p w:rsidR="009A6B6E" w:rsidRDefault="009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6E" w:rsidRDefault="009A6B6E">
      <w:pPr>
        <w:spacing w:after="0" w:line="240" w:lineRule="auto"/>
      </w:pPr>
      <w:r>
        <w:separator/>
      </w:r>
    </w:p>
  </w:footnote>
  <w:footnote w:type="continuationSeparator" w:id="0">
    <w:p w:rsidR="009A6B6E" w:rsidRDefault="009A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82" w:rsidRDefault="001F2F04">
    <w:pPr>
      <w:pStyle w:val="a3"/>
      <w:jc w:val="center"/>
    </w:pPr>
    <w:r>
      <w:fldChar w:fldCharType="begin"/>
    </w:r>
    <w:r>
      <w:instrText>PAGE   \* MERGEFORMAT</w:instrText>
    </w:r>
    <w:r>
      <w:fldChar w:fldCharType="separate"/>
    </w:r>
    <w:r w:rsidR="00725FA4">
      <w:rPr>
        <w:noProof/>
      </w:rPr>
      <w:t>2</w:t>
    </w:r>
    <w:r>
      <w:fldChar w:fldCharType="end"/>
    </w:r>
  </w:p>
  <w:p w:rsidR="00BC3582" w:rsidRDefault="009A6B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34B"/>
    <w:multiLevelType w:val="hybridMultilevel"/>
    <w:tmpl w:val="31FAA6EC"/>
    <w:lvl w:ilvl="0" w:tplc="838E5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EB4AE0"/>
    <w:multiLevelType w:val="multilevel"/>
    <w:tmpl w:val="6BEE2BB2"/>
    <w:lvl w:ilvl="0">
      <w:start w:val="1"/>
      <w:numFmt w:val="decimal"/>
      <w:lvlText w:val="%1."/>
      <w:lvlJc w:val="left"/>
      <w:pPr>
        <w:ind w:left="2340" w:hanging="360"/>
      </w:pPr>
      <w:rPr>
        <w:rFonts w:hint="default"/>
      </w:rPr>
    </w:lvl>
    <w:lvl w:ilvl="1">
      <w:start w:val="1"/>
      <w:numFmt w:val="decimal"/>
      <w:isLgl/>
      <w:lvlText w:val="%1.%2."/>
      <w:lvlJc w:val="left"/>
      <w:pPr>
        <w:ind w:left="3049" w:hanging="720"/>
      </w:pPr>
      <w:rPr>
        <w:rFonts w:hint="default"/>
      </w:rPr>
    </w:lvl>
    <w:lvl w:ilvl="2">
      <w:start w:val="1"/>
      <w:numFmt w:val="decimal"/>
      <w:isLgl/>
      <w:lvlText w:val="%1.%2.%3."/>
      <w:lvlJc w:val="left"/>
      <w:pPr>
        <w:ind w:left="3398"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456" w:hanging="1080"/>
      </w:pPr>
      <w:rPr>
        <w:rFonts w:hint="default"/>
      </w:rPr>
    </w:lvl>
    <w:lvl w:ilvl="5">
      <w:start w:val="1"/>
      <w:numFmt w:val="decimal"/>
      <w:isLgl/>
      <w:lvlText w:val="%1.%2.%3.%4.%5.%6."/>
      <w:lvlJc w:val="left"/>
      <w:pPr>
        <w:ind w:left="5165" w:hanging="1440"/>
      </w:pPr>
      <w:rPr>
        <w:rFonts w:hint="default"/>
      </w:rPr>
    </w:lvl>
    <w:lvl w:ilvl="6">
      <w:start w:val="1"/>
      <w:numFmt w:val="decimal"/>
      <w:isLgl/>
      <w:lvlText w:val="%1.%2.%3.%4.%5.%6.%7."/>
      <w:lvlJc w:val="left"/>
      <w:pPr>
        <w:ind w:left="5874" w:hanging="1800"/>
      </w:pPr>
      <w:rPr>
        <w:rFonts w:hint="default"/>
      </w:rPr>
    </w:lvl>
    <w:lvl w:ilvl="7">
      <w:start w:val="1"/>
      <w:numFmt w:val="decimal"/>
      <w:isLgl/>
      <w:lvlText w:val="%1.%2.%3.%4.%5.%6.%7.%8."/>
      <w:lvlJc w:val="left"/>
      <w:pPr>
        <w:ind w:left="6223" w:hanging="1800"/>
      </w:pPr>
      <w:rPr>
        <w:rFonts w:hint="default"/>
      </w:rPr>
    </w:lvl>
    <w:lvl w:ilvl="8">
      <w:start w:val="1"/>
      <w:numFmt w:val="decimal"/>
      <w:isLgl/>
      <w:lvlText w:val="%1.%2.%3.%4.%5.%6.%7.%8.%9."/>
      <w:lvlJc w:val="left"/>
      <w:pPr>
        <w:ind w:left="69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04"/>
    <w:rsid w:val="00144275"/>
    <w:rsid w:val="001F2F04"/>
    <w:rsid w:val="003B51BC"/>
    <w:rsid w:val="00635E41"/>
    <w:rsid w:val="00725FA4"/>
    <w:rsid w:val="008309FC"/>
    <w:rsid w:val="009A6B6E"/>
    <w:rsid w:val="009C2AD6"/>
    <w:rsid w:val="009E50B1"/>
    <w:rsid w:val="00FA21E9"/>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1F2F0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F2F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F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1F2F0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1F2F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nogorsk-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7335</Words>
  <Characters>41813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2020-05-06T05:09:00Z</dcterms:created>
  <dcterms:modified xsi:type="dcterms:W3CDTF">2022-11-08T09:16:00Z</dcterms:modified>
</cp:coreProperties>
</file>