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sz w:val="27"/>
          <w:szCs w:val="27"/>
        </w:rPr>
      </w:pPr>
    </w:p>
    <w:p w:rsidR="00784CC6" w:rsidRPr="00784CC6" w:rsidRDefault="00784CC6" w:rsidP="00784CC6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1F5152" w:rsidRDefault="001F5152" w:rsidP="001F5152">
      <w:pPr>
        <w:spacing w:after="100" w:afterAutospacing="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1F5152">
        <w:rPr>
          <w:rFonts w:ascii="Segoe UI" w:hAnsi="Segoe UI" w:cs="Segoe UI"/>
          <w:b/>
          <w:sz w:val="32"/>
          <w:szCs w:val="32"/>
        </w:rPr>
        <w:t xml:space="preserve">Членская книжка садовода не основание для оформления прав </w:t>
      </w:r>
    </w:p>
    <w:p w:rsidR="001F5152" w:rsidRPr="001F5152" w:rsidRDefault="001F5152" w:rsidP="001F5152">
      <w:pPr>
        <w:spacing w:after="100" w:afterAutospacing="1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1F5152" w:rsidRPr="001F5152" w:rsidRDefault="001F5152" w:rsidP="001F515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3810</wp:posOffset>
            </wp:positionV>
            <wp:extent cx="2171700" cy="3067050"/>
            <wp:effectExtent l="0" t="0" r="0" b="0"/>
            <wp:wrapSquare wrapText="bothSides"/>
            <wp:docPr id="2" name="Рисунок 2" descr="https://pbs.twimg.com/media/DhvgzIDX4AI4v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hvgzIDX4AI4vO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2">
        <w:rPr>
          <w:sz w:val="27"/>
          <w:szCs w:val="27"/>
        </w:rPr>
        <w:t xml:space="preserve"> </w:t>
      </w:r>
      <w:r w:rsidRPr="001F5152">
        <w:rPr>
          <w:sz w:val="27"/>
          <w:szCs w:val="27"/>
        </w:rPr>
        <w:tab/>
      </w:r>
      <w:r w:rsidRPr="001F5152">
        <w:rPr>
          <w:rFonts w:ascii="Segoe UI" w:hAnsi="Segoe UI" w:cs="Segoe UI"/>
        </w:rPr>
        <w:t xml:space="preserve">В Кадастровую палату по Красноярскому краю обратился гражданин с вопросом о том, можно ли оформить право на земельный участок по дачной амнистии на основании членской книжки садовода. Других документов у гражданина нет. </w:t>
      </w:r>
    </w:p>
    <w:p w:rsidR="001F5152" w:rsidRPr="001F5152" w:rsidRDefault="001F5152" w:rsidP="001F515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1F5152">
        <w:rPr>
          <w:rFonts w:ascii="Segoe UI" w:hAnsi="Segoe UI" w:cs="Segoe UI"/>
        </w:rPr>
        <w:t xml:space="preserve">Отвечая на данный вопрос, отметим, что членская книжка садовода – это документ, который  подтверждает, что ее владелец является членом садового товарищества и уплачивает членские взносы. </w:t>
      </w:r>
      <w:r w:rsidRPr="001F5152">
        <w:rPr>
          <w:rFonts w:ascii="Segoe UI" w:hAnsi="Segoe UI" w:cs="Segoe UI"/>
        </w:rPr>
        <w:tab/>
        <w:t>Однако членская книжка садовода не является правоустанавливающим документом на земельный участок, что в свою очередь не будет основанием для регистрации права на соответствующий участок.</w:t>
      </w:r>
    </w:p>
    <w:p w:rsidR="001F5152" w:rsidRPr="001F5152" w:rsidRDefault="001F5152" w:rsidP="001F515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1F5152">
        <w:rPr>
          <w:rFonts w:ascii="Segoe UI" w:hAnsi="Segoe UI" w:cs="Segoe UI"/>
        </w:rPr>
        <w:t>В данном случае правоустанавливающим документом будет являться постановление о предоставлении земли в собственность, в пожизненное наследуемое владение или в постоянное бессрочное пользование, свидетельство на право собственности на землю или договор купли-продажи.</w:t>
      </w:r>
    </w:p>
    <w:p w:rsidR="001F5152" w:rsidRPr="001F5152" w:rsidRDefault="001F5152" w:rsidP="001F515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1F5152">
        <w:rPr>
          <w:rFonts w:ascii="Segoe UI" w:hAnsi="Segoe UI" w:cs="Segoe UI"/>
        </w:rPr>
        <w:t>Вместе с тем не следует отчаиваться, ведь наличие на руках одной только книжки садовода, не означает, что правоустанавливающих документов на данный участок нет в природе. Возможно, докуме</w:t>
      </w:r>
      <w:r>
        <w:rPr>
          <w:rFonts w:ascii="Segoe UI" w:hAnsi="Segoe UI" w:cs="Segoe UI"/>
        </w:rPr>
        <w:t xml:space="preserve">нт просто не был получен в силу </w:t>
      </w:r>
      <w:r w:rsidRPr="001F5152">
        <w:rPr>
          <w:rFonts w:ascii="Segoe UI" w:hAnsi="Segoe UI" w:cs="Segoe UI"/>
        </w:rPr>
        <w:t xml:space="preserve">каких-то причин или утерян.  </w:t>
      </w:r>
    </w:p>
    <w:p w:rsidR="001F5152" w:rsidRPr="001F5152" w:rsidRDefault="001F5152" w:rsidP="001F515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1F5152">
        <w:rPr>
          <w:rFonts w:ascii="Segoe UI" w:hAnsi="Segoe UI" w:cs="Segoe UI"/>
        </w:rPr>
        <w:t xml:space="preserve">В указанной ситуации следует запросить сведения в государственном фонде данных землеустройства или сведения о правоустанавливающих документах, содержащихся в Едином государственном реестре недвижимости. </w:t>
      </w:r>
    </w:p>
    <w:p w:rsidR="001F5152" w:rsidRPr="001F5152" w:rsidRDefault="001F5152" w:rsidP="001F5152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Cs/>
        </w:rPr>
      </w:pPr>
      <w:proofErr w:type="gramStart"/>
      <w:r w:rsidRPr="001F5152">
        <w:rPr>
          <w:rFonts w:ascii="Segoe UI" w:hAnsi="Segoe UI" w:cs="Segoe UI"/>
        </w:rPr>
        <w:t>В случае если указанные запросы не дали результатов, то потребуется обратиться в местную администрацию с целью приобретения земельного участка в собственность бесплатно, так как в соответствии с пунктом 2.7 статьи 3 Федерального закона от 25.10.2001 № 137-ФЗ «О введении в действие Земельного кодекса Российской Федерации» до</w:t>
      </w:r>
      <w:r w:rsidRPr="001F5152">
        <w:rPr>
          <w:rFonts w:ascii="Segoe UI" w:hAnsi="Segoe UI" w:cs="Segoe UI"/>
          <w:bCs/>
        </w:rPr>
        <w:t xml:space="preserve"> 31 декабря 2020 года члены садоводческого, огороднического или дачного некоммерческого объединения граждан имеют право независимо</w:t>
      </w:r>
      <w:proofErr w:type="gramEnd"/>
      <w:r w:rsidRPr="001F5152">
        <w:rPr>
          <w:rFonts w:ascii="Segoe UI" w:hAnsi="Segoe UI" w:cs="Segoe UI"/>
          <w:bCs/>
        </w:rPr>
        <w:t xml:space="preserve"> от даты вступления в члены указанного объединения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бесплатно.</w:t>
      </w:r>
    </w:p>
    <w:p w:rsidR="001F5152" w:rsidRPr="001F5152" w:rsidRDefault="001F5152" w:rsidP="001F515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1F5152" w:rsidRPr="001F5152" w:rsidRDefault="001F5152" w:rsidP="001F5152">
      <w:pPr>
        <w:jc w:val="both"/>
        <w:outlineLvl w:val="3"/>
        <w:rPr>
          <w:rFonts w:ascii="Segoe UI" w:hAnsi="Segoe UI" w:cs="Segoe UI"/>
        </w:rPr>
      </w:pPr>
    </w:p>
    <w:p w:rsidR="00736DD5" w:rsidRPr="001F5152" w:rsidRDefault="00736DD5" w:rsidP="001F5152">
      <w:pPr>
        <w:widowControl w:val="0"/>
        <w:shd w:val="clear" w:color="auto" w:fill="FFFFFF"/>
        <w:tabs>
          <w:tab w:val="left" w:pos="3350"/>
          <w:tab w:val="left" w:pos="5016"/>
          <w:tab w:val="left" w:pos="7387"/>
        </w:tabs>
        <w:spacing w:before="634" w:after="198"/>
        <w:contextualSpacing/>
        <w:jc w:val="both"/>
        <w:textAlignment w:val="baseline"/>
        <w:rPr>
          <w:rFonts w:ascii="Segoe UI" w:hAnsi="Segoe UI" w:cs="Segoe UI"/>
          <w:noProof/>
        </w:rPr>
      </w:pPr>
    </w:p>
    <w:sectPr w:rsidR="00736DD5" w:rsidRPr="001F5152" w:rsidSect="00667AD4">
      <w:footerReference w:type="defaul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F5335">
      <w:rPr>
        <w:noProof/>
        <w:sz w:val="16"/>
        <w:szCs w:val="16"/>
      </w:rPr>
      <w:t>15.08.2019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F5335">
      <w:rPr>
        <w:noProof/>
        <w:sz w:val="16"/>
        <w:szCs w:val="16"/>
      </w:rPr>
      <w:t>13:32:03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F533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F533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5152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4CC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0B85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6C48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CF5335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pbs.twimg.com/media/DhvgzIDX4AI4vO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D949-C326-43C9-A665-602B40CF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2019-08-15T06:32:00Z</cp:lastPrinted>
  <dcterms:created xsi:type="dcterms:W3CDTF">2019-08-15T04:15:00Z</dcterms:created>
  <dcterms:modified xsi:type="dcterms:W3CDTF">2019-08-15T06:32:00Z</dcterms:modified>
</cp:coreProperties>
</file>