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05" w:rsidRDefault="00162005" w:rsidP="001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62005" w:rsidRP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5">
        <w:rPr>
          <w:rFonts w:ascii="Times New Roman" w:hAnsi="Times New Roman" w:cs="Times New Roman"/>
          <w:b/>
          <w:sz w:val="28"/>
          <w:szCs w:val="28"/>
        </w:rPr>
        <w:t>Внимание: новые формы заявлений при лицензировании геодезической и картографической деятельности.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информирует, что приказом  Федеральной службы государственной регистрации, кадастра и картографии от 02.05.2017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/0203 утверждены  новые формы  документов, используемых в процессе лицензирования геодезической и картографической деятельности. Данным приказом утверждены новые формы заявлений о предоставлении и переоформлении лицензии, прекращении лицензируемого вида деятельности, выдаче выписки о лицензиате из реестра лицензий,  предоставлении дубликата и копии лицензии. Новые формы необходимо использовать соискателям лицензий с 14 августа 2017 года.  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 1 января 2017 года изменился перечень видов работ,  подлежащих лицензированию, и требования по наличию образования по каждому виду работ. К видам геодезической и картографической деятельности, подлежащим лицензированию относятся: 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изменение границ между субъектами Российской Федерации и границ муниципальных образований;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-установление, изменение и уточнение прохождения государственной границы Российской Федерации;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(или) обновление государственных топографических карт или государственных топографических планов;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государственных геодезических, нивелирных, гравиметрических сетей, геодезических сетей специального назначения, в том числе сетей дифференциальных геодезических станций;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параметров фигуры Земли и гравитационного поля.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лицензии на осуществление геодезической и картографической деятельности, полученные до 01.01.2017, подлежат переоформлению в обязательном порядке. 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25.08.2017 Управлением предоставлено 5 новых лицензий на осуществление геодезической и картографической деятельности, переоформили лицензии 12 лицензиатов. Всего на территории Красноярского края 88 лицензиатов, осуществляющих деятельность. </w:t>
      </w: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005" w:rsidRDefault="00162005" w:rsidP="0016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лицензия подлежит переоформлению в случаях реорганизации юридического лица в форме преобразования, изменения его наименования, адреса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нахождения, а также в случаях изменения места жительства, фамилии, имени и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  <w:proofErr w:type="gramEnd"/>
    </w:p>
    <w:p w:rsidR="00C62F76" w:rsidRDefault="00C62F76">
      <w:pPr>
        <w:rPr>
          <w:lang w:val="en-US"/>
        </w:rPr>
      </w:pPr>
    </w:p>
    <w:p w:rsidR="00162005" w:rsidRDefault="00162005">
      <w:pPr>
        <w:rPr>
          <w:lang w:val="en-US"/>
        </w:rPr>
      </w:pPr>
    </w:p>
    <w:p w:rsidR="00162005" w:rsidRPr="00160BB6" w:rsidRDefault="00162005" w:rsidP="00162005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>Пресс-служба</w:t>
      </w:r>
    </w:p>
    <w:p w:rsidR="00162005" w:rsidRPr="00160BB6" w:rsidRDefault="00162005" w:rsidP="00162005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 xml:space="preserve">Управления </w:t>
      </w:r>
      <w:proofErr w:type="spellStart"/>
      <w:r w:rsidRPr="00160BB6">
        <w:rPr>
          <w:sz w:val="20"/>
          <w:szCs w:val="20"/>
        </w:rPr>
        <w:t>Росреестра</w:t>
      </w:r>
      <w:proofErr w:type="spellEnd"/>
      <w:r w:rsidRPr="00160BB6">
        <w:rPr>
          <w:sz w:val="20"/>
          <w:szCs w:val="20"/>
        </w:rPr>
        <w:t xml:space="preserve"> по Красноярскому краю: </w:t>
      </w:r>
    </w:p>
    <w:p w:rsidR="00162005" w:rsidRPr="00160BB6" w:rsidRDefault="00162005" w:rsidP="00162005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>тел.: (391) 2-524-367, (391)2-524-356</w:t>
      </w:r>
    </w:p>
    <w:p w:rsidR="00162005" w:rsidRPr="00160BB6" w:rsidRDefault="00162005" w:rsidP="00162005">
      <w:pPr>
        <w:pStyle w:val="a6"/>
        <w:rPr>
          <w:sz w:val="20"/>
          <w:szCs w:val="20"/>
        </w:rPr>
      </w:pPr>
      <w:proofErr w:type="gramStart"/>
      <w:r w:rsidRPr="00160BB6">
        <w:rPr>
          <w:sz w:val="20"/>
          <w:szCs w:val="20"/>
        </w:rPr>
        <w:t>е</w:t>
      </w:r>
      <w:proofErr w:type="gramEnd"/>
      <w:r w:rsidRPr="00160BB6">
        <w:rPr>
          <w:sz w:val="20"/>
          <w:szCs w:val="20"/>
        </w:rPr>
        <w:t>-</w:t>
      </w:r>
      <w:r w:rsidRPr="00160BB6">
        <w:rPr>
          <w:sz w:val="20"/>
          <w:szCs w:val="20"/>
          <w:lang w:val="en-US"/>
        </w:rPr>
        <w:t>mail</w:t>
      </w:r>
      <w:r w:rsidRPr="00160BB6">
        <w:rPr>
          <w:sz w:val="20"/>
          <w:szCs w:val="20"/>
        </w:rPr>
        <w:t xml:space="preserve">: </w:t>
      </w:r>
      <w:hyperlink r:id="rId5" w:history="1">
        <w:r w:rsidRPr="00160BB6">
          <w:rPr>
            <w:rStyle w:val="a5"/>
            <w:i/>
            <w:sz w:val="20"/>
            <w:szCs w:val="20"/>
            <w:lang w:val="en-US"/>
          </w:rPr>
          <w:t>pressa</w:t>
        </w:r>
        <w:r w:rsidRPr="00160BB6">
          <w:rPr>
            <w:rStyle w:val="a5"/>
            <w:i/>
            <w:sz w:val="20"/>
            <w:szCs w:val="20"/>
          </w:rPr>
          <w:t>@</w:t>
        </w:r>
        <w:r w:rsidRPr="00160BB6">
          <w:rPr>
            <w:rStyle w:val="a5"/>
            <w:i/>
            <w:sz w:val="20"/>
            <w:szCs w:val="20"/>
            <w:lang w:val="en-US"/>
          </w:rPr>
          <w:t>r</w:t>
        </w:r>
        <w:r w:rsidRPr="00160BB6">
          <w:rPr>
            <w:rStyle w:val="a5"/>
            <w:i/>
            <w:sz w:val="20"/>
            <w:szCs w:val="20"/>
          </w:rPr>
          <w:t>24.</w:t>
        </w:r>
        <w:r w:rsidRPr="00160BB6">
          <w:rPr>
            <w:rStyle w:val="a5"/>
            <w:i/>
            <w:sz w:val="20"/>
            <w:szCs w:val="20"/>
            <w:lang w:val="en-US"/>
          </w:rPr>
          <w:t>rosreestr</w:t>
        </w:r>
        <w:r w:rsidRPr="00160BB6">
          <w:rPr>
            <w:rStyle w:val="a5"/>
            <w:i/>
            <w:sz w:val="20"/>
            <w:szCs w:val="20"/>
          </w:rPr>
          <w:t>.</w:t>
        </w:r>
        <w:r w:rsidRPr="00160BB6">
          <w:rPr>
            <w:rStyle w:val="a5"/>
            <w:i/>
            <w:sz w:val="20"/>
            <w:szCs w:val="20"/>
            <w:lang w:val="en-US"/>
          </w:rPr>
          <w:t>ru</w:t>
        </w:r>
      </w:hyperlink>
    </w:p>
    <w:p w:rsidR="00162005" w:rsidRPr="00160BB6" w:rsidRDefault="00162005" w:rsidP="00162005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 xml:space="preserve">сайт: </w:t>
      </w:r>
      <w:hyperlink r:id="rId6" w:history="1">
        <w:r w:rsidRPr="00160BB6">
          <w:rPr>
            <w:rStyle w:val="a5"/>
            <w:i/>
            <w:sz w:val="20"/>
            <w:szCs w:val="20"/>
          </w:rPr>
          <w:t>https://www.rosreestr.ru</w:t>
        </w:r>
      </w:hyperlink>
      <w:r w:rsidRPr="00160BB6">
        <w:rPr>
          <w:sz w:val="20"/>
          <w:szCs w:val="20"/>
        </w:rPr>
        <w:t xml:space="preserve"> </w:t>
      </w:r>
    </w:p>
    <w:p w:rsidR="00162005" w:rsidRPr="00160BB6" w:rsidRDefault="00162005" w:rsidP="00162005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160BB6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160BB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60BB6">
        <w:rPr>
          <w:rFonts w:ascii="Times New Roman" w:hAnsi="Times New Roman"/>
          <w:sz w:val="20"/>
          <w:szCs w:val="20"/>
        </w:rPr>
        <w:t xml:space="preserve">» </w:t>
      </w:r>
      <w:r w:rsidRPr="00160BB6">
        <w:rPr>
          <w:rFonts w:ascii="Times New Roman" w:hAnsi="Times New Roman"/>
          <w:i/>
          <w:sz w:val="20"/>
          <w:szCs w:val="20"/>
        </w:rPr>
        <w:t>http://vk.com/to24.rosreestr</w:t>
      </w:r>
    </w:p>
    <w:p w:rsidR="00162005" w:rsidRPr="00162005" w:rsidRDefault="00162005"/>
    <w:sectPr w:rsidR="00162005" w:rsidRPr="00162005" w:rsidSect="001620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05"/>
    <w:rsid w:val="00162005"/>
    <w:rsid w:val="00C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6200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620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2017-08-30T02:40:00Z</dcterms:created>
  <dcterms:modified xsi:type="dcterms:W3CDTF">2017-08-30T02:44:00Z</dcterms:modified>
</cp:coreProperties>
</file>