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FD" w:rsidRPr="00E312FD" w:rsidRDefault="00E312FD" w:rsidP="00E312FD">
      <w:pPr>
        <w:pStyle w:val="a3"/>
        <w:rPr>
          <w:szCs w:val="28"/>
        </w:rPr>
      </w:pPr>
      <w:r w:rsidRPr="00E312FD">
        <w:rPr>
          <w:szCs w:val="28"/>
        </w:rPr>
        <w:t>ФИНАНСОВОЕ УПРАВЛЕНИЕ АДМИНИСТРАЦИИ</w:t>
      </w:r>
    </w:p>
    <w:p w:rsidR="00E312FD" w:rsidRPr="00E312FD" w:rsidRDefault="00E312FD" w:rsidP="00E312FD">
      <w:pPr>
        <w:pStyle w:val="2"/>
        <w:ind w:firstLine="0"/>
        <w:jc w:val="center"/>
        <w:rPr>
          <w:szCs w:val="28"/>
          <w:lang w:val="ru-RU"/>
        </w:rPr>
      </w:pPr>
      <w:r w:rsidRPr="00E312FD">
        <w:rPr>
          <w:szCs w:val="28"/>
          <w:lang w:val="ru-RU"/>
        </w:rPr>
        <w:t>ГОРОДА ДИВНОГОРСКА</w:t>
      </w:r>
    </w:p>
    <w:p w:rsidR="00E312FD" w:rsidRDefault="00E312FD" w:rsidP="00E31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FD" w:rsidRPr="00E312FD" w:rsidRDefault="00E312FD" w:rsidP="00E31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12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12FD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E312FD" w:rsidRPr="00E312FD" w:rsidRDefault="00E312FD" w:rsidP="00E31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2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12F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312FD">
        <w:rPr>
          <w:rFonts w:ascii="Times New Roman" w:hAnsi="Times New Roman" w:cs="Times New Roman"/>
          <w:sz w:val="28"/>
          <w:szCs w:val="28"/>
        </w:rPr>
        <w:t>ивногорск</w:t>
      </w:r>
      <w:r w:rsidRPr="00E312FD">
        <w:rPr>
          <w:rFonts w:ascii="Times New Roman" w:hAnsi="Times New Roman" w:cs="Times New Roman"/>
          <w:sz w:val="28"/>
          <w:szCs w:val="28"/>
        </w:rPr>
        <w:tab/>
      </w:r>
      <w:r w:rsidRPr="00E312FD">
        <w:rPr>
          <w:rFonts w:ascii="Times New Roman" w:hAnsi="Times New Roman" w:cs="Times New Roman"/>
          <w:sz w:val="28"/>
          <w:szCs w:val="28"/>
        </w:rPr>
        <w:tab/>
      </w:r>
      <w:r w:rsidRPr="00E312FD">
        <w:rPr>
          <w:rFonts w:ascii="Times New Roman" w:hAnsi="Times New Roman" w:cs="Times New Roman"/>
          <w:sz w:val="28"/>
          <w:szCs w:val="28"/>
        </w:rPr>
        <w:tab/>
      </w:r>
      <w:r w:rsidRPr="00E312FD">
        <w:rPr>
          <w:rFonts w:ascii="Times New Roman" w:hAnsi="Times New Roman" w:cs="Times New Roman"/>
          <w:sz w:val="28"/>
          <w:szCs w:val="28"/>
        </w:rPr>
        <w:tab/>
      </w:r>
      <w:r w:rsidRPr="00E312FD">
        <w:rPr>
          <w:rFonts w:ascii="Times New Roman" w:hAnsi="Times New Roman" w:cs="Times New Roman"/>
          <w:sz w:val="28"/>
          <w:szCs w:val="28"/>
        </w:rPr>
        <w:tab/>
      </w:r>
      <w:r w:rsidRPr="00E312FD">
        <w:rPr>
          <w:rFonts w:ascii="Times New Roman" w:hAnsi="Times New Roman" w:cs="Times New Roman"/>
          <w:sz w:val="28"/>
          <w:szCs w:val="28"/>
        </w:rPr>
        <w:tab/>
      </w:r>
      <w:r w:rsidRPr="00E312FD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12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312FD">
        <w:rPr>
          <w:rFonts w:ascii="Times New Roman" w:hAnsi="Times New Roman" w:cs="Times New Roman"/>
          <w:sz w:val="28"/>
          <w:szCs w:val="28"/>
        </w:rPr>
        <w:t>.201</w:t>
      </w:r>
      <w:r w:rsidR="00FA0571">
        <w:rPr>
          <w:rFonts w:ascii="Times New Roman" w:hAnsi="Times New Roman" w:cs="Times New Roman"/>
          <w:sz w:val="28"/>
          <w:szCs w:val="28"/>
        </w:rPr>
        <w:t>9</w:t>
      </w:r>
      <w:r w:rsidRPr="00E312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2FD" w:rsidRPr="00E312FD" w:rsidRDefault="00E312FD" w:rsidP="00E312FD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E312FD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</w:p>
    <w:p w:rsidR="00E312FD" w:rsidRPr="00E312FD" w:rsidRDefault="00E312FD" w:rsidP="00E312FD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E312FD">
        <w:rPr>
          <w:rFonts w:ascii="Times New Roman" w:hAnsi="Times New Roman"/>
          <w:b w:val="0"/>
          <w:sz w:val="28"/>
          <w:szCs w:val="28"/>
        </w:rPr>
        <w:t>Об утверждении перечня</w:t>
      </w:r>
    </w:p>
    <w:p w:rsidR="00E312FD" w:rsidRPr="00E312FD" w:rsidRDefault="00E312FD" w:rsidP="00E312FD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E312FD">
        <w:rPr>
          <w:rFonts w:ascii="Times New Roman" w:hAnsi="Times New Roman"/>
          <w:b w:val="0"/>
          <w:sz w:val="28"/>
          <w:szCs w:val="28"/>
        </w:rPr>
        <w:t>распорядителей средств бюджета г</w:t>
      </w:r>
      <w:proofErr w:type="gramStart"/>
      <w:r w:rsidRPr="00E312FD">
        <w:rPr>
          <w:rFonts w:ascii="Times New Roman" w:hAnsi="Times New Roman"/>
          <w:b w:val="0"/>
          <w:sz w:val="28"/>
          <w:szCs w:val="28"/>
        </w:rPr>
        <w:t>.Д</w:t>
      </w:r>
      <w:proofErr w:type="gramEnd"/>
      <w:r w:rsidRPr="00E312FD">
        <w:rPr>
          <w:rFonts w:ascii="Times New Roman" w:hAnsi="Times New Roman"/>
          <w:b w:val="0"/>
          <w:sz w:val="28"/>
          <w:szCs w:val="28"/>
        </w:rPr>
        <w:t>ивногорска</w:t>
      </w:r>
    </w:p>
    <w:p w:rsidR="00E312FD" w:rsidRPr="00E312FD" w:rsidRDefault="00E312FD" w:rsidP="00E312F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12FD">
        <w:rPr>
          <w:rFonts w:ascii="Times New Roman" w:hAnsi="Times New Roman"/>
          <w:sz w:val="28"/>
          <w:szCs w:val="28"/>
        </w:rPr>
        <w:t>В целях исполнения бюджета г</w:t>
      </w:r>
      <w:proofErr w:type="gramStart"/>
      <w:r w:rsidRPr="00E312FD">
        <w:rPr>
          <w:rFonts w:ascii="Times New Roman" w:hAnsi="Times New Roman"/>
          <w:sz w:val="28"/>
          <w:szCs w:val="28"/>
        </w:rPr>
        <w:t>.Д</w:t>
      </w:r>
      <w:proofErr w:type="gramEnd"/>
      <w:r w:rsidRPr="00E312FD">
        <w:rPr>
          <w:rFonts w:ascii="Times New Roman" w:hAnsi="Times New Roman"/>
          <w:sz w:val="28"/>
          <w:szCs w:val="28"/>
        </w:rPr>
        <w:t>ивногорска по расходам  ПРИКАЗЫВАЮ:</w:t>
      </w:r>
    </w:p>
    <w:p w:rsidR="00E312FD" w:rsidRDefault="00E312FD" w:rsidP="00E312FD">
      <w:pPr>
        <w:pStyle w:val="ConsTitle"/>
        <w:widowControl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E312FD">
        <w:rPr>
          <w:rFonts w:ascii="Times New Roman" w:hAnsi="Times New Roman"/>
          <w:sz w:val="28"/>
          <w:szCs w:val="28"/>
        </w:rPr>
        <w:t>У</w:t>
      </w:r>
      <w:r w:rsidRPr="00E312FD">
        <w:rPr>
          <w:rFonts w:ascii="Times New Roman" w:hAnsi="Times New Roman"/>
          <w:b w:val="0"/>
          <w:sz w:val="28"/>
          <w:szCs w:val="28"/>
        </w:rPr>
        <w:t>твердить перечень распорядителей средств бюджета г</w:t>
      </w:r>
      <w:proofErr w:type="gramStart"/>
      <w:r w:rsidRPr="00E312FD">
        <w:rPr>
          <w:rFonts w:ascii="Times New Roman" w:hAnsi="Times New Roman"/>
          <w:b w:val="0"/>
          <w:sz w:val="28"/>
          <w:szCs w:val="28"/>
        </w:rPr>
        <w:t>.Д</w:t>
      </w:r>
      <w:proofErr w:type="gramEnd"/>
      <w:r w:rsidRPr="00E312FD">
        <w:rPr>
          <w:rFonts w:ascii="Times New Roman" w:hAnsi="Times New Roman"/>
          <w:b w:val="0"/>
          <w:sz w:val="28"/>
          <w:szCs w:val="28"/>
        </w:rPr>
        <w:t>ивногорска согласно приложению.</w:t>
      </w:r>
    </w:p>
    <w:p w:rsidR="00E312FD" w:rsidRPr="00E312FD" w:rsidRDefault="00E312FD" w:rsidP="00E312FD">
      <w:pPr>
        <w:pStyle w:val="ConsTitle"/>
        <w:widowControl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Приказ от 23.12.2011 г. </w:t>
      </w:r>
      <w:r w:rsidR="001F02FA">
        <w:rPr>
          <w:rFonts w:ascii="Times New Roman" w:hAnsi="Times New Roman"/>
          <w:b w:val="0"/>
          <w:sz w:val="28"/>
          <w:szCs w:val="28"/>
        </w:rPr>
        <w:t xml:space="preserve">№ 66 </w:t>
      </w:r>
      <w:r>
        <w:rPr>
          <w:rFonts w:ascii="Times New Roman" w:hAnsi="Times New Roman"/>
          <w:b w:val="0"/>
          <w:sz w:val="28"/>
          <w:szCs w:val="28"/>
        </w:rPr>
        <w:t>считать утратившим силу.</w:t>
      </w:r>
    </w:p>
    <w:p w:rsidR="00E312FD" w:rsidRPr="00E312FD" w:rsidRDefault="00E312FD" w:rsidP="00E312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E312F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E31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12F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312FD" w:rsidRPr="00E312FD" w:rsidRDefault="00E312FD" w:rsidP="00E312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E312FD">
        <w:rPr>
          <w:rFonts w:ascii="Times New Roman" w:hAnsi="Times New Roman"/>
          <w:sz w:val="28"/>
          <w:szCs w:val="28"/>
        </w:rPr>
        <w:t>. Приказ вступает в силу со дня подписания и распространяется на правоотношения, возник</w:t>
      </w:r>
      <w:r w:rsidR="001F02FA">
        <w:rPr>
          <w:rFonts w:ascii="Times New Roman" w:hAnsi="Times New Roman"/>
          <w:sz w:val="28"/>
          <w:szCs w:val="28"/>
        </w:rPr>
        <w:t>ающ</w:t>
      </w:r>
      <w:r w:rsidRPr="00E312FD">
        <w:rPr>
          <w:rFonts w:ascii="Times New Roman" w:hAnsi="Times New Roman"/>
          <w:sz w:val="28"/>
          <w:szCs w:val="28"/>
        </w:rPr>
        <w:t>ие с 01.</w:t>
      </w:r>
      <w:r>
        <w:rPr>
          <w:rFonts w:ascii="Times New Roman" w:hAnsi="Times New Roman"/>
          <w:sz w:val="28"/>
          <w:szCs w:val="28"/>
        </w:rPr>
        <w:t>10</w:t>
      </w:r>
      <w:r w:rsidRPr="00E312F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312FD">
        <w:rPr>
          <w:rFonts w:ascii="Times New Roman" w:hAnsi="Times New Roman"/>
          <w:sz w:val="28"/>
          <w:szCs w:val="28"/>
        </w:rPr>
        <w:t xml:space="preserve"> г.</w:t>
      </w:r>
    </w:p>
    <w:p w:rsidR="00E312FD" w:rsidRPr="00E312FD" w:rsidRDefault="00E312FD" w:rsidP="00E312F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60"/>
        <w:gridCol w:w="5011"/>
      </w:tblGrid>
      <w:tr w:rsidR="00E312FD" w:rsidRPr="00E312FD" w:rsidTr="00152CA8">
        <w:tc>
          <w:tcPr>
            <w:tcW w:w="4643" w:type="dxa"/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                                                             </w:t>
            </w:r>
          </w:p>
        </w:tc>
        <w:tc>
          <w:tcPr>
            <w:tcW w:w="5104" w:type="dxa"/>
          </w:tcPr>
          <w:p w:rsidR="00E312FD" w:rsidRPr="00E312FD" w:rsidRDefault="00E312FD" w:rsidP="00152CA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12F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E312FD">
              <w:rPr>
                <w:rFonts w:ascii="Times New Roman" w:hAnsi="Times New Roman"/>
                <w:sz w:val="28"/>
                <w:szCs w:val="28"/>
              </w:rPr>
              <w:t>Л.И.Прикатова</w:t>
            </w:r>
            <w:proofErr w:type="spellEnd"/>
          </w:p>
        </w:tc>
      </w:tr>
    </w:tbl>
    <w:p w:rsidR="00E312FD" w:rsidRPr="00E312FD" w:rsidRDefault="00E312FD" w:rsidP="00E31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312FD">
        <w:rPr>
          <w:rFonts w:ascii="Times New Roman" w:hAnsi="Times New Roman"/>
          <w:sz w:val="28"/>
          <w:szCs w:val="28"/>
        </w:rPr>
        <w:t>Приложение к приказу</w:t>
      </w:r>
    </w:p>
    <w:p w:rsidR="00E312FD" w:rsidRPr="00E312FD" w:rsidRDefault="00E312FD" w:rsidP="00E312F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312FD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5</w:t>
      </w:r>
      <w:r w:rsidRPr="00E31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E312F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312FD">
        <w:rPr>
          <w:rFonts w:ascii="Times New Roman" w:hAnsi="Times New Roman"/>
          <w:sz w:val="28"/>
          <w:szCs w:val="28"/>
        </w:rPr>
        <w:t xml:space="preserve"> г. №  </w:t>
      </w:r>
      <w:r>
        <w:rPr>
          <w:rFonts w:ascii="Times New Roman" w:hAnsi="Times New Roman"/>
          <w:sz w:val="28"/>
          <w:szCs w:val="28"/>
        </w:rPr>
        <w:t>5</w:t>
      </w:r>
      <w:r w:rsidRPr="00E312FD">
        <w:rPr>
          <w:rFonts w:ascii="Times New Roman" w:hAnsi="Times New Roman"/>
          <w:sz w:val="28"/>
          <w:szCs w:val="28"/>
        </w:rPr>
        <w:t>6.</w:t>
      </w:r>
    </w:p>
    <w:p w:rsidR="00E312FD" w:rsidRPr="00E312FD" w:rsidRDefault="00E312FD" w:rsidP="00E312F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E312FD">
        <w:rPr>
          <w:rFonts w:ascii="Times New Roman" w:hAnsi="Times New Roman"/>
          <w:sz w:val="28"/>
          <w:szCs w:val="28"/>
        </w:rPr>
        <w:t>Перечень</w:t>
      </w:r>
    </w:p>
    <w:p w:rsidR="00E312FD" w:rsidRPr="00E312FD" w:rsidRDefault="00E312FD" w:rsidP="00E312F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E312FD">
        <w:rPr>
          <w:rFonts w:ascii="Times New Roman" w:hAnsi="Times New Roman"/>
          <w:sz w:val="28"/>
          <w:szCs w:val="28"/>
        </w:rPr>
        <w:t>распорядителей средств бюджета г</w:t>
      </w:r>
      <w:proofErr w:type="gramStart"/>
      <w:r w:rsidRPr="00E312FD">
        <w:rPr>
          <w:rFonts w:ascii="Times New Roman" w:hAnsi="Times New Roman"/>
          <w:sz w:val="28"/>
          <w:szCs w:val="28"/>
        </w:rPr>
        <w:t>.Д</w:t>
      </w:r>
      <w:proofErr w:type="gramEnd"/>
      <w:r w:rsidRPr="00E312FD">
        <w:rPr>
          <w:rFonts w:ascii="Times New Roman" w:hAnsi="Times New Roman"/>
          <w:sz w:val="28"/>
          <w:szCs w:val="28"/>
        </w:rPr>
        <w:t>ивногорска</w:t>
      </w:r>
    </w:p>
    <w:p w:rsidR="00E312FD" w:rsidRPr="00E312FD" w:rsidRDefault="00E312FD" w:rsidP="00E312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12FD" w:rsidRPr="00E312FD" w:rsidRDefault="00E312FD" w:rsidP="00E312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436"/>
        <w:gridCol w:w="7156"/>
      </w:tblGrid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ведомства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   распорядителей</w:t>
            </w:r>
          </w:p>
        </w:tc>
      </w:tr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Дивногорский  городской  Совет  депутатов</w:t>
            </w:r>
          </w:p>
        </w:tc>
      </w:tr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 xml:space="preserve">Отдел  культуры  администрации   города Дивногорска                                                            </w:t>
            </w:r>
          </w:p>
        </w:tc>
      </w:tr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  города Дивногорска                                                            </w:t>
            </w:r>
          </w:p>
        </w:tc>
      </w:tr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</w:tr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</w:tr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«Городское хозяйство»</w:t>
            </w:r>
          </w:p>
        </w:tc>
      </w:tr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«Архитектурно-планировочное бюро»</w:t>
            </w:r>
          </w:p>
        </w:tc>
      </w:tr>
      <w:tr w:rsidR="00E312FD" w:rsidRPr="00E312FD" w:rsidTr="00E312F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D" w:rsidRPr="00E312FD" w:rsidRDefault="00E312FD" w:rsidP="0015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FD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физической  культуры, спорта и молодёжной политики администрации </w:t>
            </w:r>
            <w:proofErr w:type="gramStart"/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12FD">
              <w:rPr>
                <w:rFonts w:ascii="Times New Roman" w:hAnsi="Times New Roman" w:cs="Times New Roman"/>
                <w:sz w:val="28"/>
                <w:szCs w:val="28"/>
              </w:rPr>
              <w:t>. Дивногорска</w:t>
            </w:r>
          </w:p>
        </w:tc>
      </w:tr>
    </w:tbl>
    <w:p w:rsidR="00E312FD" w:rsidRPr="00E312FD" w:rsidRDefault="00E312FD" w:rsidP="00E312FD">
      <w:pPr>
        <w:rPr>
          <w:rFonts w:ascii="Times New Roman" w:hAnsi="Times New Roman" w:cs="Times New Roman"/>
          <w:sz w:val="28"/>
          <w:szCs w:val="28"/>
        </w:rPr>
      </w:pPr>
    </w:p>
    <w:p w:rsidR="00E312FD" w:rsidRPr="00E312FD" w:rsidRDefault="00E312FD" w:rsidP="00E312FD">
      <w:pPr>
        <w:rPr>
          <w:rFonts w:ascii="Times New Roman" w:hAnsi="Times New Roman" w:cs="Times New Roman"/>
          <w:sz w:val="28"/>
          <w:szCs w:val="28"/>
        </w:rPr>
      </w:pPr>
    </w:p>
    <w:p w:rsidR="007B7470" w:rsidRPr="00E312FD" w:rsidRDefault="007B7470">
      <w:pPr>
        <w:rPr>
          <w:rFonts w:ascii="Times New Roman" w:hAnsi="Times New Roman" w:cs="Times New Roman"/>
          <w:sz w:val="28"/>
          <w:szCs w:val="28"/>
        </w:rPr>
      </w:pPr>
    </w:p>
    <w:sectPr w:rsidR="007B7470" w:rsidRPr="00E3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75F7"/>
    <w:multiLevelType w:val="hybridMultilevel"/>
    <w:tmpl w:val="5400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2FD"/>
    <w:rsid w:val="001F02FA"/>
    <w:rsid w:val="007B7470"/>
    <w:rsid w:val="00E312FD"/>
    <w:rsid w:val="00FA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2FD"/>
    <w:pPr>
      <w:keepNext/>
      <w:spacing w:after="0" w:line="240" w:lineRule="auto"/>
      <w:ind w:firstLine="6663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2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qFormat/>
    <w:rsid w:val="00E31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312F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312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E312F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E312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Степаненко</dc:creator>
  <cp:keywords/>
  <dc:description/>
  <cp:lastModifiedBy>Ольга И. Степаненко</cp:lastModifiedBy>
  <cp:revision>4</cp:revision>
  <cp:lastPrinted>2019-09-25T07:27:00Z</cp:lastPrinted>
  <dcterms:created xsi:type="dcterms:W3CDTF">2019-09-25T07:22:00Z</dcterms:created>
  <dcterms:modified xsi:type="dcterms:W3CDTF">2019-09-25T07:34:00Z</dcterms:modified>
</cp:coreProperties>
</file>