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5E" w:rsidRPr="00E2775E" w:rsidRDefault="00E2775E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75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E2775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2775E">
        <w:rPr>
          <w:rFonts w:ascii="Times New Roman" w:hAnsi="Times New Roman" w:cs="Times New Roman"/>
          <w:sz w:val="24"/>
          <w:szCs w:val="24"/>
        </w:rPr>
        <w:br/>
      </w: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от 11 июня 2014 г. N 540</w:t>
      </w: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О ВСЕРОССИЙСКОМ ФИЗКУЛЬТУРНО-СПОРТИВНОМ КОМПЛЕКСЕ</w:t>
      </w: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"ГОТОВ К ТРУДУ И ОБОРОНЕ" (ГТО)</w:t>
      </w: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history="1">
        <w:r w:rsidRPr="00E2775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2775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7" w:history="1">
        <w:r w:rsidRPr="00E2775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2775E">
        <w:rPr>
          <w:rFonts w:ascii="Times New Roman" w:hAnsi="Times New Roman" w:cs="Times New Roman"/>
          <w:sz w:val="24"/>
          <w:szCs w:val="24"/>
        </w:rPr>
        <w:t xml:space="preserve"> о Всероссийском физкультурно-спортивном комплексе "Готов к труду и обороне" (ГТО).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Д.МЕДВЕДЕВ</w:t>
      </w: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Утверждено</w:t>
      </w: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2775E" w:rsidRPr="00E2775E" w:rsidRDefault="00E27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от 11 июня 2014 г. N 540</w:t>
      </w: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E2775E">
        <w:rPr>
          <w:rFonts w:ascii="Times New Roman" w:hAnsi="Times New Roman" w:cs="Times New Roman"/>
          <w:sz w:val="24"/>
          <w:szCs w:val="24"/>
        </w:rPr>
        <w:t>ПОЛОЖЕНИЕ</w:t>
      </w: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О ВСЕРОССИЙСКОМ ФИЗКУЛЬТУРНО-СПОРТИВНОМ КОМПЛЕКСЕ</w:t>
      </w:r>
    </w:p>
    <w:p w:rsidR="00E2775E" w:rsidRPr="00E2775E" w:rsidRDefault="00E2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"ГОТОВ К ТРУДУ И ОБОРОНЕ" (ГТО)</w:t>
      </w: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3. Всероссийский физкультурно-спортивный комплекс предусматривает подготовку </w:t>
      </w:r>
      <w:r w:rsidRPr="00E2775E">
        <w:rPr>
          <w:rFonts w:ascii="Times New Roman" w:hAnsi="Times New Roman" w:cs="Times New Roman"/>
          <w:sz w:val="24"/>
          <w:szCs w:val="24"/>
        </w:rPr>
        <w:lastRenderedPageBreak/>
        <w:t>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4. Всероссийский физкультурно-спортивный комплекс основывается на следующих принципах: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а) добровольность и доступность;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б) оздоровительная и личностно ориентированная направленность;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в) обязательность медицинского контроля;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г) учет региональных особенностей и национальных традиций.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II. Цели и задачи </w:t>
      </w:r>
      <w:proofErr w:type="gramStart"/>
      <w:r w:rsidRPr="00E2775E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6. Задачами Всероссийского физкультурно-спортивного комплекса являются: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б) повышение уровня физической подготовленности и продолжительности жизни граждан Российской Федерации;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III. Структура и содержание </w:t>
      </w:r>
      <w:proofErr w:type="gramStart"/>
      <w:r w:rsidRPr="00E2775E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первая ступень - от 6 до 8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вторая ступень - от 9 до 10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третья ступень - от 11 до 12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четвертая ступень - от 13 до 15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пятая ступень - от 16 до 17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шестая ступень - от 18 до 29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седьмая ступень - от 30 до 39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восьмая ступень - от 40 до 49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девятая ступень - от 50 до 59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десятая ступень - от 60 до 69 лет;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одиннадцатая ступень - от 70 лет и старше.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8. Нормативно-тестирующая часть Всероссийского физкультурно-спортивного </w:t>
      </w:r>
      <w:r w:rsidRPr="00E2775E">
        <w:rPr>
          <w:rFonts w:ascii="Times New Roman" w:hAnsi="Times New Roman" w:cs="Times New Roman"/>
          <w:sz w:val="24"/>
          <w:szCs w:val="24"/>
        </w:rPr>
        <w:lastRenderedPageBreak/>
        <w:t>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а) виды испытаний (тесты) и нормативы;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б) требования к оценке уровня знаний и умений в области физической культуры и спорта;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в) рекомендации к недельному двигательному режиму. </w:t>
      </w:r>
      <w:hyperlink r:id="rId7" w:history="1">
        <w:r w:rsidRPr="00E2775E"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Государственные требования</w:t>
        </w:r>
      </w:hyperlink>
      <w:r w:rsidRPr="00E2775E">
        <w:rPr>
          <w:rFonts w:ascii="Times New Roman" w:hAnsi="Times New Roman" w:cs="Times New Roman"/>
          <w:sz w:val="24"/>
          <w:szCs w:val="24"/>
        </w:rPr>
        <w:t xml:space="preserve">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9. Виды испытаний (тесты) и нормативы включают в себя: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10. Виды испытаний (тесты) подразделяются на обязательные испытания (тесты) и испытания по выбору.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E277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775E">
        <w:rPr>
          <w:rFonts w:ascii="Times New Roman" w:hAnsi="Times New Roman" w:cs="Times New Roman"/>
          <w:sz w:val="24"/>
          <w:szCs w:val="24"/>
        </w:rPr>
        <w:t>: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а) испытания (тесты) по определению уровня развития скоростных возможностей;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б) испытания (тесты) по определению уровня развития выносливости;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в) испытания (тесты) по определению уровня развития силы;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г) испытания (тесты) по определению уровня развития гибкости.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E277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775E">
        <w:rPr>
          <w:rFonts w:ascii="Times New Roman" w:hAnsi="Times New Roman" w:cs="Times New Roman"/>
          <w:sz w:val="24"/>
          <w:szCs w:val="24"/>
        </w:rPr>
        <w:t>: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а) испытания (тесты) по определению уровня развития скоростно-силовых возможностей;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б) испытания (тесты) по определению уровня развития координационных способностей;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в) испытания (тесты) по определению уровня овладения прикладными навыками.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</w:t>
      </w:r>
      <w:hyperlink r:id="rId8" w:history="1">
        <w:r w:rsidRPr="00E2775E">
          <w:rPr>
            <w:rFonts w:ascii="Times New Roman" w:hAnsi="Times New Roman" w:cs="Times New Roman"/>
            <w:color w:val="0000FF"/>
            <w:sz w:val="24"/>
            <w:szCs w:val="24"/>
          </w:rPr>
          <w:t>образец</w:t>
        </w:r>
      </w:hyperlink>
      <w:r w:rsidRPr="00E2775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2775E">
          <w:rPr>
            <w:rFonts w:ascii="Times New Roman" w:hAnsi="Times New Roman" w:cs="Times New Roman"/>
            <w:color w:val="0000FF"/>
            <w:sz w:val="24"/>
            <w:szCs w:val="24"/>
          </w:rPr>
          <w:t>описание</w:t>
        </w:r>
      </w:hyperlink>
      <w:r w:rsidRPr="00E2775E">
        <w:rPr>
          <w:rFonts w:ascii="Times New Roman" w:hAnsi="Times New Roman" w:cs="Times New Roman"/>
          <w:sz w:val="24"/>
          <w:szCs w:val="24"/>
        </w:rPr>
        <w:t xml:space="preserve"> которого утверждаются Министерством спорта Российской Федерации. </w:t>
      </w:r>
      <w:hyperlink r:id="rId10" w:history="1">
        <w:r w:rsidRPr="00E2775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2775E">
        <w:rPr>
          <w:rFonts w:ascii="Times New Roman" w:hAnsi="Times New Roman" w:cs="Times New Roman"/>
          <w:sz w:val="24"/>
          <w:szCs w:val="24"/>
        </w:rPr>
        <w:t xml:space="preserve">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б) гигиена занятий физической культурой;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г) основы методики самостоятельных занятий;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д) основы истории развития физической культуры и спорта;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lastRenderedPageBreak/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IV. Организация работы по введению и реализации</w:t>
      </w: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</w:p>
    <w:p w:rsidR="00E2775E" w:rsidRPr="00E2775E" w:rsidRDefault="00E2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E2775E">
        <w:rPr>
          <w:rFonts w:ascii="Times New Roman" w:hAnsi="Times New Roman" w:cs="Times New Roman"/>
          <w:sz w:val="24"/>
          <w:szCs w:val="24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24. Подготовка к выполнению и выполнение нормативов Всероссийского физкультурно-спортивного комплекса различными возрастными группами могут </w:t>
      </w:r>
      <w:r w:rsidRPr="00E2775E">
        <w:rPr>
          <w:rFonts w:ascii="Times New Roman" w:hAnsi="Times New Roman" w:cs="Times New Roman"/>
          <w:sz w:val="24"/>
          <w:szCs w:val="24"/>
        </w:rPr>
        <w:lastRenderedPageBreak/>
        <w:t>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E2775E">
        <w:rPr>
          <w:rFonts w:ascii="Times New Roman" w:hAnsi="Times New Roman" w:cs="Times New Roman"/>
          <w:sz w:val="24"/>
          <w:szCs w:val="24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E2775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2775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2775E">
        <w:rPr>
          <w:rFonts w:ascii="Times New Roman" w:hAnsi="Times New Roman" w:cs="Times New Roman"/>
          <w:sz w:val="24"/>
          <w:szCs w:val="24"/>
        </w:rPr>
        <w:t xml:space="preserve"> создания и </w:t>
      </w:r>
      <w:hyperlink r:id="rId12" w:history="1">
        <w:r w:rsidRPr="00E2775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2775E">
        <w:rPr>
          <w:rFonts w:ascii="Times New Roman" w:hAnsi="Times New Roman" w:cs="Times New Roman"/>
          <w:sz w:val="24"/>
          <w:szCs w:val="24"/>
        </w:rPr>
        <w:t xml:space="preserve">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E2775E">
        <w:rPr>
          <w:rFonts w:ascii="Times New Roman" w:hAnsi="Times New Roman" w:cs="Times New Roman"/>
          <w:sz w:val="24"/>
          <w:szCs w:val="24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5E">
        <w:rPr>
          <w:rFonts w:ascii="Times New Roman" w:hAnsi="Times New Roman" w:cs="Times New Roman"/>
          <w:sz w:val="24"/>
          <w:szCs w:val="24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75E" w:rsidRPr="00E2775E" w:rsidRDefault="00E277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72E8F" w:rsidRPr="00E2775E" w:rsidRDefault="00B72E8F">
      <w:pPr>
        <w:rPr>
          <w:rFonts w:ascii="Times New Roman" w:hAnsi="Times New Roman" w:cs="Times New Roman"/>
          <w:sz w:val="24"/>
          <w:szCs w:val="24"/>
        </w:rPr>
      </w:pPr>
    </w:p>
    <w:sectPr w:rsidR="00B72E8F" w:rsidRPr="00E2775E" w:rsidSect="00FE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5E"/>
    <w:rsid w:val="00A900C2"/>
    <w:rsid w:val="00B72E8F"/>
    <w:rsid w:val="00E2775E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0CDBCC04479DA3353C7E66263E52CBBA06D093C9686D10BAC83ED2B6C63F754A917E8E00E7CFn3J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B70CDBCC04479DA3353C7E66263E52CBBA06D799CF686D10BAC83ED2B6C63F754A917E8E00E7CFn3J5K" TargetMode="External"/><Relationship Id="rId12" Type="http://schemas.openxmlformats.org/officeDocument/2006/relationships/hyperlink" Target="consultantplus://offline/ref=CFB70CDBCC04479DA3353C7E66263E52CBBB04DF9EC5686D10BAC83ED2B6C63F754A917E8E00E7CCn3J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0CDBCC04479DA3353C7E66263E52CBBA01D09ACF686D10BAC83ED2B6C63F754A917E8E00E7CEn3JCK" TargetMode="External"/><Relationship Id="rId11" Type="http://schemas.openxmlformats.org/officeDocument/2006/relationships/hyperlink" Target="consultantplus://offline/ref=CFB70CDBCC04479DA3353C7E66263E52CBBB04DF9EC5686D10BAC83ED2B6C63F754A917E8E00E7CFn3J4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FB70CDBCC04479DA3353C7E66263E52CBBB09D799CF686D10BAC83ED2B6C63F754A917E8E00E7CFn3J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70CDBCC04479DA3353C7E66263E52CBBA06D093C9686D10BAC83ED2B6C63F754A917E8E00E7CFn3J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Качурина Мария</dc:creator>
  <cp:lastModifiedBy>Качурина Мария</cp:lastModifiedBy>
  <cp:revision>2</cp:revision>
  <cp:lastPrinted>2015-11-12T10:11:00Z</cp:lastPrinted>
  <dcterms:created xsi:type="dcterms:W3CDTF">2016-10-10T05:23:00Z</dcterms:created>
  <dcterms:modified xsi:type="dcterms:W3CDTF">2016-10-10T05:23:00Z</dcterms:modified>
</cp:coreProperties>
</file>