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83" w:rsidRPr="00C91B64" w:rsidRDefault="00C91B64" w:rsidP="00C91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64">
        <w:rPr>
          <w:rFonts w:ascii="Times New Roman" w:hAnsi="Times New Roman" w:cs="Times New Roman"/>
          <w:b/>
          <w:sz w:val="24"/>
          <w:szCs w:val="24"/>
        </w:rPr>
        <w:t>СЛУЖБА ЗАНЯТОСТИ – ГРАЖДАНАМ ПРЕДПЕНСИОННОГО ВОЗРАСТА</w:t>
      </w:r>
    </w:p>
    <w:p w:rsidR="00886D83" w:rsidRPr="00C91B64" w:rsidRDefault="00886D83" w:rsidP="00C9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64" w:rsidRDefault="00C91B64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729" w:rsidRPr="00C91B64" w:rsidRDefault="00886D83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B64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C91B64">
        <w:rPr>
          <w:rFonts w:ascii="Times New Roman" w:hAnsi="Times New Roman" w:cs="Times New Roman"/>
          <w:b/>
          <w:sz w:val="24"/>
          <w:szCs w:val="24"/>
        </w:rPr>
        <w:t>предпенсионный</w:t>
      </w:r>
      <w:proofErr w:type="spellEnd"/>
      <w:r w:rsidRPr="00C91B64">
        <w:rPr>
          <w:rFonts w:ascii="Times New Roman" w:hAnsi="Times New Roman" w:cs="Times New Roman"/>
          <w:b/>
          <w:sz w:val="24"/>
          <w:szCs w:val="24"/>
        </w:rPr>
        <w:t xml:space="preserve"> возраст?</w:t>
      </w:r>
    </w:p>
    <w:p w:rsidR="00C91B64" w:rsidRPr="00C91B64" w:rsidRDefault="00C91B64" w:rsidP="00C9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3" w:rsidRPr="00C91B64" w:rsidRDefault="00886D83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64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C91B64">
        <w:rPr>
          <w:rFonts w:ascii="Times New Roman" w:hAnsi="Times New Roman" w:cs="Times New Roman"/>
          <w:sz w:val="24"/>
          <w:szCs w:val="24"/>
        </w:rPr>
        <w:t>лет</w:t>
      </w:r>
      <w:r w:rsidR="00C91B64" w:rsidRPr="00C91B64">
        <w:rPr>
          <w:rFonts w:ascii="Times New Roman" w:hAnsi="Times New Roman" w:cs="Times New Roman"/>
          <w:sz w:val="24"/>
          <w:szCs w:val="24"/>
        </w:rPr>
        <w:t xml:space="preserve"> до выхода на пенсию – это </w:t>
      </w:r>
      <w:proofErr w:type="spellStart"/>
      <w:r w:rsidR="00C91B64" w:rsidRPr="00C91B64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="00C91B64" w:rsidRPr="00C91B64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F46D26">
        <w:rPr>
          <w:rFonts w:ascii="Times New Roman" w:hAnsi="Times New Roman" w:cs="Times New Roman"/>
          <w:sz w:val="24"/>
          <w:szCs w:val="24"/>
        </w:rPr>
        <w:t>.</w:t>
      </w:r>
    </w:p>
    <w:p w:rsidR="00C91B64" w:rsidRDefault="00C91B64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1B64" w:rsidRPr="00C91B64" w:rsidRDefault="00C91B64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64">
        <w:rPr>
          <w:rFonts w:ascii="Times New Roman" w:hAnsi="Times New Roman" w:cs="Times New Roman"/>
          <w:sz w:val="24"/>
          <w:szCs w:val="24"/>
        </w:rPr>
        <w:t>Мужчины</w:t>
      </w:r>
      <w:r w:rsidR="00453559">
        <w:rPr>
          <w:rFonts w:ascii="Times New Roman" w:hAnsi="Times New Roman" w:cs="Times New Roman"/>
          <w:sz w:val="24"/>
          <w:szCs w:val="24"/>
        </w:rPr>
        <w:t>:</w:t>
      </w:r>
    </w:p>
    <w:p w:rsidR="00C91B64" w:rsidRPr="00C91B64" w:rsidRDefault="00C91B64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64">
        <w:rPr>
          <w:rFonts w:ascii="Times New Roman" w:hAnsi="Times New Roman" w:cs="Times New Roman"/>
          <w:b/>
          <w:sz w:val="32"/>
          <w:szCs w:val="24"/>
        </w:rPr>
        <w:t>60–65</w:t>
      </w:r>
      <w:r w:rsidRPr="00C91B64">
        <w:rPr>
          <w:rFonts w:ascii="Times New Roman" w:hAnsi="Times New Roman" w:cs="Times New Roman"/>
          <w:sz w:val="32"/>
          <w:szCs w:val="24"/>
        </w:rPr>
        <w:t xml:space="preserve"> </w:t>
      </w:r>
      <w:r w:rsidRPr="00C91B64">
        <w:rPr>
          <w:rFonts w:ascii="Times New Roman" w:hAnsi="Times New Roman" w:cs="Times New Roman"/>
          <w:sz w:val="24"/>
          <w:szCs w:val="24"/>
        </w:rPr>
        <w:t>лет</w:t>
      </w:r>
      <w:r w:rsidR="00453559">
        <w:rPr>
          <w:rFonts w:ascii="Times New Roman" w:hAnsi="Times New Roman" w:cs="Times New Roman"/>
          <w:sz w:val="24"/>
          <w:szCs w:val="24"/>
        </w:rPr>
        <w:t>.</w:t>
      </w:r>
    </w:p>
    <w:p w:rsidR="00C91B64" w:rsidRPr="00C91B64" w:rsidRDefault="00C91B64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1B64" w:rsidRPr="00C91B64" w:rsidRDefault="00C91B64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64">
        <w:rPr>
          <w:rFonts w:ascii="Times New Roman" w:hAnsi="Times New Roman" w:cs="Times New Roman"/>
          <w:sz w:val="24"/>
          <w:szCs w:val="24"/>
        </w:rPr>
        <w:t>Женщин</w:t>
      </w:r>
      <w:r w:rsidR="00453559">
        <w:rPr>
          <w:rFonts w:ascii="Times New Roman" w:hAnsi="Times New Roman" w:cs="Times New Roman"/>
          <w:sz w:val="24"/>
          <w:szCs w:val="24"/>
        </w:rPr>
        <w:t>ы:</w:t>
      </w:r>
    </w:p>
    <w:p w:rsidR="00C91B64" w:rsidRPr="00C91B64" w:rsidRDefault="00C91B64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1B64">
        <w:rPr>
          <w:rFonts w:ascii="Times New Roman" w:hAnsi="Times New Roman" w:cs="Times New Roman"/>
          <w:b/>
          <w:sz w:val="32"/>
          <w:szCs w:val="32"/>
        </w:rPr>
        <w:t>55–60</w:t>
      </w:r>
      <w:r w:rsidRPr="00C91B64">
        <w:rPr>
          <w:rFonts w:ascii="Times New Roman" w:hAnsi="Times New Roman" w:cs="Times New Roman"/>
          <w:sz w:val="24"/>
          <w:szCs w:val="24"/>
        </w:rPr>
        <w:t xml:space="preserve"> лет</w:t>
      </w:r>
      <w:r w:rsidR="00453559">
        <w:rPr>
          <w:rFonts w:ascii="Times New Roman" w:hAnsi="Times New Roman" w:cs="Times New Roman"/>
          <w:sz w:val="24"/>
          <w:szCs w:val="24"/>
        </w:rPr>
        <w:t>.</w:t>
      </w:r>
    </w:p>
    <w:p w:rsidR="00C91B64" w:rsidRPr="00C91B64" w:rsidRDefault="00C91B64" w:rsidP="00C9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64" w:rsidRPr="00C91B64" w:rsidRDefault="00C91B64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B64">
        <w:rPr>
          <w:rFonts w:ascii="Times New Roman" w:hAnsi="Times New Roman" w:cs="Times New Roman"/>
          <w:b/>
          <w:sz w:val="24"/>
          <w:szCs w:val="24"/>
        </w:rPr>
        <w:t xml:space="preserve">Работодатель не может уволить человека предпенсионного возраста! </w:t>
      </w:r>
    </w:p>
    <w:p w:rsidR="00F46D26" w:rsidRDefault="00F46D26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91B64" w:rsidRDefault="00C91B64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увольнение или отказ в приеме на работу по причине возраста – уголовная или административная ответственность.</w:t>
      </w:r>
    </w:p>
    <w:p w:rsidR="00F46D26" w:rsidRDefault="00F46D26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6D26" w:rsidRDefault="00F46D26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Трудовым кодексом Российской Федерации (ст. 3) запрещена дискриминация по возрасту. Размещение информации о вакансиях с ограничением прав или установлением преимуществ</w:t>
      </w:r>
      <w:r w:rsidR="00B76B0D">
        <w:rPr>
          <w:rFonts w:ascii="Times New Roman" w:hAnsi="Times New Roman" w:cs="Times New Roman"/>
          <w:sz w:val="24"/>
          <w:szCs w:val="24"/>
        </w:rPr>
        <w:t xml:space="preserve"> по возрасту также запрещены.</w:t>
      </w:r>
    </w:p>
    <w:p w:rsidR="00B76B0D" w:rsidRDefault="00B76B0D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76B0D" w:rsidRDefault="00B76B0D" w:rsidP="0045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59">
        <w:rPr>
          <w:rFonts w:ascii="Times New Roman" w:hAnsi="Times New Roman" w:cs="Times New Roman"/>
          <w:b/>
          <w:sz w:val="24"/>
          <w:szCs w:val="24"/>
        </w:rPr>
        <w:t>Ш</w:t>
      </w:r>
      <w:r w:rsidR="00453559" w:rsidRPr="00453559">
        <w:rPr>
          <w:rFonts w:ascii="Times New Roman" w:hAnsi="Times New Roman" w:cs="Times New Roman"/>
          <w:b/>
          <w:sz w:val="24"/>
          <w:szCs w:val="24"/>
        </w:rPr>
        <w:t>траф</w:t>
      </w:r>
      <w:r w:rsidRPr="00453559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559">
        <w:rPr>
          <w:rFonts w:ascii="Times New Roman" w:hAnsi="Times New Roman" w:cs="Times New Roman"/>
          <w:sz w:val="24"/>
          <w:szCs w:val="24"/>
        </w:rPr>
        <w:t>–</w:t>
      </w:r>
    </w:p>
    <w:p w:rsidR="00453559" w:rsidRDefault="00453559" w:rsidP="0045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0D" w:rsidRDefault="00B76B0D" w:rsidP="00B76B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76B0D">
        <w:rPr>
          <w:rFonts w:ascii="Times New Roman" w:hAnsi="Times New Roman" w:cs="Times New Roman"/>
          <w:b/>
          <w:sz w:val="32"/>
          <w:szCs w:val="32"/>
        </w:rPr>
        <w:t>50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B76B0D">
        <w:rPr>
          <w:rFonts w:ascii="Times New Roman" w:hAnsi="Times New Roman" w:cs="Times New Roman"/>
          <w:b/>
          <w:sz w:val="32"/>
          <w:szCs w:val="32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B76B0D">
        <w:rPr>
          <w:rFonts w:ascii="Times New Roman" w:hAnsi="Times New Roman" w:cs="Times New Roman"/>
          <w:b/>
          <w:sz w:val="32"/>
          <w:szCs w:val="32"/>
        </w:rPr>
        <w:t>100 000</w:t>
      </w:r>
      <w:r w:rsidRPr="00451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81">
        <w:rPr>
          <w:rFonts w:ascii="Times New Roman" w:hAnsi="Times New Roman" w:cs="Times New Roman"/>
          <w:sz w:val="24"/>
          <w:szCs w:val="24"/>
        </w:rPr>
        <w:t>руб</w:t>
      </w:r>
      <w:r w:rsidR="00453559" w:rsidRPr="00451C81">
        <w:rPr>
          <w:rFonts w:ascii="Times New Roman" w:hAnsi="Times New Roman" w:cs="Times New Roman"/>
          <w:sz w:val="24"/>
          <w:szCs w:val="24"/>
        </w:rPr>
        <w:t>.</w:t>
      </w:r>
    </w:p>
    <w:p w:rsidR="00B76B0D" w:rsidRDefault="00B76B0D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Pr="00453559" w:rsidRDefault="00453559" w:rsidP="00453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559">
        <w:rPr>
          <w:rFonts w:ascii="Times New Roman" w:hAnsi="Times New Roman" w:cs="Times New Roman"/>
          <w:b/>
          <w:sz w:val="24"/>
          <w:szCs w:val="24"/>
        </w:rPr>
        <w:t>Центры занятости населения предлагают гражданам: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с учетом профессиональных критериев и квалификации,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трудоустройство,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ярмарки вакансий,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работы,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обучение,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Pr="00453559" w:rsidRDefault="00453559" w:rsidP="00453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559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p w:rsidR="00B76B0D" w:rsidRDefault="00B76B0D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76B0D" w:rsidRDefault="00453559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ближайшие годы появятся бесплатные программы повышения квалификации для граждан предпенсионного возраста.</w:t>
      </w:r>
    </w:p>
    <w:p w:rsidR="00453559" w:rsidRDefault="00453559" w:rsidP="00F46D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3559" w:rsidRDefault="00453559" w:rsidP="0045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59">
        <w:rPr>
          <w:rFonts w:ascii="Times New Roman" w:hAnsi="Times New Roman" w:cs="Times New Roman"/>
          <w:b/>
          <w:sz w:val="24"/>
          <w:szCs w:val="24"/>
        </w:rPr>
        <w:t>Вы можете быть направлены на профессиональную подготовку, повышение квалификации, переподготовку по направлению службы занятости</w:t>
      </w:r>
      <w:r>
        <w:rPr>
          <w:rFonts w:ascii="Times New Roman" w:hAnsi="Times New Roman" w:cs="Times New Roman"/>
          <w:sz w:val="24"/>
          <w:szCs w:val="24"/>
        </w:rPr>
        <w:t>, если:</w:t>
      </w:r>
    </w:p>
    <w:p w:rsidR="00453559" w:rsidRDefault="00453559" w:rsidP="0045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59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имеете профессии (специальности),</w:t>
      </w: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невозможно подобрать подходящую работу из-за отсутствия у Вас необходимой профессиональной квалификации,</w:t>
      </w: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Вами утрачена способность к выполнению работы по прежней профессии (специальности),</w:t>
      </w: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изменить профессию в связи с отсутствием для Вас подходящей работы.</w:t>
      </w:r>
    </w:p>
    <w:p w:rsidR="00C91B64" w:rsidRPr="00C91B64" w:rsidRDefault="00C91B64" w:rsidP="00C9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64" w:rsidRDefault="00451C81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C81">
        <w:rPr>
          <w:rFonts w:ascii="Times New Roman" w:hAnsi="Times New Roman" w:cs="Times New Roman"/>
          <w:b/>
          <w:sz w:val="24"/>
          <w:szCs w:val="24"/>
        </w:rPr>
        <w:t>Пособие по безработице для человека предпенсионного возраста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1C81" w:rsidRDefault="00451C81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C81" w:rsidRDefault="00451C81" w:rsidP="00451C8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1C81">
        <w:rPr>
          <w:rFonts w:ascii="Times New Roman" w:hAnsi="Times New Roman" w:cs="Times New Roman"/>
          <w:sz w:val="24"/>
          <w:szCs w:val="24"/>
        </w:rPr>
        <w:t>2018 г.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81">
        <w:rPr>
          <w:rFonts w:ascii="Times New Roman" w:hAnsi="Times New Roman" w:cs="Times New Roman"/>
          <w:b/>
          <w:sz w:val="32"/>
          <w:szCs w:val="32"/>
        </w:rPr>
        <w:t>4 900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81">
        <w:rPr>
          <w:rFonts w:ascii="Times New Roman" w:hAnsi="Times New Roman" w:cs="Times New Roman"/>
          <w:sz w:val="24"/>
          <w:szCs w:val="24"/>
        </w:rPr>
        <w:t>руб.,</w:t>
      </w:r>
    </w:p>
    <w:p w:rsidR="00451C81" w:rsidRDefault="00451C81" w:rsidP="00451C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1C81">
        <w:rPr>
          <w:rFonts w:ascii="Times New Roman" w:hAnsi="Times New Roman" w:cs="Times New Roman"/>
          <w:sz w:val="24"/>
          <w:szCs w:val="24"/>
        </w:rPr>
        <w:t xml:space="preserve">с 1 января 2019 г. – </w:t>
      </w:r>
      <w:r w:rsidRPr="00451C81">
        <w:rPr>
          <w:rFonts w:ascii="Times New Roman" w:hAnsi="Times New Roman" w:cs="Times New Roman"/>
          <w:b/>
          <w:sz w:val="32"/>
          <w:szCs w:val="32"/>
        </w:rPr>
        <w:t>11 280</w:t>
      </w:r>
      <w:r w:rsidRPr="00451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8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51C81" w:rsidRDefault="00451C81" w:rsidP="00451C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51C81" w:rsidRPr="00451C81" w:rsidRDefault="00451C81" w:rsidP="00451C81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451C81">
        <w:rPr>
          <w:rFonts w:ascii="Times New Roman" w:hAnsi="Times New Roman" w:cs="Times New Roman"/>
          <w:sz w:val="18"/>
          <w:szCs w:val="18"/>
        </w:rPr>
        <w:t xml:space="preserve">* </w:t>
      </w:r>
      <w:r w:rsidR="006143D3">
        <w:rPr>
          <w:rFonts w:ascii="Times New Roman" w:hAnsi="Times New Roman" w:cs="Times New Roman"/>
          <w:sz w:val="18"/>
          <w:szCs w:val="18"/>
        </w:rPr>
        <w:t>В</w:t>
      </w:r>
      <w:r w:rsidRPr="00451C81">
        <w:rPr>
          <w:rFonts w:ascii="Times New Roman" w:hAnsi="Times New Roman" w:cs="Times New Roman"/>
          <w:sz w:val="18"/>
          <w:szCs w:val="18"/>
        </w:rPr>
        <w:t>ыплаты устанавливаются на один год</w:t>
      </w:r>
      <w:r w:rsidR="006143D3">
        <w:rPr>
          <w:rFonts w:ascii="Times New Roman" w:hAnsi="Times New Roman" w:cs="Times New Roman"/>
          <w:sz w:val="18"/>
          <w:szCs w:val="18"/>
        </w:rPr>
        <w:t>.</w:t>
      </w:r>
    </w:p>
    <w:p w:rsidR="00451C81" w:rsidRDefault="00451C81" w:rsidP="00C9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C81" w:rsidRDefault="00451C81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C81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451C81" w:rsidRDefault="00451C81" w:rsidP="00C91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C81" w:rsidRDefault="00451C81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1C81">
        <w:rPr>
          <w:rFonts w:ascii="Times New Roman" w:hAnsi="Times New Roman" w:cs="Times New Roman"/>
          <w:sz w:val="24"/>
          <w:szCs w:val="24"/>
        </w:rPr>
        <w:t>Во всех центрах занятости населения открыты постоянно действующие консультационные пункты для граждан предпенсионного возраста по вопросам трудоустройства и обучения.</w:t>
      </w:r>
    </w:p>
    <w:p w:rsidR="00D91087" w:rsidRDefault="00D91087" w:rsidP="00451C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1087" w:rsidRDefault="00D91087" w:rsidP="00D91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87">
        <w:rPr>
          <w:rFonts w:ascii="Times New Roman" w:hAnsi="Times New Roman" w:cs="Times New Roman"/>
          <w:b/>
          <w:sz w:val="24"/>
          <w:szCs w:val="24"/>
        </w:rPr>
        <w:t>Куда обратиться?</w:t>
      </w:r>
    </w:p>
    <w:p w:rsidR="00D91087" w:rsidRDefault="00D91087" w:rsidP="00D91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87" w:rsidRPr="00D91087" w:rsidRDefault="00D91087" w:rsidP="00D910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739140</wp:posOffset>
            </wp:positionV>
            <wp:extent cx="4076700" cy="426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ходные данны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087">
        <w:rPr>
          <w:rFonts w:ascii="Times New Roman" w:hAnsi="Times New Roman" w:cs="Times New Roman"/>
          <w:sz w:val="24"/>
          <w:szCs w:val="24"/>
        </w:rPr>
        <w:t>Телефон горячей линии: ________________.</w:t>
      </w:r>
      <w:bookmarkStart w:id="0" w:name="_GoBack"/>
      <w:bookmarkEnd w:id="0"/>
    </w:p>
    <w:sectPr w:rsidR="00D91087" w:rsidRPr="00D9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3"/>
    <w:rsid w:val="00451C81"/>
    <w:rsid w:val="00453559"/>
    <w:rsid w:val="006143D3"/>
    <w:rsid w:val="00886D83"/>
    <w:rsid w:val="008C5BDC"/>
    <w:rsid w:val="00A57B1F"/>
    <w:rsid w:val="00B76B0D"/>
    <w:rsid w:val="00C91B64"/>
    <w:rsid w:val="00D91087"/>
    <w:rsid w:val="00F46D26"/>
    <w:rsid w:val="00F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В. Гусев</dc:creator>
  <cp:lastModifiedBy>User</cp:lastModifiedBy>
  <cp:revision>2</cp:revision>
  <dcterms:created xsi:type="dcterms:W3CDTF">2018-12-10T05:02:00Z</dcterms:created>
  <dcterms:modified xsi:type="dcterms:W3CDTF">2018-12-10T05:02:00Z</dcterms:modified>
</cp:coreProperties>
</file>