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57" w:rsidRPr="00C2700A" w:rsidRDefault="00467060">
      <w:p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Создание стратеги</w:t>
      </w:r>
      <w:r w:rsidR="00DD3CE6" w:rsidRPr="00C2700A">
        <w:rPr>
          <w:rFonts w:ascii="Times New Roman" w:hAnsi="Times New Roman" w:cs="Times New Roman"/>
          <w:sz w:val="28"/>
          <w:szCs w:val="28"/>
        </w:rPr>
        <w:t>и способствует избежать рисков:</w:t>
      </w:r>
    </w:p>
    <w:p w:rsidR="00467060" w:rsidRPr="00C2700A" w:rsidRDefault="00467060" w:rsidP="00467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Риск превратиться в спальный район краевого центра, потеря молодежи, уменьшение экономически активного населения;</w:t>
      </w:r>
    </w:p>
    <w:p w:rsidR="00467060" w:rsidRPr="00C2700A" w:rsidRDefault="00467060" w:rsidP="00467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Риск закрытия градообразующих промышленных предприятий и, как следствие, потеря устойчивого наполнения доходной части городского бюджета;</w:t>
      </w:r>
    </w:p>
    <w:p w:rsidR="00467060" w:rsidRPr="00C2700A" w:rsidRDefault="00467060" w:rsidP="00467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Риск утери идентичности, уход от традиций;</w:t>
      </w:r>
    </w:p>
    <w:p w:rsidR="00467060" w:rsidRPr="00C2700A" w:rsidRDefault="00467060" w:rsidP="00467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Риск утери субъектов развития;</w:t>
      </w:r>
    </w:p>
    <w:p w:rsidR="00467060" w:rsidRPr="00C2700A" w:rsidRDefault="00467060" w:rsidP="00467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Риск утери имиджа города;</w:t>
      </w:r>
    </w:p>
    <w:p w:rsidR="00467060" w:rsidRPr="00C2700A" w:rsidRDefault="00467060" w:rsidP="00467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Отсутствие перспективных форм занятости;</w:t>
      </w:r>
    </w:p>
    <w:p w:rsidR="00467060" w:rsidRPr="00C2700A" w:rsidRDefault="00467060" w:rsidP="00467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 xml:space="preserve">Риск утери здоровье сберегающих условий. </w:t>
      </w:r>
    </w:p>
    <w:p w:rsidR="00467060" w:rsidRPr="00C2700A" w:rsidRDefault="00467060" w:rsidP="00467060">
      <w:pPr>
        <w:rPr>
          <w:rFonts w:ascii="Times New Roman" w:hAnsi="Times New Roman" w:cs="Times New Roman"/>
          <w:sz w:val="28"/>
          <w:szCs w:val="28"/>
        </w:rPr>
      </w:pPr>
    </w:p>
    <w:p w:rsidR="00467060" w:rsidRPr="00C2700A" w:rsidRDefault="00DD3CE6" w:rsidP="00467060">
      <w:p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Отличительные особенности Дивногорска:</w:t>
      </w:r>
    </w:p>
    <w:p w:rsidR="00DD3CE6" w:rsidRPr="00C2700A" w:rsidRDefault="00DD3CE6" w:rsidP="00DD3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Город – проект;</w:t>
      </w:r>
    </w:p>
    <w:p w:rsidR="00DD3CE6" w:rsidRPr="00C2700A" w:rsidRDefault="00DD3CE6" w:rsidP="00DD3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Бесплатная электроэнергия;</w:t>
      </w:r>
    </w:p>
    <w:p w:rsidR="00DD3CE6" w:rsidRPr="00C2700A" w:rsidRDefault="00DD3CE6" w:rsidP="00DD3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Достойная зарплата и природные условия для отдыха;</w:t>
      </w:r>
    </w:p>
    <w:p w:rsidR="00DD3CE6" w:rsidRPr="00C2700A" w:rsidRDefault="00DD3CE6" w:rsidP="00DD3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Возможность организации здорового образа жизни, спортивной и туристической составляющей;</w:t>
      </w:r>
    </w:p>
    <w:p w:rsidR="00DD3CE6" w:rsidRPr="00C2700A" w:rsidRDefault="00DD3CE6" w:rsidP="00DD3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Экологические инновации;</w:t>
      </w:r>
    </w:p>
    <w:p w:rsidR="00DD3CE6" w:rsidRPr="00C2700A" w:rsidRDefault="00DD3CE6" w:rsidP="00DD3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Потенциал транспортного узла;</w:t>
      </w:r>
    </w:p>
    <w:p w:rsidR="00DD3CE6" w:rsidRPr="00C2700A" w:rsidRDefault="00DD3CE6" w:rsidP="00DD3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Человеческий потенциал;</w:t>
      </w:r>
    </w:p>
    <w:p w:rsidR="00DD3CE6" w:rsidRPr="00C2700A" w:rsidRDefault="00DD3CE6" w:rsidP="00DD3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Безопасность, патриотизм;</w:t>
      </w:r>
    </w:p>
    <w:p w:rsidR="00DD3CE6" w:rsidRPr="00C2700A" w:rsidRDefault="00DD3CE6" w:rsidP="00DD3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 xml:space="preserve">Наличие дружественной среды, </w:t>
      </w:r>
      <w:proofErr w:type="spellStart"/>
      <w:r w:rsidRPr="00C2700A">
        <w:rPr>
          <w:rFonts w:ascii="Times New Roman" w:hAnsi="Times New Roman" w:cs="Times New Roman"/>
          <w:sz w:val="28"/>
          <w:szCs w:val="28"/>
        </w:rPr>
        <w:t>командность</w:t>
      </w:r>
      <w:proofErr w:type="spellEnd"/>
      <w:r w:rsidRPr="00C2700A">
        <w:rPr>
          <w:rFonts w:ascii="Times New Roman" w:hAnsi="Times New Roman" w:cs="Times New Roman"/>
          <w:sz w:val="28"/>
          <w:szCs w:val="28"/>
        </w:rPr>
        <w:t>;</w:t>
      </w:r>
    </w:p>
    <w:p w:rsidR="00DD3CE6" w:rsidRPr="00C2700A" w:rsidRDefault="00DD3CE6" w:rsidP="00DD3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Событийность.</w:t>
      </w:r>
    </w:p>
    <w:p w:rsidR="00DD3CE6" w:rsidRPr="00C2700A" w:rsidRDefault="00DD3CE6" w:rsidP="00DD3CE6">
      <w:pPr>
        <w:rPr>
          <w:rFonts w:ascii="Times New Roman" w:hAnsi="Times New Roman" w:cs="Times New Roman"/>
          <w:sz w:val="28"/>
          <w:szCs w:val="28"/>
        </w:rPr>
      </w:pPr>
    </w:p>
    <w:p w:rsidR="00DD3CE6" w:rsidRPr="00C2700A" w:rsidRDefault="00DD3CE6" w:rsidP="00DD3CE6">
      <w:p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Инвестиционные проекты:</w:t>
      </w:r>
    </w:p>
    <w:p w:rsidR="00DD3CE6" w:rsidRPr="00C2700A" w:rsidRDefault="00DD3CE6" w:rsidP="00DD3C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 xml:space="preserve">Пространственная организация: </w:t>
      </w:r>
    </w:p>
    <w:p w:rsidR="00DD3CE6" w:rsidRPr="00C2700A" w:rsidRDefault="00DD3CE6" w:rsidP="00DD3CE6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Жилищная застройка;</w:t>
      </w:r>
    </w:p>
    <w:p w:rsidR="00DD3CE6" w:rsidRPr="00C2700A" w:rsidRDefault="00DD3CE6" w:rsidP="00DD3CE6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Публичная застройка;</w:t>
      </w:r>
    </w:p>
    <w:p w:rsidR="00DD3CE6" w:rsidRPr="00C2700A" w:rsidRDefault="00DD3CE6" w:rsidP="00DD3CE6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Зоны отдыха;</w:t>
      </w:r>
    </w:p>
    <w:p w:rsidR="00DD3CE6" w:rsidRPr="00C2700A" w:rsidRDefault="00DD3CE6" w:rsidP="00DD3CE6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Доступная среда для всех категорий населения;</w:t>
      </w:r>
    </w:p>
    <w:p w:rsidR="00DD3CE6" w:rsidRPr="00C2700A" w:rsidRDefault="00DD3CE6" w:rsidP="00DD3C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Транспортная связанность;</w:t>
      </w:r>
    </w:p>
    <w:p w:rsidR="00DD3CE6" w:rsidRPr="00C2700A" w:rsidRDefault="00DD3CE6" w:rsidP="00DD3C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Перспективные формы занятости;</w:t>
      </w:r>
    </w:p>
    <w:p w:rsidR="00DD3CE6" w:rsidRPr="00C2700A" w:rsidRDefault="00DD3CE6" w:rsidP="00DD3C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700A">
        <w:rPr>
          <w:rFonts w:ascii="Times New Roman" w:hAnsi="Times New Roman" w:cs="Times New Roman"/>
          <w:sz w:val="28"/>
          <w:szCs w:val="28"/>
        </w:rPr>
        <w:t>Поддержка предпринимательства;</w:t>
      </w:r>
    </w:p>
    <w:p w:rsidR="00DD3CE6" w:rsidRDefault="00C2700A" w:rsidP="00467060">
      <w:pPr>
        <w:pStyle w:val="a3"/>
        <w:numPr>
          <w:ilvl w:val="0"/>
          <w:numId w:val="3"/>
        </w:numPr>
      </w:pPr>
      <w:r w:rsidRPr="00C2700A">
        <w:rPr>
          <w:rFonts w:ascii="Times New Roman" w:hAnsi="Times New Roman" w:cs="Times New Roman"/>
          <w:sz w:val="28"/>
          <w:szCs w:val="28"/>
        </w:rPr>
        <w:t>Профобразование на территории города.</w:t>
      </w:r>
      <w:bookmarkStart w:id="0" w:name="_GoBack"/>
      <w:bookmarkEnd w:id="0"/>
    </w:p>
    <w:sectPr w:rsidR="00DD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0848"/>
    <w:multiLevelType w:val="hybridMultilevel"/>
    <w:tmpl w:val="D796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3547C"/>
    <w:multiLevelType w:val="hybridMultilevel"/>
    <w:tmpl w:val="9E30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B634F"/>
    <w:multiLevelType w:val="multilevel"/>
    <w:tmpl w:val="5A6E8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60"/>
    <w:rsid w:val="003327C5"/>
    <w:rsid w:val="00467060"/>
    <w:rsid w:val="00C2700A"/>
    <w:rsid w:val="00CC72F4"/>
    <w:rsid w:val="00D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Валентина Панченко</cp:lastModifiedBy>
  <cp:revision>1</cp:revision>
  <dcterms:created xsi:type="dcterms:W3CDTF">2016-09-29T10:54:00Z</dcterms:created>
  <dcterms:modified xsi:type="dcterms:W3CDTF">2016-09-29T11:16:00Z</dcterms:modified>
</cp:coreProperties>
</file>