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60" w:rsidRPr="00C4562E" w:rsidRDefault="00924E60" w:rsidP="00924E6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>Информация о результатах контрольного мероприятия «Проверка использования бюджетных средств, выделенных избирательной комиссии, на проведение выборов депутатов Дивногорского городского Совета депутатов Красноярского края шестого созыва в 2020 году»</w:t>
      </w:r>
    </w:p>
    <w:p w:rsidR="00924E60" w:rsidRPr="00C4562E" w:rsidRDefault="00924E60" w:rsidP="00924E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 xml:space="preserve">1. Данные о мероприятии. </w:t>
      </w:r>
    </w:p>
    <w:p w:rsidR="00924E60" w:rsidRPr="00C4562E" w:rsidRDefault="00924E60" w:rsidP="0092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 xml:space="preserve">1.1. Основание для проведения мероприятия: </w:t>
      </w:r>
      <w:r w:rsidRPr="00C4562E">
        <w:rPr>
          <w:rFonts w:ascii="Times New Roman" w:hAnsi="Times New Roman" w:cs="Times New Roman"/>
          <w:sz w:val="24"/>
          <w:szCs w:val="24"/>
        </w:rPr>
        <w:t xml:space="preserve">пункт 2.5 Плана работы Контрольно-счетного органа города Дивногорска на 2020 год </w:t>
      </w:r>
    </w:p>
    <w:p w:rsidR="00924E60" w:rsidRPr="00C4562E" w:rsidRDefault="00924E60" w:rsidP="0092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>1.2. Период проведения мероприятия</w:t>
      </w:r>
      <w:r w:rsidRPr="00C4562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562E">
        <w:rPr>
          <w:rFonts w:ascii="Times New Roman" w:hAnsi="Times New Roman" w:cs="Times New Roman"/>
          <w:sz w:val="24"/>
          <w:szCs w:val="24"/>
        </w:rPr>
        <w:t>октябрь  2020</w:t>
      </w:r>
      <w:proofErr w:type="gramEnd"/>
      <w:r w:rsidRPr="00C4562E">
        <w:rPr>
          <w:rFonts w:ascii="Times New Roman" w:hAnsi="Times New Roman" w:cs="Times New Roman"/>
          <w:sz w:val="24"/>
          <w:szCs w:val="24"/>
        </w:rPr>
        <w:t xml:space="preserve"> – ноябрь 2020 года </w:t>
      </w:r>
    </w:p>
    <w:p w:rsidR="00924E60" w:rsidRPr="00C4562E" w:rsidRDefault="00924E60" w:rsidP="0092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>1.3. Проверяемый период</w:t>
      </w:r>
      <w:r w:rsidRPr="00C4562E">
        <w:rPr>
          <w:rFonts w:ascii="Times New Roman" w:hAnsi="Times New Roman" w:cs="Times New Roman"/>
          <w:sz w:val="24"/>
          <w:szCs w:val="24"/>
        </w:rPr>
        <w:t xml:space="preserve">: 2020 год. </w:t>
      </w:r>
    </w:p>
    <w:p w:rsidR="00924E60" w:rsidRPr="00C4562E" w:rsidRDefault="00924E60" w:rsidP="0092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E60" w:rsidRPr="00C4562E" w:rsidRDefault="00924E60" w:rsidP="00924E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2E">
        <w:rPr>
          <w:rFonts w:ascii="Times New Roman" w:hAnsi="Times New Roman" w:cs="Times New Roman"/>
          <w:b/>
          <w:sz w:val="24"/>
          <w:szCs w:val="24"/>
        </w:rPr>
        <w:t xml:space="preserve"> 2. Основные выводы по результатам мероприятия:</w:t>
      </w:r>
    </w:p>
    <w:p w:rsidR="005F0A4B" w:rsidRPr="00C4562E" w:rsidRDefault="005F0A4B" w:rsidP="005F0A4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выборов депутатов представительного органа муниципального образования установлен Федеральным Законом от 12.06.2002 № 67-ФЗ «Об основных гарантиях избирательных прав и права на участие в референдуме граждан Российской Федерации» (далее - Федеральный законом № 67-ФЗ) и Законом Красноярского края от 02.10.2003 № 8-1411 «О выборах в органы местного самоуправления в Красноярском крае» (далее по тексту - Закон Красноярского края).</w:t>
      </w:r>
    </w:p>
    <w:p w:rsidR="005F0A4B" w:rsidRPr="00C4562E" w:rsidRDefault="005F0A4B" w:rsidP="005F0A4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избирательной комиссии Красноярского края от 16.12.2015 № 172/1599-6 «О формировании территориальной избирательной комиссии г. Дивногорска Красноярского края» сформирована ТИК г. Дивногорска,</w:t>
      </w:r>
      <w:r w:rsidRPr="00C45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которая является коллегиальным государственным органом Красноярского края, организующим подготовку и проведение выборов и референдумов на территории города Дивногорска </w:t>
      </w:r>
      <w:r w:rsidRPr="00C4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ИКМО, ТИК г. Дивногорска)</w:t>
      </w:r>
      <w:bookmarkStart w:id="0" w:name="_GoBack"/>
      <w:bookmarkEnd w:id="0"/>
      <w:r w:rsidRPr="00C45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C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DB2" w:rsidRPr="00C4562E" w:rsidRDefault="007B5DB2" w:rsidP="007B5D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2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проведенного контрольного мероприятия выявлены следующие недостатки при </w:t>
      </w:r>
      <w:r w:rsidRPr="00C4562E">
        <w:rPr>
          <w:rFonts w:ascii="Times New Roman" w:hAnsi="Times New Roman" w:cs="Times New Roman"/>
          <w:sz w:val="24"/>
          <w:szCs w:val="24"/>
        </w:rPr>
        <w:t>использовании бюджетных средств</w:t>
      </w:r>
      <w:r w:rsidRPr="00C4562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45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нарушение </w:t>
      </w:r>
      <w:r w:rsidRPr="00C456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нормам Федерального закона от 06.12.11 №402-ФЗ «О бухгалтерском учете»</w:t>
      </w:r>
      <w:r w:rsidRPr="00C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</w:t>
      </w:r>
      <w:r w:rsidRPr="00C45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Pr="00C456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Красноярского края от 19.06.2020 № 147/1267-7 «О порядке открытия и ведения счетов, учета и отчетности и перечисления денежных средств, выделенных из местного бюджета избирательным комиссиям на подготовку и проведение выборов в органы местного самоуправления в Красноярском крае»</w:t>
      </w:r>
      <w:r w:rsidRPr="00C4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4562E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недостатки в части составления и исполнения договоров; недостатки при составлении смет расходов; отсутствие </w:t>
      </w:r>
      <w:r w:rsidRPr="00C4562E">
        <w:rPr>
          <w:rFonts w:ascii="Times New Roman" w:hAnsi="Times New Roman" w:cs="Times New Roman"/>
          <w:bCs/>
          <w:color w:val="000000"/>
          <w:sz w:val="24"/>
          <w:szCs w:val="24"/>
        </w:rPr>
        <w:t>единой методики определения стоимости услуг легкового автотранспорта</w:t>
      </w:r>
      <w:r w:rsidRPr="00C456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0A4B" w:rsidRPr="00C4562E" w:rsidRDefault="005F0A4B" w:rsidP="00C456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 факт нерационального использования средств индивидуальной защиты.  </w:t>
      </w:r>
    </w:p>
    <w:p w:rsidR="00AC6FEC" w:rsidRPr="00C4562E" w:rsidRDefault="00AC6FEC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562E">
        <w:t>Отчет по результатам контрольного мероприятия направлен в городской Совет депутатов и администрацию города Дивногорска.</w:t>
      </w:r>
    </w:p>
    <w:p w:rsidR="00F65E27" w:rsidRPr="00C4562E" w:rsidRDefault="00AC6FEC" w:rsidP="00C4562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562E">
        <w:t>В настоящее время предложения по результатам проверки нах</w:t>
      </w:r>
      <w:r w:rsidR="00F65E27" w:rsidRPr="00C4562E">
        <w:t>одятся в стадии рассмотрения. Своевременность и полнота направления соответствующей информации по результатам проверки находится на контроле Контрольно- счетного органа г. Дивногорска.</w:t>
      </w:r>
    </w:p>
    <w:sectPr w:rsidR="00F65E27" w:rsidRPr="00C4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60"/>
    <w:rsid w:val="001B1FD0"/>
    <w:rsid w:val="004727ED"/>
    <w:rsid w:val="005F0A4B"/>
    <w:rsid w:val="007B5DB2"/>
    <w:rsid w:val="00924E60"/>
    <w:rsid w:val="00AC6FEC"/>
    <w:rsid w:val="00C4562E"/>
    <w:rsid w:val="00F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2FE7"/>
  <w15:docId w15:val="{E3DCD8BC-4962-48D2-BEB3-FAA935AB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5DB2"/>
    <w:pPr>
      <w:widowControl w:val="0"/>
      <w:shd w:val="clear" w:color="auto" w:fill="FFFFFF"/>
      <w:spacing w:before="60" w:after="180" w:line="223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5DB2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user</cp:lastModifiedBy>
  <cp:revision>2</cp:revision>
  <dcterms:created xsi:type="dcterms:W3CDTF">2020-12-23T07:58:00Z</dcterms:created>
  <dcterms:modified xsi:type="dcterms:W3CDTF">2020-12-23T07:58:00Z</dcterms:modified>
</cp:coreProperties>
</file>