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3B" w:rsidRDefault="0092793B" w:rsidP="0092793B">
      <w:pPr>
        <w:spacing w:line="276" w:lineRule="auto"/>
        <w:jc w:val="center"/>
        <w:rPr>
          <w:sz w:val="24"/>
        </w:rPr>
      </w:pPr>
      <w:r>
        <w:rPr>
          <w:sz w:val="24"/>
        </w:rPr>
        <w:t>Российская Федерация</w:t>
      </w:r>
    </w:p>
    <w:p w:rsidR="0092793B" w:rsidRDefault="0092793B" w:rsidP="0092793B">
      <w:pPr>
        <w:spacing w:line="276" w:lineRule="auto"/>
        <w:jc w:val="center"/>
      </w:pPr>
      <w:r>
        <w:rPr>
          <w:noProof/>
          <w:sz w:val="24"/>
        </w:rPr>
        <w:drawing>
          <wp:inline distT="0" distB="0" distL="0" distR="0">
            <wp:extent cx="628015" cy="770890"/>
            <wp:effectExtent l="0" t="0" r="63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770890"/>
                    </a:xfrm>
                    <a:prstGeom prst="rect">
                      <a:avLst/>
                    </a:prstGeom>
                    <a:noFill/>
                    <a:ln>
                      <a:noFill/>
                    </a:ln>
                  </pic:spPr>
                </pic:pic>
              </a:graphicData>
            </a:graphic>
          </wp:inline>
        </w:drawing>
      </w:r>
    </w:p>
    <w:p w:rsidR="0092793B" w:rsidRDefault="0092793B" w:rsidP="0092793B">
      <w:pPr>
        <w:pStyle w:val="1"/>
        <w:spacing w:line="276" w:lineRule="auto"/>
        <w:rPr>
          <w:rFonts w:ascii="Garamond" w:hAnsi="Garamond"/>
        </w:rPr>
      </w:pPr>
      <w:r>
        <w:rPr>
          <w:rFonts w:ascii="Garamond" w:hAnsi="Garamond"/>
        </w:rPr>
        <w:t>Администрация города Дивногорска</w:t>
      </w:r>
    </w:p>
    <w:p w:rsidR="0092793B" w:rsidRDefault="0092793B" w:rsidP="0092793B">
      <w:pPr>
        <w:spacing w:line="276" w:lineRule="auto"/>
        <w:jc w:val="center"/>
        <w:rPr>
          <w:sz w:val="24"/>
        </w:rPr>
      </w:pPr>
      <w:r>
        <w:rPr>
          <w:sz w:val="24"/>
        </w:rPr>
        <w:t>Красноярского края</w:t>
      </w:r>
    </w:p>
    <w:p w:rsidR="0092793B" w:rsidRDefault="0092793B" w:rsidP="0092793B">
      <w:pPr>
        <w:pStyle w:val="1"/>
        <w:spacing w:line="276" w:lineRule="auto"/>
        <w:rPr>
          <w:rFonts w:ascii="Garamond" w:hAnsi="Garamond"/>
        </w:rPr>
      </w:pPr>
      <w:r>
        <w:rPr>
          <w:rFonts w:ascii="Garamond" w:hAnsi="Garamond"/>
        </w:rPr>
        <w:t xml:space="preserve"> П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92793B" w:rsidTr="00FA0FEE">
        <w:trPr>
          <w:trHeight w:val="40"/>
        </w:trPr>
        <w:tc>
          <w:tcPr>
            <w:tcW w:w="4595" w:type="dxa"/>
            <w:tcBorders>
              <w:top w:val="dashDotStroked" w:sz="24" w:space="0" w:color="auto"/>
              <w:right w:val="nil"/>
            </w:tcBorders>
          </w:tcPr>
          <w:p w:rsidR="0092793B" w:rsidRDefault="0092793B" w:rsidP="00FA0FEE">
            <w:pPr>
              <w:jc w:val="both"/>
              <w:rPr>
                <w:sz w:val="4"/>
              </w:rPr>
            </w:pPr>
          </w:p>
        </w:tc>
        <w:tc>
          <w:tcPr>
            <w:tcW w:w="4869" w:type="dxa"/>
            <w:tcBorders>
              <w:left w:val="nil"/>
            </w:tcBorders>
          </w:tcPr>
          <w:p w:rsidR="0092793B" w:rsidRDefault="0092793B" w:rsidP="00FA0FEE">
            <w:pPr>
              <w:jc w:val="both"/>
              <w:rPr>
                <w:sz w:val="4"/>
              </w:rPr>
            </w:pPr>
          </w:p>
        </w:tc>
      </w:tr>
      <w:tr w:rsidR="0092793B" w:rsidTr="00FA0FEE">
        <w:tc>
          <w:tcPr>
            <w:tcW w:w="4595" w:type="dxa"/>
            <w:tcBorders>
              <w:top w:val="single" w:sz="4" w:space="0" w:color="auto"/>
              <w:right w:val="nil"/>
            </w:tcBorders>
          </w:tcPr>
          <w:p w:rsidR="0092793B" w:rsidRDefault="0092793B" w:rsidP="00FA0FEE">
            <w:pPr>
              <w:jc w:val="both"/>
              <w:rPr>
                <w:sz w:val="4"/>
              </w:rPr>
            </w:pPr>
          </w:p>
        </w:tc>
        <w:tc>
          <w:tcPr>
            <w:tcW w:w="4869" w:type="dxa"/>
            <w:tcBorders>
              <w:left w:val="nil"/>
            </w:tcBorders>
          </w:tcPr>
          <w:p w:rsidR="0092793B" w:rsidRDefault="0092793B" w:rsidP="00FA0FEE">
            <w:pPr>
              <w:jc w:val="both"/>
              <w:rPr>
                <w:sz w:val="4"/>
              </w:rPr>
            </w:pPr>
          </w:p>
        </w:tc>
      </w:tr>
    </w:tbl>
    <w:p w:rsidR="0092793B" w:rsidRDefault="002E0542" w:rsidP="0092793B">
      <w:pPr>
        <w:jc w:val="both"/>
        <w:rPr>
          <w:sz w:val="24"/>
        </w:rPr>
      </w:pPr>
      <w:r>
        <w:rPr>
          <w:sz w:val="24"/>
        </w:rPr>
        <w:t>13.03.</w:t>
      </w:r>
      <w:r w:rsidR="0092793B">
        <w:rPr>
          <w:sz w:val="24"/>
        </w:rPr>
        <w:t>.2017</w:t>
      </w:r>
      <w:r w:rsidR="0092793B">
        <w:rPr>
          <w:sz w:val="24"/>
        </w:rPr>
        <w:tab/>
      </w:r>
      <w:r w:rsidR="0092793B">
        <w:rPr>
          <w:sz w:val="24"/>
        </w:rPr>
        <w:tab/>
      </w:r>
      <w:r w:rsidR="0092793B">
        <w:rPr>
          <w:sz w:val="24"/>
        </w:rPr>
        <w:tab/>
      </w:r>
      <w:r w:rsidR="0092793B">
        <w:rPr>
          <w:sz w:val="24"/>
        </w:rPr>
        <w:tab/>
        <w:t>г.Дивногорск</w:t>
      </w:r>
      <w:r w:rsidR="0092793B">
        <w:rPr>
          <w:sz w:val="24"/>
        </w:rPr>
        <w:tab/>
      </w:r>
      <w:r w:rsidR="0092793B">
        <w:rPr>
          <w:sz w:val="24"/>
        </w:rPr>
        <w:tab/>
      </w:r>
      <w:r w:rsidR="0092793B">
        <w:rPr>
          <w:sz w:val="24"/>
        </w:rPr>
        <w:tab/>
      </w:r>
      <w:r w:rsidR="0092793B">
        <w:rPr>
          <w:sz w:val="24"/>
        </w:rPr>
        <w:tab/>
      </w:r>
      <w:r w:rsidR="0092793B">
        <w:rPr>
          <w:sz w:val="24"/>
        </w:rPr>
        <w:tab/>
      </w:r>
      <w:r w:rsidR="0092793B">
        <w:rPr>
          <w:sz w:val="24"/>
        </w:rPr>
        <w:tab/>
        <w:t xml:space="preserve">№ </w:t>
      </w:r>
      <w:r>
        <w:rPr>
          <w:sz w:val="24"/>
        </w:rPr>
        <w:t>56п</w:t>
      </w:r>
    </w:p>
    <w:p w:rsidR="0092793B" w:rsidRDefault="0092793B" w:rsidP="0092793B">
      <w:pPr>
        <w:jc w:val="both"/>
        <w:rPr>
          <w:sz w:val="24"/>
        </w:rPr>
      </w:pPr>
    </w:p>
    <w:p w:rsidR="0092793B" w:rsidRDefault="0092793B" w:rsidP="0092793B">
      <w:pPr>
        <w:pStyle w:val="30"/>
        <w:shd w:val="clear" w:color="auto" w:fill="auto"/>
        <w:spacing w:before="0" w:after="130" w:line="163" w:lineRule="exact"/>
        <w:ind w:right="180"/>
        <w:rPr>
          <w:sz w:val="20"/>
          <w:szCs w:val="20"/>
        </w:rPr>
      </w:pPr>
      <w:r w:rsidRPr="0092793B">
        <w:rPr>
          <w:sz w:val="20"/>
          <w:szCs w:val="20"/>
        </w:rPr>
        <w:t xml:space="preserve">Об утверждении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 (в том </w:t>
      </w:r>
      <w:proofErr w:type="gramStart"/>
      <w:r w:rsidRPr="0092793B">
        <w:rPr>
          <w:sz w:val="20"/>
          <w:szCs w:val="20"/>
        </w:rPr>
        <w:t>числе</w:t>
      </w:r>
      <w:proofErr w:type="gramEnd"/>
      <w:r w:rsidRPr="0092793B">
        <w:rPr>
          <w:sz w:val="20"/>
          <w:szCs w:val="20"/>
        </w:rPr>
        <w:t xml:space="preserve"> если платным участком автомобильной дороги является отдельное искусственное дорожное сооружение) муниципального образования город Дивногорск</w:t>
      </w:r>
    </w:p>
    <w:p w:rsidR="0092793B" w:rsidRDefault="0092793B" w:rsidP="0092793B">
      <w:pPr>
        <w:pStyle w:val="30"/>
        <w:shd w:val="clear" w:color="auto" w:fill="auto"/>
        <w:spacing w:before="0" w:after="130" w:line="163" w:lineRule="exact"/>
        <w:ind w:right="180"/>
        <w:rPr>
          <w:sz w:val="20"/>
          <w:szCs w:val="20"/>
        </w:rPr>
      </w:pPr>
    </w:p>
    <w:p w:rsidR="0092793B" w:rsidRDefault="0092793B" w:rsidP="0092793B">
      <w:pPr>
        <w:pStyle w:val="30"/>
        <w:shd w:val="clear" w:color="auto" w:fill="auto"/>
        <w:spacing w:before="0" w:after="130" w:line="163" w:lineRule="exact"/>
        <w:ind w:right="180"/>
        <w:rPr>
          <w:sz w:val="24"/>
          <w:szCs w:val="24"/>
        </w:rPr>
      </w:pPr>
      <w:proofErr w:type="gramStart"/>
      <w:r w:rsidRPr="0092793B">
        <w:rPr>
          <w:sz w:val="24"/>
          <w:szCs w:val="24"/>
        </w:rPr>
        <w:t>В соответствии с пунктом 4.2 статьи 40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30.01.2016 № 47 «О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w:t>
      </w:r>
      <w:proofErr w:type="gramEnd"/>
      <w:r w:rsidRPr="0092793B">
        <w:rPr>
          <w:sz w:val="24"/>
          <w:szCs w:val="24"/>
        </w:rPr>
        <w:t xml:space="preserve"> </w:t>
      </w:r>
      <w:proofErr w:type="gramStart"/>
      <w:r w:rsidRPr="0092793B">
        <w:rPr>
          <w:sz w:val="24"/>
          <w:szCs w:val="24"/>
        </w:rPr>
        <w:t>числе</w:t>
      </w:r>
      <w:proofErr w:type="gramEnd"/>
      <w:r w:rsidRPr="0092793B">
        <w:rPr>
          <w:sz w:val="24"/>
          <w:szCs w:val="24"/>
        </w:rPr>
        <w:t xml:space="preserve"> если платным участком автомобильной дороги является отдельное искусственное дорожное сооружение)», руководствуясь ст.43 Устава города</w:t>
      </w:r>
    </w:p>
    <w:p w:rsidR="0092793B" w:rsidRDefault="0092793B" w:rsidP="0092793B">
      <w:pPr>
        <w:pStyle w:val="30"/>
        <w:shd w:val="clear" w:color="auto" w:fill="auto"/>
        <w:spacing w:before="0" w:after="130" w:line="163" w:lineRule="exact"/>
        <w:ind w:right="180"/>
        <w:rPr>
          <w:b/>
          <w:sz w:val="24"/>
          <w:szCs w:val="24"/>
        </w:rPr>
      </w:pPr>
      <w:r w:rsidRPr="0092793B">
        <w:rPr>
          <w:b/>
          <w:sz w:val="24"/>
          <w:szCs w:val="24"/>
        </w:rPr>
        <w:t>Постановляю:</w:t>
      </w:r>
    </w:p>
    <w:p w:rsidR="0092793B" w:rsidRPr="0092793B" w:rsidRDefault="0092793B" w:rsidP="0092793B">
      <w:pPr>
        <w:pStyle w:val="a6"/>
        <w:numPr>
          <w:ilvl w:val="0"/>
          <w:numId w:val="1"/>
        </w:numPr>
        <w:shd w:val="clear" w:color="auto" w:fill="auto"/>
        <w:tabs>
          <w:tab w:val="left" w:pos="1022"/>
        </w:tabs>
        <w:spacing w:before="0"/>
        <w:ind w:right="180"/>
        <w:jc w:val="both"/>
        <w:rPr>
          <w:sz w:val="24"/>
          <w:szCs w:val="24"/>
        </w:rPr>
      </w:pPr>
      <w:r w:rsidRPr="0092793B">
        <w:rPr>
          <w:sz w:val="24"/>
          <w:szCs w:val="24"/>
        </w:rPr>
        <w:t>Утвердить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муниципального образования город Дивногорск (приложение № 1).</w:t>
      </w:r>
    </w:p>
    <w:p w:rsidR="0092793B" w:rsidRPr="0092793B" w:rsidRDefault="0092793B" w:rsidP="0092793B">
      <w:pPr>
        <w:pStyle w:val="a6"/>
        <w:numPr>
          <w:ilvl w:val="0"/>
          <w:numId w:val="1"/>
        </w:numPr>
        <w:shd w:val="clear" w:color="auto" w:fill="auto"/>
        <w:tabs>
          <w:tab w:val="left" w:pos="1018"/>
        </w:tabs>
        <w:spacing w:before="0" w:line="221" w:lineRule="exact"/>
        <w:ind w:right="180"/>
        <w:jc w:val="both"/>
        <w:rPr>
          <w:sz w:val="24"/>
          <w:szCs w:val="24"/>
        </w:rPr>
      </w:pPr>
      <w:r w:rsidRPr="0092793B">
        <w:rPr>
          <w:sz w:val="24"/>
          <w:szCs w:val="24"/>
        </w:rPr>
        <w:t>Опубликовать настоящее постановление в газете «Огни Енисея» и разместить на официальном сайте администрации города в информационно-телекоммуникационной сети «Интернет».</w:t>
      </w:r>
    </w:p>
    <w:p w:rsidR="0092793B" w:rsidRDefault="0092793B" w:rsidP="0092793B">
      <w:pPr>
        <w:pStyle w:val="a6"/>
        <w:numPr>
          <w:ilvl w:val="0"/>
          <w:numId w:val="1"/>
        </w:numPr>
        <w:shd w:val="clear" w:color="auto" w:fill="auto"/>
        <w:tabs>
          <w:tab w:val="left" w:pos="1018"/>
        </w:tabs>
        <w:spacing w:before="0" w:after="437" w:line="211" w:lineRule="exact"/>
        <w:rPr>
          <w:sz w:val="24"/>
          <w:szCs w:val="24"/>
        </w:rPr>
      </w:pPr>
      <w:proofErr w:type="gramStart"/>
      <w:r w:rsidRPr="0092793B">
        <w:rPr>
          <w:sz w:val="24"/>
          <w:szCs w:val="24"/>
        </w:rPr>
        <w:t>Контроль за</w:t>
      </w:r>
      <w:proofErr w:type="gramEnd"/>
      <w:r w:rsidRPr="0092793B">
        <w:rPr>
          <w:sz w:val="24"/>
          <w:szCs w:val="24"/>
        </w:rPr>
        <w:t xml:space="preserve"> исполнением постановления возложить на заместителя Главы города В.И. Урупаху.</w:t>
      </w:r>
    </w:p>
    <w:p w:rsidR="0092793B" w:rsidRDefault="0092793B" w:rsidP="0092793B">
      <w:pPr>
        <w:pStyle w:val="a6"/>
        <w:shd w:val="clear" w:color="auto" w:fill="auto"/>
        <w:tabs>
          <w:tab w:val="left" w:pos="1018"/>
        </w:tabs>
        <w:spacing w:before="0" w:after="437" w:line="211" w:lineRule="exact"/>
        <w:ind w:left="560"/>
        <w:rPr>
          <w:sz w:val="24"/>
          <w:szCs w:val="24"/>
        </w:rPr>
      </w:pPr>
      <w:r>
        <w:rPr>
          <w:sz w:val="24"/>
          <w:szCs w:val="24"/>
        </w:rPr>
        <w:t>Глава города                                                                                                             Е.Е. Оль</w:t>
      </w:r>
    </w:p>
    <w:p w:rsidR="0092793B" w:rsidRDefault="0092793B" w:rsidP="0092793B">
      <w:pPr>
        <w:pStyle w:val="a6"/>
        <w:shd w:val="clear" w:color="auto" w:fill="auto"/>
        <w:tabs>
          <w:tab w:val="left" w:pos="1018"/>
        </w:tabs>
        <w:spacing w:before="0" w:after="437" w:line="211" w:lineRule="exact"/>
        <w:ind w:left="560"/>
        <w:rPr>
          <w:sz w:val="24"/>
          <w:szCs w:val="24"/>
        </w:rPr>
      </w:pPr>
    </w:p>
    <w:p w:rsidR="0092793B" w:rsidRDefault="0092793B" w:rsidP="0092793B">
      <w:pPr>
        <w:pStyle w:val="a6"/>
        <w:shd w:val="clear" w:color="auto" w:fill="auto"/>
        <w:tabs>
          <w:tab w:val="left" w:pos="1018"/>
        </w:tabs>
        <w:spacing w:before="0" w:after="437" w:line="211" w:lineRule="exact"/>
        <w:ind w:left="560"/>
        <w:rPr>
          <w:sz w:val="24"/>
          <w:szCs w:val="24"/>
        </w:rPr>
      </w:pPr>
    </w:p>
    <w:p w:rsidR="0092793B" w:rsidRDefault="0092793B" w:rsidP="0092793B">
      <w:pPr>
        <w:pStyle w:val="a6"/>
        <w:shd w:val="clear" w:color="auto" w:fill="auto"/>
        <w:tabs>
          <w:tab w:val="left" w:pos="1018"/>
        </w:tabs>
        <w:spacing w:before="0" w:after="437" w:line="211" w:lineRule="exact"/>
        <w:ind w:left="560"/>
        <w:rPr>
          <w:sz w:val="24"/>
          <w:szCs w:val="24"/>
        </w:rPr>
      </w:pPr>
    </w:p>
    <w:p w:rsidR="0092793B" w:rsidRDefault="0092793B" w:rsidP="0092793B">
      <w:pPr>
        <w:pStyle w:val="a6"/>
        <w:shd w:val="clear" w:color="auto" w:fill="auto"/>
        <w:tabs>
          <w:tab w:val="left" w:pos="1018"/>
        </w:tabs>
        <w:spacing w:before="0" w:after="437" w:line="211" w:lineRule="exact"/>
        <w:ind w:left="560"/>
        <w:rPr>
          <w:sz w:val="24"/>
          <w:szCs w:val="24"/>
        </w:rPr>
      </w:pPr>
    </w:p>
    <w:p w:rsidR="0092793B" w:rsidRDefault="0092793B" w:rsidP="0092793B">
      <w:pPr>
        <w:pStyle w:val="a6"/>
        <w:shd w:val="clear" w:color="auto" w:fill="auto"/>
        <w:tabs>
          <w:tab w:val="left" w:pos="1018"/>
        </w:tabs>
        <w:spacing w:before="0" w:after="437" w:line="211" w:lineRule="exact"/>
        <w:ind w:left="560"/>
        <w:rPr>
          <w:sz w:val="24"/>
          <w:szCs w:val="24"/>
        </w:rPr>
      </w:pPr>
    </w:p>
    <w:p w:rsidR="0092793B" w:rsidRDefault="0092793B" w:rsidP="0092793B">
      <w:pPr>
        <w:pStyle w:val="a6"/>
        <w:shd w:val="clear" w:color="auto" w:fill="auto"/>
        <w:tabs>
          <w:tab w:val="left" w:pos="1018"/>
        </w:tabs>
        <w:spacing w:before="0" w:after="437" w:line="211" w:lineRule="exact"/>
        <w:ind w:left="560"/>
        <w:rPr>
          <w:sz w:val="24"/>
          <w:szCs w:val="24"/>
        </w:rPr>
      </w:pPr>
    </w:p>
    <w:p w:rsidR="0092793B" w:rsidRDefault="0092793B" w:rsidP="0092793B">
      <w:pPr>
        <w:pStyle w:val="a6"/>
        <w:shd w:val="clear" w:color="auto" w:fill="auto"/>
        <w:tabs>
          <w:tab w:val="left" w:pos="1018"/>
        </w:tabs>
        <w:spacing w:before="0" w:after="437" w:line="211" w:lineRule="exact"/>
        <w:ind w:left="560"/>
        <w:rPr>
          <w:sz w:val="24"/>
          <w:szCs w:val="24"/>
        </w:rPr>
      </w:pPr>
    </w:p>
    <w:p w:rsidR="0092793B" w:rsidRDefault="0092793B" w:rsidP="0092793B">
      <w:pPr>
        <w:pStyle w:val="a6"/>
        <w:shd w:val="clear" w:color="auto" w:fill="auto"/>
        <w:tabs>
          <w:tab w:val="left" w:pos="1018"/>
        </w:tabs>
        <w:spacing w:before="0" w:line="211" w:lineRule="exact"/>
        <w:ind w:left="560"/>
        <w:jc w:val="center"/>
        <w:rPr>
          <w:sz w:val="20"/>
          <w:szCs w:val="20"/>
        </w:rPr>
      </w:pPr>
      <w:r>
        <w:rPr>
          <w:sz w:val="20"/>
          <w:szCs w:val="20"/>
        </w:rPr>
        <w:lastRenderedPageBreak/>
        <w:t xml:space="preserve">                                                              Приложение № 1</w:t>
      </w:r>
    </w:p>
    <w:p w:rsidR="0092793B" w:rsidRDefault="0092793B" w:rsidP="0092793B">
      <w:pPr>
        <w:pStyle w:val="a6"/>
        <w:shd w:val="clear" w:color="auto" w:fill="auto"/>
        <w:tabs>
          <w:tab w:val="left" w:pos="1018"/>
        </w:tabs>
        <w:spacing w:before="0" w:line="211" w:lineRule="exact"/>
        <w:ind w:left="560"/>
        <w:jc w:val="right"/>
        <w:rPr>
          <w:sz w:val="20"/>
          <w:szCs w:val="20"/>
        </w:rPr>
      </w:pPr>
      <w:r>
        <w:rPr>
          <w:sz w:val="20"/>
          <w:szCs w:val="20"/>
        </w:rPr>
        <w:t>к постановлению администрации города</w:t>
      </w:r>
    </w:p>
    <w:p w:rsidR="0092793B" w:rsidRDefault="00994925" w:rsidP="00994925">
      <w:pPr>
        <w:pStyle w:val="a6"/>
        <w:shd w:val="clear" w:color="auto" w:fill="auto"/>
        <w:tabs>
          <w:tab w:val="left" w:pos="1018"/>
        </w:tabs>
        <w:spacing w:before="0" w:line="211" w:lineRule="exact"/>
        <w:ind w:left="560"/>
        <w:jc w:val="center"/>
        <w:rPr>
          <w:sz w:val="20"/>
          <w:szCs w:val="20"/>
        </w:rPr>
      </w:pPr>
      <w:r>
        <w:rPr>
          <w:sz w:val="20"/>
          <w:szCs w:val="20"/>
        </w:rPr>
        <w:t xml:space="preserve">                                                       </w:t>
      </w:r>
      <w:r w:rsidR="0092793B">
        <w:rPr>
          <w:sz w:val="20"/>
          <w:szCs w:val="20"/>
        </w:rPr>
        <w:t>Дивногорска</w:t>
      </w:r>
    </w:p>
    <w:p w:rsidR="0092793B" w:rsidRDefault="00994925" w:rsidP="00994925">
      <w:pPr>
        <w:pStyle w:val="a6"/>
        <w:shd w:val="clear" w:color="auto" w:fill="auto"/>
        <w:tabs>
          <w:tab w:val="left" w:pos="1018"/>
        </w:tabs>
        <w:spacing w:before="0" w:after="437" w:line="211" w:lineRule="exact"/>
        <w:ind w:left="560"/>
        <w:jc w:val="center"/>
        <w:rPr>
          <w:sz w:val="20"/>
          <w:szCs w:val="20"/>
        </w:rPr>
      </w:pPr>
      <w:r>
        <w:rPr>
          <w:sz w:val="20"/>
          <w:szCs w:val="20"/>
        </w:rPr>
        <w:t xml:space="preserve">                                                                            </w:t>
      </w:r>
      <w:r w:rsidR="002E0542">
        <w:rPr>
          <w:sz w:val="20"/>
          <w:szCs w:val="20"/>
        </w:rPr>
        <w:t>О</w:t>
      </w:r>
      <w:r>
        <w:rPr>
          <w:sz w:val="20"/>
          <w:szCs w:val="20"/>
        </w:rPr>
        <w:t>т</w:t>
      </w:r>
      <w:r w:rsidR="002E0542">
        <w:rPr>
          <w:sz w:val="20"/>
          <w:szCs w:val="20"/>
        </w:rPr>
        <w:t xml:space="preserve"> 13.03.</w:t>
      </w:r>
      <w:r>
        <w:rPr>
          <w:sz w:val="20"/>
          <w:szCs w:val="20"/>
        </w:rPr>
        <w:t>20017 №</w:t>
      </w:r>
      <w:r w:rsidR="002E0542">
        <w:rPr>
          <w:sz w:val="20"/>
          <w:szCs w:val="20"/>
        </w:rPr>
        <w:t>56</w:t>
      </w:r>
      <w:bookmarkStart w:id="0" w:name="_GoBack"/>
      <w:bookmarkEnd w:id="0"/>
      <w:r>
        <w:rPr>
          <w:sz w:val="20"/>
          <w:szCs w:val="20"/>
        </w:rPr>
        <w:t>п</w:t>
      </w:r>
    </w:p>
    <w:p w:rsidR="00994925" w:rsidRPr="00994925" w:rsidRDefault="00994925" w:rsidP="00994925">
      <w:pPr>
        <w:pStyle w:val="20"/>
        <w:shd w:val="clear" w:color="auto" w:fill="auto"/>
        <w:spacing w:line="226" w:lineRule="exact"/>
        <w:ind w:left="20" w:firstLine="0"/>
        <w:jc w:val="center"/>
        <w:rPr>
          <w:sz w:val="24"/>
          <w:szCs w:val="24"/>
        </w:rPr>
      </w:pPr>
      <w:r w:rsidRPr="00994925">
        <w:rPr>
          <w:sz w:val="24"/>
          <w:szCs w:val="24"/>
        </w:rPr>
        <w:t>Методика</w:t>
      </w:r>
    </w:p>
    <w:p w:rsidR="00994925" w:rsidRPr="00994925" w:rsidRDefault="00994925" w:rsidP="00994925">
      <w:pPr>
        <w:pStyle w:val="20"/>
        <w:shd w:val="clear" w:color="auto" w:fill="auto"/>
        <w:spacing w:after="180" w:line="226" w:lineRule="exact"/>
        <w:ind w:left="20" w:firstLine="0"/>
        <w:jc w:val="center"/>
        <w:rPr>
          <w:sz w:val="24"/>
          <w:szCs w:val="24"/>
        </w:rPr>
      </w:pPr>
      <w:r w:rsidRPr="00994925">
        <w:rPr>
          <w:sz w:val="24"/>
          <w:szCs w:val="24"/>
        </w:rPr>
        <w:t>расчета и максимального размера платы за проезд транспортных средств по</w:t>
      </w:r>
      <w:r w:rsidRPr="00994925">
        <w:rPr>
          <w:sz w:val="24"/>
          <w:szCs w:val="24"/>
        </w:rPr>
        <w:br/>
        <w:t>платным автомобильным дорогам общего пользования местного значения,</w:t>
      </w:r>
      <w:r w:rsidRPr="00994925">
        <w:rPr>
          <w:sz w:val="24"/>
          <w:szCs w:val="24"/>
        </w:rPr>
        <w:br/>
        <w:t xml:space="preserve">платным участкам таких автомобильных дорог (в том </w:t>
      </w:r>
      <w:proofErr w:type="gramStart"/>
      <w:r w:rsidRPr="00994925">
        <w:rPr>
          <w:sz w:val="24"/>
          <w:szCs w:val="24"/>
        </w:rPr>
        <w:t>числе</w:t>
      </w:r>
      <w:proofErr w:type="gramEnd"/>
      <w:r w:rsidRPr="00994925">
        <w:rPr>
          <w:sz w:val="24"/>
          <w:szCs w:val="24"/>
        </w:rPr>
        <w:t xml:space="preserve"> если платным</w:t>
      </w:r>
      <w:r w:rsidRPr="00994925">
        <w:rPr>
          <w:sz w:val="24"/>
          <w:szCs w:val="24"/>
        </w:rPr>
        <w:br/>
        <w:t>участком автомобильной дороги является отдельное искусственное дорожное</w:t>
      </w:r>
      <w:r w:rsidRPr="00994925">
        <w:rPr>
          <w:sz w:val="24"/>
          <w:szCs w:val="24"/>
        </w:rPr>
        <w:br/>
        <w:t>сооружение) муниципального образования город Дивногорск</w:t>
      </w:r>
    </w:p>
    <w:p w:rsidR="00994925" w:rsidRPr="00994925" w:rsidRDefault="00994925" w:rsidP="00994925">
      <w:pPr>
        <w:pStyle w:val="20"/>
        <w:numPr>
          <w:ilvl w:val="0"/>
          <w:numId w:val="2"/>
        </w:numPr>
        <w:shd w:val="clear" w:color="auto" w:fill="auto"/>
        <w:tabs>
          <w:tab w:val="left" w:pos="654"/>
        </w:tabs>
        <w:spacing w:line="226" w:lineRule="exact"/>
        <w:ind w:firstLine="420"/>
        <w:jc w:val="both"/>
        <w:rPr>
          <w:sz w:val="24"/>
          <w:szCs w:val="24"/>
        </w:rPr>
      </w:pPr>
      <w:r w:rsidRPr="00994925">
        <w:rPr>
          <w:sz w:val="24"/>
          <w:szCs w:val="24"/>
        </w:rPr>
        <w:t xml:space="preserve">Настоящая методика устанавливает порядок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w:t>
      </w:r>
      <w:proofErr w:type="gramStart"/>
      <w:r w:rsidRPr="00994925">
        <w:rPr>
          <w:sz w:val="24"/>
          <w:szCs w:val="24"/>
        </w:rPr>
        <w:t>числе</w:t>
      </w:r>
      <w:proofErr w:type="gramEnd"/>
      <w:r w:rsidRPr="00994925">
        <w:rPr>
          <w:sz w:val="24"/>
          <w:szCs w:val="24"/>
        </w:rP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платных участков автомобильных дорог (в том числе если платным участком автомобильной дороги является отдельное искусственное дорожное сооружение) (далее соответственно - плата за проезд, платная автомобильная дорога, платный участок автомобильной дороги).</w:t>
      </w:r>
    </w:p>
    <w:p w:rsidR="00994925" w:rsidRPr="00994925" w:rsidRDefault="00994925" w:rsidP="00994925">
      <w:pPr>
        <w:pStyle w:val="20"/>
        <w:numPr>
          <w:ilvl w:val="0"/>
          <w:numId w:val="2"/>
        </w:numPr>
        <w:shd w:val="clear" w:color="auto" w:fill="auto"/>
        <w:tabs>
          <w:tab w:val="left" w:pos="644"/>
        </w:tabs>
        <w:spacing w:line="226" w:lineRule="exact"/>
        <w:ind w:firstLine="420"/>
        <w:jc w:val="both"/>
        <w:rPr>
          <w:sz w:val="24"/>
          <w:szCs w:val="24"/>
        </w:rPr>
      </w:pPr>
      <w:r w:rsidRPr="00994925">
        <w:rPr>
          <w:sz w:val="24"/>
          <w:szCs w:val="24"/>
        </w:rPr>
        <w:t>Расчет размера платы за проезд осуществляется владельцем платной автомобильной дороги, платного участка автомобильной дороги (далее - оператор).</w:t>
      </w:r>
    </w:p>
    <w:p w:rsidR="00994925" w:rsidRPr="00994925" w:rsidRDefault="00994925" w:rsidP="00994925">
      <w:pPr>
        <w:pStyle w:val="20"/>
        <w:numPr>
          <w:ilvl w:val="0"/>
          <w:numId w:val="2"/>
        </w:numPr>
        <w:shd w:val="clear" w:color="auto" w:fill="auto"/>
        <w:tabs>
          <w:tab w:val="left" w:pos="649"/>
        </w:tabs>
        <w:spacing w:line="226" w:lineRule="exact"/>
        <w:ind w:firstLine="420"/>
        <w:jc w:val="both"/>
        <w:rPr>
          <w:sz w:val="24"/>
          <w:szCs w:val="24"/>
        </w:rPr>
      </w:pPr>
      <w:r w:rsidRPr="00994925">
        <w:rPr>
          <w:sz w:val="24"/>
          <w:szCs w:val="24"/>
        </w:rPr>
        <w:t>Размер платы за проезд может дифференцироваться для различных категорий транспортных сре</w:t>
      </w:r>
      <w:proofErr w:type="gramStart"/>
      <w:r w:rsidRPr="00994925">
        <w:rPr>
          <w:sz w:val="24"/>
          <w:szCs w:val="24"/>
        </w:rPr>
        <w:t>дств в з</w:t>
      </w:r>
      <w:proofErr w:type="gramEnd"/>
      <w:r w:rsidRPr="00994925">
        <w:rPr>
          <w:sz w:val="24"/>
          <w:szCs w:val="24"/>
        </w:rPr>
        <w:t>ависимости от времени суток, дня недели и (или) месяца года, при этом указанный размер платы за проезд должен быть равным для транспортных средств одной категории.</w:t>
      </w:r>
    </w:p>
    <w:p w:rsidR="00994925" w:rsidRPr="00994925" w:rsidRDefault="00994925" w:rsidP="00994925">
      <w:pPr>
        <w:pStyle w:val="20"/>
        <w:shd w:val="clear" w:color="auto" w:fill="auto"/>
        <w:spacing w:line="226" w:lineRule="exact"/>
        <w:ind w:firstLine="420"/>
        <w:jc w:val="both"/>
        <w:rPr>
          <w:sz w:val="24"/>
          <w:szCs w:val="24"/>
        </w:rPr>
      </w:pPr>
      <w:r w:rsidRPr="00994925">
        <w:rPr>
          <w:sz w:val="24"/>
          <w:szCs w:val="24"/>
        </w:rPr>
        <w:t>В случае если оператор для привлечения пользователей платной автомобильной дороги, платного участка автомобильной дороги предоставляет скидки по оплате проезда в зависимости от частоты и (или) регулярности поездок, размер таких скидок должен быть равным для транспортных средств одной категории при одинаковой частоте или регулярности поездок.</w:t>
      </w:r>
    </w:p>
    <w:p w:rsidR="00994925" w:rsidRDefault="00994925" w:rsidP="00994925">
      <w:pPr>
        <w:pStyle w:val="20"/>
        <w:numPr>
          <w:ilvl w:val="0"/>
          <w:numId w:val="2"/>
        </w:numPr>
        <w:shd w:val="clear" w:color="auto" w:fill="auto"/>
        <w:tabs>
          <w:tab w:val="left" w:pos="690"/>
        </w:tabs>
        <w:spacing w:after="209" w:line="226" w:lineRule="exact"/>
        <w:ind w:firstLine="420"/>
        <w:jc w:val="both"/>
        <w:rPr>
          <w:sz w:val="24"/>
          <w:szCs w:val="24"/>
        </w:rPr>
      </w:pPr>
      <w:r w:rsidRPr="00994925">
        <w:rPr>
          <w:sz w:val="24"/>
          <w:szCs w:val="24"/>
        </w:rPr>
        <w:t>Плата за проезд определяется по формуле:</w:t>
      </w:r>
    </w:p>
    <w:p w:rsidR="00994925" w:rsidRDefault="00994925" w:rsidP="00994925">
      <w:pPr>
        <w:pStyle w:val="20"/>
        <w:shd w:val="clear" w:color="auto" w:fill="auto"/>
        <w:spacing w:after="169" w:line="190" w:lineRule="exact"/>
        <w:ind w:left="20" w:firstLine="0"/>
        <w:jc w:val="center"/>
        <w:rPr>
          <w:rStyle w:val="22pt"/>
          <w:sz w:val="24"/>
          <w:szCs w:val="24"/>
          <w:lang w:val="ru-RU"/>
        </w:rPr>
      </w:pPr>
      <w:proofErr w:type="gramStart"/>
      <w:r w:rsidRPr="00994925">
        <w:rPr>
          <w:sz w:val="24"/>
          <w:szCs w:val="24"/>
          <w:lang w:val="en-US" w:bidi="en-US"/>
        </w:rPr>
        <w:t>n</w:t>
      </w:r>
      <w:r w:rsidRPr="00994925">
        <w:rPr>
          <w:sz w:val="24"/>
          <w:szCs w:val="24"/>
          <w:vertAlign w:val="subscript"/>
          <w:lang w:val="en-US" w:bidi="en-US"/>
        </w:rPr>
        <w:t>iN</w:t>
      </w:r>
      <w:proofErr w:type="gramEnd"/>
      <w:r w:rsidRPr="00994925">
        <w:rPr>
          <w:sz w:val="24"/>
          <w:szCs w:val="24"/>
          <w:lang w:bidi="en-US"/>
        </w:rPr>
        <w:t xml:space="preserve"> </w:t>
      </w:r>
      <w:r w:rsidRPr="00994925">
        <w:rPr>
          <w:sz w:val="24"/>
          <w:szCs w:val="24"/>
        </w:rPr>
        <w:t xml:space="preserve">= </w:t>
      </w:r>
      <w:r w:rsidRPr="00994925">
        <w:rPr>
          <w:sz w:val="24"/>
          <w:szCs w:val="24"/>
          <w:lang w:val="en-US" w:bidi="en-US"/>
        </w:rPr>
        <w:t>Poj</w:t>
      </w:r>
      <w:r w:rsidRPr="00994925">
        <w:rPr>
          <w:sz w:val="24"/>
          <w:szCs w:val="24"/>
          <w:vertAlign w:val="subscript"/>
          <w:lang w:bidi="en-US"/>
        </w:rPr>
        <w:t>&gt;</w:t>
      </w:r>
      <w:r w:rsidRPr="00994925">
        <w:rPr>
          <w:sz w:val="24"/>
          <w:szCs w:val="24"/>
          <w:vertAlign w:val="subscript"/>
          <w:lang w:val="en-US" w:bidi="en-US"/>
        </w:rPr>
        <w:t>N</w:t>
      </w:r>
      <w:r w:rsidRPr="00994925">
        <w:rPr>
          <w:sz w:val="24"/>
          <w:szCs w:val="24"/>
          <w:lang w:bidi="en-US"/>
        </w:rPr>
        <w:t xml:space="preserve"> </w:t>
      </w:r>
      <w:proofErr w:type="spellStart"/>
      <w:r w:rsidRPr="00994925">
        <w:rPr>
          <w:rStyle w:val="22pt"/>
          <w:sz w:val="24"/>
          <w:szCs w:val="24"/>
        </w:rPr>
        <w:t>xLxAxBxC</w:t>
      </w:r>
      <w:proofErr w:type="spellEnd"/>
      <w:r w:rsidRPr="002E0542">
        <w:rPr>
          <w:rStyle w:val="22pt"/>
          <w:sz w:val="24"/>
          <w:szCs w:val="24"/>
          <w:lang w:val="ru-RU"/>
        </w:rPr>
        <w:t>,</w:t>
      </w:r>
    </w:p>
    <w:p w:rsidR="00994925" w:rsidRDefault="00994925" w:rsidP="00994925">
      <w:pPr>
        <w:pStyle w:val="20"/>
        <w:shd w:val="clear" w:color="auto" w:fill="auto"/>
        <w:spacing w:after="169" w:line="190" w:lineRule="exact"/>
        <w:ind w:left="20" w:firstLine="0"/>
        <w:rPr>
          <w:rStyle w:val="22pt"/>
          <w:sz w:val="24"/>
          <w:szCs w:val="24"/>
          <w:lang w:val="ru-RU"/>
        </w:rPr>
      </w:pPr>
      <w:r>
        <w:rPr>
          <w:rStyle w:val="22pt"/>
          <w:sz w:val="24"/>
          <w:szCs w:val="24"/>
          <w:lang w:val="ru-RU"/>
        </w:rPr>
        <w:t>где:</w:t>
      </w:r>
    </w:p>
    <w:p w:rsidR="00994925" w:rsidRDefault="00994925" w:rsidP="00994925">
      <w:pPr>
        <w:pStyle w:val="20"/>
        <w:shd w:val="clear" w:color="auto" w:fill="auto"/>
        <w:spacing w:after="169" w:line="190" w:lineRule="exact"/>
        <w:ind w:firstLine="0"/>
        <w:rPr>
          <w:sz w:val="24"/>
          <w:szCs w:val="24"/>
        </w:rPr>
      </w:pPr>
      <w:r>
        <w:rPr>
          <w:sz w:val="24"/>
          <w:szCs w:val="24"/>
        </w:rPr>
        <w:t xml:space="preserve">       </w:t>
      </w:r>
      <w:proofErr w:type="spellStart"/>
      <w:r>
        <w:rPr>
          <w:sz w:val="24"/>
          <w:szCs w:val="24"/>
        </w:rPr>
        <w:t>Р</w:t>
      </w:r>
      <w:r w:rsidRPr="00994925">
        <w:rPr>
          <w:sz w:val="16"/>
          <w:szCs w:val="16"/>
        </w:rPr>
        <w:t>о</w:t>
      </w:r>
      <w:proofErr w:type="spellEnd"/>
      <w:proofErr w:type="gramStart"/>
      <w:r w:rsidRPr="00994925">
        <w:rPr>
          <w:sz w:val="16"/>
          <w:szCs w:val="16"/>
          <w:lang w:val="en-US"/>
        </w:rPr>
        <w:t>i</w:t>
      </w:r>
      <w:proofErr w:type="gramEnd"/>
      <w:r w:rsidRPr="00994925">
        <w:rPr>
          <w:sz w:val="16"/>
          <w:szCs w:val="16"/>
        </w:rPr>
        <w:t>,</w:t>
      </w:r>
      <w:r w:rsidRPr="00994925">
        <w:rPr>
          <w:sz w:val="16"/>
          <w:szCs w:val="16"/>
          <w:lang w:val="en-US"/>
        </w:rPr>
        <w:t>N</w:t>
      </w:r>
      <w:r w:rsidRPr="00994925">
        <w:rPr>
          <w:sz w:val="16"/>
          <w:szCs w:val="16"/>
        </w:rPr>
        <w:t xml:space="preserve"> – </w:t>
      </w:r>
      <w:r>
        <w:rPr>
          <w:sz w:val="24"/>
          <w:szCs w:val="24"/>
        </w:rPr>
        <w:t>устанавливаемый оператором размер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(без учета скидок по оплате проезда) (рублей за километр);</w:t>
      </w:r>
    </w:p>
    <w:p w:rsidR="00994925" w:rsidRPr="00994925" w:rsidRDefault="00994925" w:rsidP="00994925">
      <w:pPr>
        <w:pStyle w:val="20"/>
        <w:shd w:val="clear" w:color="auto" w:fill="auto"/>
        <w:spacing w:line="226" w:lineRule="exact"/>
        <w:ind w:firstLine="400"/>
        <w:jc w:val="both"/>
        <w:rPr>
          <w:sz w:val="24"/>
          <w:szCs w:val="24"/>
        </w:rPr>
      </w:pPr>
      <w:r w:rsidRPr="00994925">
        <w:rPr>
          <w:sz w:val="24"/>
          <w:szCs w:val="24"/>
          <w:lang w:val="en-US" w:bidi="en-US"/>
        </w:rPr>
        <w:t>L</w:t>
      </w:r>
      <w:r w:rsidRPr="00994925">
        <w:rPr>
          <w:sz w:val="24"/>
          <w:szCs w:val="24"/>
          <w:lang w:bidi="en-US"/>
        </w:rPr>
        <w:t xml:space="preserve"> - </w:t>
      </w:r>
      <w:r w:rsidRPr="00994925">
        <w:rPr>
          <w:sz w:val="24"/>
          <w:szCs w:val="24"/>
        </w:rPr>
        <w:t>протяженность платной автомобильной дороги, платного участка автомобильной дороги (километров);</w:t>
      </w:r>
    </w:p>
    <w:p w:rsidR="00994925" w:rsidRPr="00994925" w:rsidRDefault="00994925" w:rsidP="00994925">
      <w:pPr>
        <w:pStyle w:val="20"/>
        <w:shd w:val="clear" w:color="auto" w:fill="auto"/>
        <w:spacing w:line="226" w:lineRule="exact"/>
        <w:ind w:firstLine="400"/>
        <w:jc w:val="both"/>
        <w:rPr>
          <w:sz w:val="24"/>
          <w:szCs w:val="24"/>
        </w:rPr>
      </w:pPr>
      <w:r w:rsidRPr="00994925">
        <w:rPr>
          <w:sz w:val="24"/>
          <w:szCs w:val="24"/>
        </w:rPr>
        <w:t xml:space="preserve">А, </w:t>
      </w:r>
      <w:proofErr w:type="gramStart"/>
      <w:r w:rsidRPr="00994925">
        <w:rPr>
          <w:sz w:val="24"/>
          <w:szCs w:val="24"/>
        </w:rPr>
        <w:t>В</w:t>
      </w:r>
      <w:proofErr w:type="gramEnd"/>
      <w:r w:rsidRPr="00994925">
        <w:rPr>
          <w:sz w:val="24"/>
          <w:szCs w:val="24"/>
        </w:rPr>
        <w:t xml:space="preserve">, </w:t>
      </w:r>
      <w:proofErr w:type="gramStart"/>
      <w:r w:rsidRPr="00994925">
        <w:rPr>
          <w:sz w:val="24"/>
          <w:szCs w:val="24"/>
        </w:rPr>
        <w:t>С</w:t>
      </w:r>
      <w:proofErr w:type="gramEnd"/>
      <w:r w:rsidRPr="00994925">
        <w:rPr>
          <w:sz w:val="24"/>
          <w:szCs w:val="24"/>
        </w:rPr>
        <w:t xml:space="preserve"> - коэффициенты, учитывающие дифференциацию размера платы за проезд транспортных средств по платной автомобильной дороге, платному участку автомобильной дороги в зависимости от времени суток, дня недели и (или) месяца года (в случае их установления).</w:t>
      </w:r>
    </w:p>
    <w:p w:rsidR="00994925" w:rsidRPr="00994925" w:rsidRDefault="00994925" w:rsidP="00994925">
      <w:pPr>
        <w:pStyle w:val="20"/>
        <w:numPr>
          <w:ilvl w:val="0"/>
          <w:numId w:val="2"/>
        </w:numPr>
        <w:shd w:val="clear" w:color="auto" w:fill="auto"/>
        <w:tabs>
          <w:tab w:val="left" w:pos="649"/>
        </w:tabs>
        <w:spacing w:line="226" w:lineRule="exact"/>
        <w:ind w:firstLine="400"/>
        <w:jc w:val="both"/>
        <w:rPr>
          <w:sz w:val="24"/>
          <w:szCs w:val="24"/>
        </w:rPr>
      </w:pPr>
      <w:r w:rsidRPr="00994925">
        <w:rPr>
          <w:sz w:val="24"/>
          <w:szCs w:val="24"/>
        </w:rPr>
        <w:t>Устанавливаемый оператором размер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должен удовлетворять следующему условию:</w:t>
      </w:r>
    </w:p>
    <w:p w:rsidR="009C1B33" w:rsidRPr="009C1B33" w:rsidRDefault="009C1B33" w:rsidP="009C1B33">
      <w:pPr>
        <w:pStyle w:val="20"/>
        <w:shd w:val="clear" w:color="auto" w:fill="auto"/>
        <w:spacing w:after="41" w:line="190" w:lineRule="exact"/>
        <w:ind w:firstLine="0"/>
        <w:jc w:val="center"/>
        <w:rPr>
          <w:sz w:val="24"/>
          <w:szCs w:val="24"/>
        </w:rPr>
      </w:pPr>
      <w:r w:rsidRPr="009C1B33">
        <w:rPr>
          <w:sz w:val="24"/>
          <w:szCs w:val="24"/>
          <w:lang w:val="en-US" w:bidi="en-US"/>
        </w:rPr>
        <w:t>Po</w:t>
      </w:r>
      <w:r w:rsidRPr="009C1B33">
        <w:rPr>
          <w:sz w:val="24"/>
          <w:szCs w:val="24"/>
          <w:vertAlign w:val="subscript"/>
          <w:lang w:val="en-US" w:bidi="en-US"/>
        </w:rPr>
        <w:t>iN</w:t>
      </w:r>
      <w:r w:rsidRPr="009C1B33">
        <w:rPr>
          <w:sz w:val="24"/>
          <w:szCs w:val="24"/>
          <w:lang w:bidi="en-US"/>
        </w:rPr>
        <w:t xml:space="preserve"> </w:t>
      </w:r>
      <w:r w:rsidRPr="009C1B33">
        <w:rPr>
          <w:sz w:val="24"/>
          <w:szCs w:val="24"/>
        </w:rPr>
        <w:t xml:space="preserve">&lt; </w:t>
      </w:r>
      <w:r w:rsidRPr="009C1B33">
        <w:rPr>
          <w:sz w:val="24"/>
          <w:szCs w:val="24"/>
          <w:lang w:val="en-US" w:bidi="en-US"/>
        </w:rPr>
        <w:t>Pmax</w:t>
      </w:r>
      <w:r w:rsidRPr="009C1B33">
        <w:rPr>
          <w:sz w:val="24"/>
          <w:szCs w:val="24"/>
          <w:vertAlign w:val="subscript"/>
          <w:lang w:val="en-US" w:bidi="en-US"/>
        </w:rPr>
        <w:t>iN</w:t>
      </w:r>
    </w:p>
    <w:p w:rsidR="009C1B33" w:rsidRPr="009C1B33" w:rsidRDefault="009C1B33" w:rsidP="009C1B33">
      <w:pPr>
        <w:pStyle w:val="20"/>
        <w:shd w:val="clear" w:color="auto" w:fill="auto"/>
        <w:spacing w:line="226" w:lineRule="exact"/>
        <w:ind w:firstLine="400"/>
        <w:jc w:val="both"/>
        <w:rPr>
          <w:sz w:val="24"/>
          <w:szCs w:val="24"/>
        </w:rPr>
      </w:pPr>
      <w:r w:rsidRPr="009C1B33">
        <w:rPr>
          <w:sz w:val="24"/>
          <w:szCs w:val="24"/>
        </w:rPr>
        <w:t xml:space="preserve">где </w:t>
      </w:r>
      <w:proofErr w:type="spellStart"/>
      <w:r w:rsidRPr="009C1B33">
        <w:rPr>
          <w:sz w:val="24"/>
          <w:szCs w:val="24"/>
          <w:lang w:val="en-US" w:bidi="en-US"/>
        </w:rPr>
        <w:t>Pmax</w:t>
      </w:r>
      <w:r w:rsidRPr="009C1B33">
        <w:rPr>
          <w:sz w:val="24"/>
          <w:szCs w:val="24"/>
          <w:vertAlign w:val="subscript"/>
          <w:lang w:val="en-US" w:bidi="en-US"/>
        </w:rPr>
        <w:t>iN</w:t>
      </w:r>
      <w:proofErr w:type="spellEnd"/>
      <w:r w:rsidRPr="009C1B33">
        <w:rPr>
          <w:sz w:val="24"/>
          <w:szCs w:val="24"/>
          <w:lang w:bidi="en-US"/>
        </w:rPr>
        <w:t xml:space="preserve"> </w:t>
      </w:r>
      <w:r w:rsidRPr="009C1B33">
        <w:rPr>
          <w:sz w:val="24"/>
          <w:szCs w:val="24"/>
        </w:rPr>
        <w:t xml:space="preserve">- максимальный размер платы за проезд транспортных средств соответствующей категории по платным автомобильным дорогам, платным участкам автомобильных дорог в </w:t>
      </w:r>
      <w:r w:rsidRPr="009C1B33">
        <w:rPr>
          <w:sz w:val="24"/>
          <w:szCs w:val="24"/>
          <w:lang w:val="en-US" w:bidi="en-US"/>
        </w:rPr>
        <w:t>i</w:t>
      </w:r>
      <w:r w:rsidRPr="009C1B33">
        <w:rPr>
          <w:sz w:val="24"/>
          <w:szCs w:val="24"/>
        </w:rPr>
        <w:t>-м году (рублей за километр).</w:t>
      </w:r>
    </w:p>
    <w:p w:rsidR="009C1B33" w:rsidRDefault="009C1B33" w:rsidP="009C1B33">
      <w:pPr>
        <w:pStyle w:val="20"/>
        <w:numPr>
          <w:ilvl w:val="0"/>
          <w:numId w:val="2"/>
        </w:numPr>
        <w:shd w:val="clear" w:color="auto" w:fill="auto"/>
        <w:tabs>
          <w:tab w:val="left" w:pos="649"/>
        </w:tabs>
        <w:spacing w:line="226" w:lineRule="exact"/>
        <w:ind w:firstLine="400"/>
        <w:jc w:val="both"/>
        <w:rPr>
          <w:sz w:val="24"/>
          <w:szCs w:val="24"/>
        </w:rPr>
      </w:pPr>
      <w:r w:rsidRPr="009C1B33">
        <w:rPr>
          <w:sz w:val="24"/>
          <w:szCs w:val="24"/>
        </w:rPr>
        <w:t>При необходимости установления единого размера платы за проезд транспортного средства по платным участкам автомобильной дороги, включающей 2 и более платных участка, не менее чем один из которых создан и (или) реконструирован на основании концессионного соглашения, устанавливаемый оператором размер платы за один километр платного участка такой автомобильной дороги для проезда транспортных средств соответствующей категории должен удовлетворять следующему условию:</w:t>
      </w:r>
    </w:p>
    <w:p w:rsidR="00994925" w:rsidRPr="009C1B33" w:rsidRDefault="00994925" w:rsidP="009C1B33">
      <w:pPr>
        <w:pStyle w:val="20"/>
        <w:shd w:val="clear" w:color="auto" w:fill="auto"/>
        <w:tabs>
          <w:tab w:val="left" w:pos="649"/>
        </w:tabs>
        <w:spacing w:line="226" w:lineRule="exact"/>
        <w:ind w:firstLine="0"/>
        <w:rPr>
          <w:rStyle w:val="22pt"/>
          <w:color w:val="auto"/>
          <w:spacing w:val="0"/>
          <w:sz w:val="24"/>
          <w:szCs w:val="24"/>
          <w:shd w:val="clear" w:color="auto" w:fill="auto"/>
          <w:lang w:val="ru-RU" w:bidi="ar-SA"/>
        </w:rPr>
      </w:pPr>
    </w:p>
    <w:p w:rsidR="0092793B" w:rsidRDefault="009C1B33" w:rsidP="0092793B">
      <w:pPr>
        <w:pStyle w:val="a6"/>
        <w:shd w:val="clear" w:color="auto" w:fill="auto"/>
        <w:tabs>
          <w:tab w:val="left" w:pos="1018"/>
        </w:tabs>
        <w:spacing w:before="0" w:after="437" w:line="240" w:lineRule="auto"/>
        <w:ind w:left="560"/>
        <w:jc w:val="right"/>
        <w:rPr>
          <w:sz w:val="20"/>
          <w:szCs w:val="20"/>
        </w:rPr>
      </w:pPr>
      <w:r w:rsidRPr="009C1B33">
        <w:rPr>
          <w:noProof/>
          <w:color w:val="000000" w:themeColor="text1"/>
          <w:sz w:val="24"/>
          <w:szCs w:val="24"/>
          <w:lang w:eastAsia="ru-RU"/>
        </w:rPr>
        <w:drawing>
          <wp:anchor distT="0" distB="0" distL="1014730" distR="1021080" simplePos="0" relativeHeight="251658240" behindDoc="1" locked="0" layoutInCell="1" allowOverlap="1" wp14:anchorId="51A29B5E" wp14:editId="662F4461">
            <wp:simplePos x="0" y="0"/>
            <wp:positionH relativeFrom="margin">
              <wp:posOffset>2132965</wp:posOffset>
            </wp:positionH>
            <wp:positionV relativeFrom="paragraph">
              <wp:posOffset>255905</wp:posOffset>
            </wp:positionV>
            <wp:extent cx="1801495" cy="299720"/>
            <wp:effectExtent l="0" t="0" r="8255" b="5080"/>
            <wp:wrapTopAndBottom/>
            <wp:docPr id="2" name="Рисунок 2"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1495" cy="299720"/>
                    </a:xfrm>
                    <a:prstGeom prst="rect">
                      <a:avLst/>
                    </a:prstGeom>
                    <a:noFill/>
                  </pic:spPr>
                </pic:pic>
              </a:graphicData>
            </a:graphic>
            <wp14:sizeRelH relativeFrom="page">
              <wp14:pctWidth>0</wp14:pctWidth>
            </wp14:sizeRelH>
            <wp14:sizeRelV relativeFrom="page">
              <wp14:pctHeight>0</wp14:pctHeight>
            </wp14:sizeRelV>
          </wp:anchor>
        </w:drawing>
      </w:r>
    </w:p>
    <w:p w:rsidR="0092793B" w:rsidRPr="009C1B33" w:rsidRDefault="009C1B33" w:rsidP="009C1B33">
      <w:pPr>
        <w:pStyle w:val="a6"/>
        <w:shd w:val="clear" w:color="auto" w:fill="auto"/>
        <w:tabs>
          <w:tab w:val="left" w:pos="1018"/>
        </w:tabs>
        <w:spacing w:before="0" w:line="211" w:lineRule="exact"/>
        <w:ind w:left="560"/>
        <w:rPr>
          <w:sz w:val="24"/>
          <w:szCs w:val="24"/>
        </w:rPr>
      </w:pPr>
      <w:r w:rsidRPr="009C1B33">
        <w:rPr>
          <w:sz w:val="24"/>
          <w:szCs w:val="24"/>
        </w:rPr>
        <w:lastRenderedPageBreak/>
        <w:t>где:</w:t>
      </w:r>
    </w:p>
    <w:p w:rsidR="009C1B33" w:rsidRPr="009C1B33" w:rsidRDefault="009C1B33" w:rsidP="009C1B33">
      <w:pPr>
        <w:pStyle w:val="20"/>
        <w:shd w:val="clear" w:color="auto" w:fill="auto"/>
        <w:spacing w:line="226" w:lineRule="exact"/>
        <w:ind w:firstLine="440"/>
        <w:jc w:val="both"/>
        <w:rPr>
          <w:sz w:val="24"/>
          <w:szCs w:val="24"/>
        </w:rPr>
      </w:pPr>
      <w:r>
        <w:rPr>
          <w:sz w:val="24"/>
          <w:szCs w:val="24"/>
          <w:lang w:bidi="en-US"/>
        </w:rPr>
        <w:t xml:space="preserve">  </w:t>
      </w:r>
      <w:r w:rsidRPr="009C1B33">
        <w:rPr>
          <w:sz w:val="24"/>
          <w:szCs w:val="24"/>
          <w:lang w:val="en-US" w:bidi="en-US"/>
        </w:rPr>
        <w:t>Lj</w:t>
      </w:r>
      <w:r w:rsidRPr="009C1B33">
        <w:rPr>
          <w:sz w:val="24"/>
          <w:szCs w:val="24"/>
          <w:lang w:bidi="en-US"/>
        </w:rPr>
        <w:t xml:space="preserve"> </w:t>
      </w:r>
      <w:r w:rsidRPr="009C1B33">
        <w:rPr>
          <w:sz w:val="24"/>
          <w:szCs w:val="24"/>
        </w:rPr>
        <w:t xml:space="preserve">- протяженность платного участка автомобильной дороги, созданного и (или) </w:t>
      </w:r>
      <w:r>
        <w:rPr>
          <w:sz w:val="24"/>
          <w:szCs w:val="24"/>
        </w:rPr>
        <w:t xml:space="preserve">                     </w:t>
      </w:r>
      <w:r w:rsidRPr="009C1B33">
        <w:rPr>
          <w:sz w:val="24"/>
          <w:szCs w:val="24"/>
        </w:rPr>
        <w:t>реконструированного не на основании концессионного соглашения (километров);</w:t>
      </w:r>
    </w:p>
    <w:p w:rsidR="009C1B33" w:rsidRPr="009C1B33" w:rsidRDefault="009C1B33" w:rsidP="009C1B33">
      <w:pPr>
        <w:pStyle w:val="a6"/>
        <w:shd w:val="clear" w:color="auto" w:fill="auto"/>
        <w:tabs>
          <w:tab w:val="left" w:pos="1018"/>
        </w:tabs>
        <w:spacing w:before="0" w:line="211" w:lineRule="exact"/>
        <w:ind w:left="560"/>
        <w:rPr>
          <w:sz w:val="24"/>
          <w:szCs w:val="24"/>
        </w:rPr>
      </w:pPr>
      <w:r w:rsidRPr="009C1B33">
        <w:rPr>
          <w:sz w:val="24"/>
          <w:szCs w:val="24"/>
          <w:lang w:val="en-US" w:bidi="en-US"/>
        </w:rPr>
        <w:t>Lk</w:t>
      </w:r>
      <w:r w:rsidRPr="009C1B33">
        <w:rPr>
          <w:sz w:val="24"/>
          <w:szCs w:val="24"/>
          <w:lang w:bidi="en-US"/>
        </w:rPr>
        <w:t xml:space="preserve"> </w:t>
      </w:r>
      <w:r w:rsidRPr="009C1B33">
        <w:rPr>
          <w:sz w:val="24"/>
          <w:szCs w:val="24"/>
        </w:rPr>
        <w:t>- протяженность платного участка автомобильной дороги, созданного и (или) реконструированного на основании концессионного соглашения (километров);</w:t>
      </w:r>
    </w:p>
    <w:p w:rsidR="009C1B33" w:rsidRDefault="009C1B33" w:rsidP="009C1B33">
      <w:pPr>
        <w:pStyle w:val="20"/>
        <w:shd w:val="clear" w:color="auto" w:fill="auto"/>
        <w:spacing w:line="226" w:lineRule="exact"/>
        <w:ind w:firstLine="440"/>
        <w:jc w:val="both"/>
        <w:rPr>
          <w:sz w:val="24"/>
          <w:szCs w:val="24"/>
        </w:rPr>
      </w:pPr>
      <w:r>
        <w:rPr>
          <w:sz w:val="24"/>
          <w:szCs w:val="24"/>
        </w:rPr>
        <w:t xml:space="preserve">  </w:t>
      </w:r>
      <w:r w:rsidRPr="009C1B33">
        <w:rPr>
          <w:sz w:val="24"/>
          <w:szCs w:val="24"/>
        </w:rPr>
        <w:t>Ь</w:t>
      </w:r>
      <w:r w:rsidRPr="009C1B33">
        <w:rPr>
          <w:sz w:val="24"/>
          <w:szCs w:val="24"/>
          <w:vertAlign w:val="subscript"/>
        </w:rPr>
        <w:t>0</w:t>
      </w:r>
      <w:r w:rsidRPr="009C1B33">
        <w:rPr>
          <w:sz w:val="24"/>
          <w:szCs w:val="24"/>
        </w:rPr>
        <w:t>бщ - общая протяженность платных участков автомобильной дороги (километров);</w:t>
      </w:r>
    </w:p>
    <w:p w:rsidR="005E2AD4" w:rsidRDefault="005E2AD4" w:rsidP="005E2AD4">
      <w:pPr>
        <w:pStyle w:val="20"/>
        <w:shd w:val="clear" w:color="auto" w:fill="auto"/>
        <w:spacing w:line="226" w:lineRule="exact"/>
        <w:ind w:firstLine="440"/>
        <w:jc w:val="both"/>
        <w:rPr>
          <w:sz w:val="24"/>
          <w:szCs w:val="24"/>
        </w:rPr>
      </w:pPr>
      <w:r>
        <w:rPr>
          <w:sz w:val="16"/>
          <w:szCs w:val="16"/>
        </w:rPr>
        <w:t xml:space="preserve">             </w:t>
      </w:r>
      <w:r w:rsidRPr="009C1B33">
        <w:rPr>
          <w:sz w:val="16"/>
          <w:szCs w:val="16"/>
        </w:rPr>
        <w:t>пред</w:t>
      </w:r>
    </w:p>
    <w:p w:rsidR="005E2AD4" w:rsidRPr="005E2AD4" w:rsidRDefault="009C1B33" w:rsidP="005E2AD4">
      <w:pPr>
        <w:pStyle w:val="20"/>
        <w:shd w:val="clear" w:color="auto" w:fill="auto"/>
        <w:spacing w:line="226" w:lineRule="exact"/>
        <w:ind w:firstLine="440"/>
        <w:jc w:val="both"/>
        <w:rPr>
          <w:sz w:val="24"/>
          <w:szCs w:val="24"/>
        </w:rPr>
      </w:pPr>
      <w:proofErr w:type="gramStart"/>
      <w:r w:rsidRPr="005E2AD4">
        <w:rPr>
          <w:sz w:val="24"/>
          <w:szCs w:val="24"/>
        </w:rPr>
        <w:t>Р</w:t>
      </w:r>
      <w:proofErr w:type="gramEnd"/>
      <w:r w:rsidRPr="005E2AD4">
        <w:rPr>
          <w:sz w:val="24"/>
          <w:szCs w:val="24"/>
        </w:rPr>
        <w:t xml:space="preserve"> </w:t>
      </w:r>
      <w:r w:rsidRPr="005E2AD4">
        <w:rPr>
          <w:sz w:val="24"/>
          <w:szCs w:val="24"/>
          <w:lang w:val="en-US"/>
        </w:rPr>
        <w:t>max</w:t>
      </w:r>
      <w:r w:rsidR="005E2AD4" w:rsidRPr="005E2AD4">
        <w:rPr>
          <w:sz w:val="12"/>
          <w:szCs w:val="12"/>
          <w:lang w:val="en-US"/>
        </w:rPr>
        <w:t>i</w:t>
      </w:r>
      <w:r w:rsidR="005E2AD4" w:rsidRPr="005E2AD4">
        <w:rPr>
          <w:sz w:val="12"/>
          <w:szCs w:val="12"/>
        </w:rPr>
        <w:t>,</w:t>
      </w:r>
      <w:r w:rsidR="005E2AD4" w:rsidRPr="005E2AD4">
        <w:rPr>
          <w:sz w:val="12"/>
          <w:szCs w:val="12"/>
          <w:lang w:val="en-US"/>
        </w:rPr>
        <w:t>N</w:t>
      </w:r>
      <w:r w:rsidR="005E2AD4">
        <w:rPr>
          <w:sz w:val="12"/>
          <w:szCs w:val="12"/>
        </w:rPr>
        <w:t xml:space="preserve">  </w:t>
      </w:r>
      <w:r w:rsidR="005E2AD4">
        <w:rPr>
          <w:sz w:val="24"/>
          <w:szCs w:val="24"/>
        </w:rPr>
        <w:t xml:space="preserve">  - </w:t>
      </w:r>
      <w:r w:rsidR="005E2AD4" w:rsidRPr="005E2AD4">
        <w:rPr>
          <w:sz w:val="24"/>
          <w:szCs w:val="24"/>
        </w:rPr>
        <w:t xml:space="preserve">предельное значение максимального размера платы за проезд транспортных средств соответствующей категории по платным автомобильным дорогам, платным участкам автомобильных дорог, созданным и (или) реконструированным на основании концессионных соглашений, в </w:t>
      </w:r>
      <w:r w:rsidR="005E2AD4" w:rsidRPr="005E2AD4">
        <w:rPr>
          <w:sz w:val="24"/>
          <w:szCs w:val="24"/>
          <w:lang w:val="en-US" w:bidi="en-US"/>
        </w:rPr>
        <w:t>i</w:t>
      </w:r>
      <w:r w:rsidR="005E2AD4" w:rsidRPr="005E2AD4">
        <w:rPr>
          <w:sz w:val="24"/>
          <w:szCs w:val="24"/>
        </w:rPr>
        <w:t>-м году (рублей за километр).</w:t>
      </w:r>
    </w:p>
    <w:p w:rsidR="009C1B33" w:rsidRDefault="009C1B33" w:rsidP="009C1B33">
      <w:pPr>
        <w:pStyle w:val="20"/>
        <w:shd w:val="clear" w:color="auto" w:fill="auto"/>
        <w:spacing w:line="226" w:lineRule="exact"/>
        <w:ind w:firstLine="440"/>
        <w:jc w:val="both"/>
        <w:rPr>
          <w:sz w:val="24"/>
          <w:szCs w:val="24"/>
        </w:rPr>
      </w:pPr>
    </w:p>
    <w:p w:rsidR="005E2AD4" w:rsidRDefault="005E2AD4" w:rsidP="009C1B33">
      <w:pPr>
        <w:pStyle w:val="20"/>
        <w:shd w:val="clear" w:color="auto" w:fill="auto"/>
        <w:spacing w:line="226" w:lineRule="exact"/>
        <w:ind w:firstLine="440"/>
        <w:jc w:val="both"/>
        <w:rPr>
          <w:sz w:val="24"/>
          <w:szCs w:val="24"/>
        </w:rPr>
      </w:pPr>
    </w:p>
    <w:p w:rsidR="005E2AD4" w:rsidRDefault="005E2AD4" w:rsidP="005E2AD4">
      <w:pPr>
        <w:pStyle w:val="20"/>
        <w:shd w:val="clear" w:color="auto" w:fill="auto"/>
        <w:tabs>
          <w:tab w:val="left" w:pos="5448"/>
        </w:tabs>
        <w:spacing w:line="226" w:lineRule="exact"/>
        <w:ind w:firstLine="440"/>
        <w:jc w:val="both"/>
        <w:rPr>
          <w:sz w:val="24"/>
          <w:szCs w:val="24"/>
        </w:rPr>
      </w:pPr>
      <w:r>
        <w:rPr>
          <w:sz w:val="24"/>
          <w:szCs w:val="24"/>
        </w:rPr>
        <w:t>Директор МКУ «Городское хозяйство»</w:t>
      </w:r>
      <w:r>
        <w:rPr>
          <w:sz w:val="24"/>
          <w:szCs w:val="24"/>
        </w:rPr>
        <w:tab/>
        <w:t xml:space="preserve">                                          Р.М. Бодрова</w:t>
      </w:r>
    </w:p>
    <w:p w:rsidR="005E2AD4" w:rsidRPr="005E2AD4" w:rsidRDefault="005E2AD4" w:rsidP="009C1B33">
      <w:pPr>
        <w:pStyle w:val="20"/>
        <w:shd w:val="clear" w:color="auto" w:fill="auto"/>
        <w:spacing w:line="226" w:lineRule="exact"/>
        <w:ind w:firstLine="440"/>
        <w:jc w:val="both"/>
        <w:rPr>
          <w:sz w:val="24"/>
          <w:szCs w:val="24"/>
        </w:rPr>
      </w:pPr>
      <w:r>
        <w:rPr>
          <w:sz w:val="24"/>
          <w:szCs w:val="24"/>
        </w:rPr>
        <w:t>города Дивногорска</w:t>
      </w:r>
    </w:p>
    <w:p w:rsidR="009C1B33" w:rsidRPr="005E2AD4" w:rsidRDefault="009C1B33" w:rsidP="009C1B33">
      <w:pPr>
        <w:pStyle w:val="20"/>
        <w:shd w:val="clear" w:color="auto" w:fill="auto"/>
        <w:spacing w:line="226" w:lineRule="exact"/>
        <w:ind w:firstLine="440"/>
        <w:jc w:val="both"/>
        <w:rPr>
          <w:sz w:val="24"/>
          <w:szCs w:val="24"/>
        </w:rPr>
      </w:pPr>
    </w:p>
    <w:p w:rsidR="009C1B33" w:rsidRPr="005E2AD4" w:rsidRDefault="009C1B33" w:rsidP="009C1B33">
      <w:pPr>
        <w:pStyle w:val="a6"/>
        <w:shd w:val="clear" w:color="auto" w:fill="auto"/>
        <w:tabs>
          <w:tab w:val="left" w:pos="1018"/>
        </w:tabs>
        <w:spacing w:before="0" w:after="437" w:line="211" w:lineRule="exact"/>
        <w:ind w:left="560"/>
        <w:rPr>
          <w:sz w:val="24"/>
          <w:szCs w:val="24"/>
        </w:rPr>
      </w:pPr>
    </w:p>
    <w:p w:rsidR="0092793B" w:rsidRPr="0092793B" w:rsidRDefault="0092793B" w:rsidP="0092793B">
      <w:pPr>
        <w:pStyle w:val="a6"/>
        <w:shd w:val="clear" w:color="auto" w:fill="auto"/>
        <w:tabs>
          <w:tab w:val="left" w:pos="1018"/>
        </w:tabs>
        <w:spacing w:before="0" w:after="437" w:line="211" w:lineRule="exact"/>
        <w:ind w:left="560"/>
        <w:jc w:val="right"/>
        <w:rPr>
          <w:sz w:val="20"/>
          <w:szCs w:val="20"/>
        </w:rPr>
      </w:pPr>
    </w:p>
    <w:p w:rsidR="0092793B" w:rsidRPr="0092793B" w:rsidRDefault="0092793B" w:rsidP="0092793B">
      <w:pPr>
        <w:jc w:val="both"/>
        <w:rPr>
          <w:sz w:val="24"/>
        </w:rPr>
      </w:pPr>
    </w:p>
    <w:p w:rsidR="00D03B73" w:rsidRDefault="002E0542"/>
    <w:sectPr w:rsidR="00D03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0BA6"/>
    <w:multiLevelType w:val="multilevel"/>
    <w:tmpl w:val="3C7E2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A17751"/>
    <w:multiLevelType w:val="hybridMultilevel"/>
    <w:tmpl w:val="EBD61F2C"/>
    <w:lvl w:ilvl="0" w:tplc="3A4CD444">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D6"/>
    <w:rsid w:val="002E0542"/>
    <w:rsid w:val="005E2AD4"/>
    <w:rsid w:val="007174D6"/>
    <w:rsid w:val="007B3161"/>
    <w:rsid w:val="0092793B"/>
    <w:rsid w:val="00994925"/>
    <w:rsid w:val="009C1B33"/>
    <w:rsid w:val="00FC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9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793B"/>
    <w:pPr>
      <w:keepNext/>
      <w:jc w:val="center"/>
      <w:outlineLvl w:val="0"/>
    </w:pPr>
    <w:rPr>
      <w:b/>
      <w:sz w:val="4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93B"/>
    <w:rPr>
      <w:rFonts w:ascii="Times New Roman" w:eastAsia="Times New Roman" w:hAnsi="Times New Roman" w:cs="Times New Roman"/>
      <w:b/>
      <w:sz w:val="44"/>
      <w:szCs w:val="20"/>
      <w:lang w:val="x-none" w:eastAsia="ru-RU"/>
    </w:rPr>
  </w:style>
  <w:style w:type="paragraph" w:styleId="a3">
    <w:name w:val="Balloon Text"/>
    <w:basedOn w:val="a"/>
    <w:link w:val="a4"/>
    <w:uiPriority w:val="99"/>
    <w:semiHidden/>
    <w:unhideWhenUsed/>
    <w:rsid w:val="0092793B"/>
    <w:rPr>
      <w:rFonts w:ascii="Tahoma" w:hAnsi="Tahoma" w:cs="Tahoma"/>
      <w:sz w:val="16"/>
      <w:szCs w:val="16"/>
    </w:rPr>
  </w:style>
  <w:style w:type="character" w:customStyle="1" w:styleId="a4">
    <w:name w:val="Текст выноски Знак"/>
    <w:basedOn w:val="a0"/>
    <w:link w:val="a3"/>
    <w:uiPriority w:val="99"/>
    <w:semiHidden/>
    <w:rsid w:val="0092793B"/>
    <w:rPr>
      <w:rFonts w:ascii="Tahoma" w:eastAsia="Times New Roman" w:hAnsi="Tahoma" w:cs="Tahoma"/>
      <w:sz w:val="16"/>
      <w:szCs w:val="16"/>
      <w:lang w:eastAsia="ru-RU"/>
    </w:rPr>
  </w:style>
  <w:style w:type="character" w:customStyle="1" w:styleId="3">
    <w:name w:val="Сноска (3)_"/>
    <w:basedOn w:val="a0"/>
    <w:link w:val="30"/>
    <w:rsid w:val="0092793B"/>
    <w:rPr>
      <w:rFonts w:ascii="Times New Roman" w:eastAsia="Times New Roman" w:hAnsi="Times New Roman" w:cs="Times New Roman"/>
      <w:sz w:val="14"/>
      <w:szCs w:val="14"/>
      <w:shd w:val="clear" w:color="auto" w:fill="FFFFFF"/>
    </w:rPr>
  </w:style>
  <w:style w:type="paragraph" w:customStyle="1" w:styleId="30">
    <w:name w:val="Сноска (3)"/>
    <w:basedOn w:val="a"/>
    <w:link w:val="3"/>
    <w:rsid w:val="0092793B"/>
    <w:pPr>
      <w:widowControl w:val="0"/>
      <w:shd w:val="clear" w:color="auto" w:fill="FFFFFF"/>
      <w:spacing w:before="180" w:after="180" w:line="168" w:lineRule="exact"/>
      <w:jc w:val="both"/>
    </w:pPr>
    <w:rPr>
      <w:sz w:val="14"/>
      <w:szCs w:val="14"/>
      <w:lang w:eastAsia="en-US"/>
    </w:rPr>
  </w:style>
  <w:style w:type="character" w:customStyle="1" w:styleId="a5">
    <w:name w:val="Сноска_"/>
    <w:basedOn w:val="a0"/>
    <w:link w:val="a6"/>
    <w:rsid w:val="0092793B"/>
    <w:rPr>
      <w:rFonts w:ascii="Times New Roman" w:eastAsia="Times New Roman" w:hAnsi="Times New Roman" w:cs="Times New Roman"/>
      <w:sz w:val="19"/>
      <w:szCs w:val="19"/>
      <w:shd w:val="clear" w:color="auto" w:fill="FFFFFF"/>
    </w:rPr>
  </w:style>
  <w:style w:type="paragraph" w:customStyle="1" w:styleId="a6">
    <w:name w:val="Сноска"/>
    <w:basedOn w:val="a"/>
    <w:link w:val="a5"/>
    <w:rsid w:val="0092793B"/>
    <w:pPr>
      <w:widowControl w:val="0"/>
      <w:shd w:val="clear" w:color="auto" w:fill="FFFFFF"/>
      <w:spacing w:before="180" w:line="226" w:lineRule="exact"/>
    </w:pPr>
    <w:rPr>
      <w:sz w:val="19"/>
      <w:szCs w:val="19"/>
      <w:lang w:eastAsia="en-US"/>
    </w:rPr>
  </w:style>
  <w:style w:type="character" w:customStyle="1" w:styleId="2">
    <w:name w:val="Основной текст (2)_"/>
    <w:basedOn w:val="a0"/>
    <w:link w:val="20"/>
    <w:rsid w:val="00994925"/>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994925"/>
    <w:pPr>
      <w:widowControl w:val="0"/>
      <w:shd w:val="clear" w:color="auto" w:fill="FFFFFF"/>
      <w:spacing w:line="0" w:lineRule="atLeast"/>
      <w:ind w:hanging="420"/>
    </w:pPr>
    <w:rPr>
      <w:sz w:val="19"/>
      <w:szCs w:val="19"/>
      <w:lang w:eastAsia="en-US"/>
    </w:rPr>
  </w:style>
  <w:style w:type="character" w:customStyle="1" w:styleId="22pt">
    <w:name w:val="Основной текст (2) + Интервал 2 pt"/>
    <w:basedOn w:val="2"/>
    <w:rsid w:val="00994925"/>
    <w:rPr>
      <w:rFonts w:ascii="Times New Roman" w:eastAsia="Times New Roman" w:hAnsi="Times New Roman" w:cs="Times New Roman"/>
      <w:b w:val="0"/>
      <w:bCs w:val="0"/>
      <w:i w:val="0"/>
      <w:iCs w:val="0"/>
      <w:smallCaps w:val="0"/>
      <w:strike w:val="0"/>
      <w:color w:val="000000"/>
      <w:spacing w:val="40"/>
      <w:w w:val="100"/>
      <w:position w:val="0"/>
      <w:sz w:val="19"/>
      <w:szCs w:val="19"/>
      <w:u w:val="none"/>
      <w:shd w:val="clear" w:color="auto" w:fill="FFFFFF"/>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9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793B"/>
    <w:pPr>
      <w:keepNext/>
      <w:jc w:val="center"/>
      <w:outlineLvl w:val="0"/>
    </w:pPr>
    <w:rPr>
      <w:b/>
      <w:sz w:val="4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93B"/>
    <w:rPr>
      <w:rFonts w:ascii="Times New Roman" w:eastAsia="Times New Roman" w:hAnsi="Times New Roman" w:cs="Times New Roman"/>
      <w:b/>
      <w:sz w:val="44"/>
      <w:szCs w:val="20"/>
      <w:lang w:val="x-none" w:eastAsia="ru-RU"/>
    </w:rPr>
  </w:style>
  <w:style w:type="paragraph" w:styleId="a3">
    <w:name w:val="Balloon Text"/>
    <w:basedOn w:val="a"/>
    <w:link w:val="a4"/>
    <w:uiPriority w:val="99"/>
    <w:semiHidden/>
    <w:unhideWhenUsed/>
    <w:rsid w:val="0092793B"/>
    <w:rPr>
      <w:rFonts w:ascii="Tahoma" w:hAnsi="Tahoma" w:cs="Tahoma"/>
      <w:sz w:val="16"/>
      <w:szCs w:val="16"/>
    </w:rPr>
  </w:style>
  <w:style w:type="character" w:customStyle="1" w:styleId="a4">
    <w:name w:val="Текст выноски Знак"/>
    <w:basedOn w:val="a0"/>
    <w:link w:val="a3"/>
    <w:uiPriority w:val="99"/>
    <w:semiHidden/>
    <w:rsid w:val="0092793B"/>
    <w:rPr>
      <w:rFonts w:ascii="Tahoma" w:eastAsia="Times New Roman" w:hAnsi="Tahoma" w:cs="Tahoma"/>
      <w:sz w:val="16"/>
      <w:szCs w:val="16"/>
      <w:lang w:eastAsia="ru-RU"/>
    </w:rPr>
  </w:style>
  <w:style w:type="character" w:customStyle="1" w:styleId="3">
    <w:name w:val="Сноска (3)_"/>
    <w:basedOn w:val="a0"/>
    <w:link w:val="30"/>
    <w:rsid w:val="0092793B"/>
    <w:rPr>
      <w:rFonts w:ascii="Times New Roman" w:eastAsia="Times New Roman" w:hAnsi="Times New Roman" w:cs="Times New Roman"/>
      <w:sz w:val="14"/>
      <w:szCs w:val="14"/>
      <w:shd w:val="clear" w:color="auto" w:fill="FFFFFF"/>
    </w:rPr>
  </w:style>
  <w:style w:type="paragraph" w:customStyle="1" w:styleId="30">
    <w:name w:val="Сноска (3)"/>
    <w:basedOn w:val="a"/>
    <w:link w:val="3"/>
    <w:rsid w:val="0092793B"/>
    <w:pPr>
      <w:widowControl w:val="0"/>
      <w:shd w:val="clear" w:color="auto" w:fill="FFFFFF"/>
      <w:spacing w:before="180" w:after="180" w:line="168" w:lineRule="exact"/>
      <w:jc w:val="both"/>
    </w:pPr>
    <w:rPr>
      <w:sz w:val="14"/>
      <w:szCs w:val="14"/>
      <w:lang w:eastAsia="en-US"/>
    </w:rPr>
  </w:style>
  <w:style w:type="character" w:customStyle="1" w:styleId="a5">
    <w:name w:val="Сноска_"/>
    <w:basedOn w:val="a0"/>
    <w:link w:val="a6"/>
    <w:rsid w:val="0092793B"/>
    <w:rPr>
      <w:rFonts w:ascii="Times New Roman" w:eastAsia="Times New Roman" w:hAnsi="Times New Roman" w:cs="Times New Roman"/>
      <w:sz w:val="19"/>
      <w:szCs w:val="19"/>
      <w:shd w:val="clear" w:color="auto" w:fill="FFFFFF"/>
    </w:rPr>
  </w:style>
  <w:style w:type="paragraph" w:customStyle="1" w:styleId="a6">
    <w:name w:val="Сноска"/>
    <w:basedOn w:val="a"/>
    <w:link w:val="a5"/>
    <w:rsid w:val="0092793B"/>
    <w:pPr>
      <w:widowControl w:val="0"/>
      <w:shd w:val="clear" w:color="auto" w:fill="FFFFFF"/>
      <w:spacing w:before="180" w:line="226" w:lineRule="exact"/>
    </w:pPr>
    <w:rPr>
      <w:sz w:val="19"/>
      <w:szCs w:val="19"/>
      <w:lang w:eastAsia="en-US"/>
    </w:rPr>
  </w:style>
  <w:style w:type="character" w:customStyle="1" w:styleId="2">
    <w:name w:val="Основной текст (2)_"/>
    <w:basedOn w:val="a0"/>
    <w:link w:val="20"/>
    <w:rsid w:val="00994925"/>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994925"/>
    <w:pPr>
      <w:widowControl w:val="0"/>
      <w:shd w:val="clear" w:color="auto" w:fill="FFFFFF"/>
      <w:spacing w:line="0" w:lineRule="atLeast"/>
      <w:ind w:hanging="420"/>
    </w:pPr>
    <w:rPr>
      <w:sz w:val="19"/>
      <w:szCs w:val="19"/>
      <w:lang w:eastAsia="en-US"/>
    </w:rPr>
  </w:style>
  <w:style w:type="character" w:customStyle="1" w:styleId="22pt">
    <w:name w:val="Основной текст (2) + Интервал 2 pt"/>
    <w:basedOn w:val="2"/>
    <w:rsid w:val="00994925"/>
    <w:rPr>
      <w:rFonts w:ascii="Times New Roman" w:eastAsia="Times New Roman" w:hAnsi="Times New Roman" w:cs="Times New Roman"/>
      <w:b w:val="0"/>
      <w:bCs w:val="0"/>
      <w:i w:val="0"/>
      <w:iCs w:val="0"/>
      <w:smallCaps w:val="0"/>
      <w:strike w:val="0"/>
      <w:color w:val="000000"/>
      <w:spacing w:val="40"/>
      <w:w w:val="100"/>
      <w:position w:val="0"/>
      <w:sz w:val="19"/>
      <w:szCs w:val="19"/>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956</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Богданов</dc:creator>
  <cp:keywords/>
  <dc:description/>
  <cp:lastModifiedBy>Соловьева</cp:lastModifiedBy>
  <cp:revision>3</cp:revision>
  <dcterms:created xsi:type="dcterms:W3CDTF">2017-03-17T10:24:00Z</dcterms:created>
  <dcterms:modified xsi:type="dcterms:W3CDTF">2017-03-20T01:43:00Z</dcterms:modified>
</cp:coreProperties>
</file>