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A" w:rsidRDefault="00DC25CA" w:rsidP="00DC25CA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DC25CA" w:rsidRDefault="00DC25CA" w:rsidP="00DC25C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C25CA" w:rsidRDefault="00DC25CA" w:rsidP="00DC25C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DC25CA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  <w:tr w:rsidR="00DC25CA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</w:tbl>
    <w:p w:rsidR="00DC25CA" w:rsidRDefault="00DC25CA" w:rsidP="00DC25CA">
      <w:pPr>
        <w:jc w:val="both"/>
        <w:rPr>
          <w:sz w:val="8"/>
        </w:rPr>
      </w:pPr>
    </w:p>
    <w:p w:rsidR="00DC25CA" w:rsidRDefault="00793B01" w:rsidP="00DC25CA">
      <w:pPr>
        <w:jc w:val="both"/>
        <w:rPr>
          <w:sz w:val="24"/>
        </w:rPr>
      </w:pPr>
      <w:r>
        <w:rPr>
          <w:sz w:val="24"/>
        </w:rPr>
        <w:t>13.06</w:t>
      </w:r>
      <w:r w:rsidR="00B01096">
        <w:rPr>
          <w:sz w:val="24"/>
        </w:rPr>
        <w:t>. 201</w:t>
      </w:r>
      <w:r w:rsidR="00777950">
        <w:rPr>
          <w:sz w:val="24"/>
        </w:rPr>
        <w:t>8</w:t>
      </w:r>
      <w:r w:rsidR="00DC25CA">
        <w:rPr>
          <w:sz w:val="24"/>
        </w:rPr>
        <w:t xml:space="preserve">                   </w:t>
      </w:r>
      <w:r w:rsidR="008C5E1F">
        <w:rPr>
          <w:sz w:val="24"/>
        </w:rPr>
        <w:t xml:space="preserve">              </w:t>
      </w:r>
      <w:r w:rsidR="00DC25CA">
        <w:rPr>
          <w:sz w:val="24"/>
        </w:rPr>
        <w:t xml:space="preserve">   г. Дивногорск                                       №</w:t>
      </w:r>
      <w:r w:rsidR="008C5E1F">
        <w:rPr>
          <w:sz w:val="24"/>
        </w:rPr>
        <w:t xml:space="preserve"> </w:t>
      </w:r>
      <w:r>
        <w:rPr>
          <w:sz w:val="24"/>
          <w:u w:val="single"/>
        </w:rPr>
        <w:t>101</w:t>
      </w:r>
      <w:r w:rsidR="001A5500" w:rsidRPr="00793B01">
        <w:rPr>
          <w:sz w:val="24"/>
          <w:u w:val="single"/>
        </w:rPr>
        <w:t>п</w:t>
      </w:r>
    </w:p>
    <w:p w:rsidR="00DC25CA" w:rsidRDefault="00DC25CA" w:rsidP="00DC25CA">
      <w:pPr>
        <w:jc w:val="both"/>
        <w:rPr>
          <w:sz w:val="24"/>
        </w:rPr>
      </w:pPr>
    </w:p>
    <w:p w:rsidR="00DC25CA" w:rsidRPr="009F1E51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C25CA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27.02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DC25CA" w:rsidRDefault="00DC25CA" w:rsidP="00DC25CA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F0570B">
        <w:rPr>
          <w:sz w:val="24"/>
          <w:szCs w:val="24"/>
        </w:rPr>
        <w:t xml:space="preserve">информации </w:t>
      </w:r>
      <w:r>
        <w:rPr>
          <w:rFonts w:eastAsia="Times New Roman CYR"/>
          <w:sz w:val="28"/>
          <w:szCs w:val="28"/>
        </w:rPr>
        <w:t xml:space="preserve"> </w:t>
      </w:r>
      <w:r w:rsidRPr="00DC25CA">
        <w:rPr>
          <w:rFonts w:eastAsia="Times New Roman CYR"/>
          <w:sz w:val="24"/>
          <w:szCs w:val="24"/>
        </w:rPr>
        <w:t xml:space="preserve">об объектах культурного наследия местного значения, 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 xml:space="preserve">включенных в единый государственный реестр объектов </w:t>
      </w:r>
      <w:proofErr w:type="gramStart"/>
      <w:r w:rsidRPr="00DC25CA">
        <w:rPr>
          <w:rFonts w:eastAsia="Times New Roman CYR"/>
          <w:sz w:val="24"/>
          <w:szCs w:val="24"/>
        </w:rPr>
        <w:t>культурного</w:t>
      </w:r>
      <w:proofErr w:type="gramEnd"/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наследия (памятников истории и культуры) народов Российской Федерации,</w:t>
      </w:r>
    </w:p>
    <w:p w:rsidR="00DC25CA" w:rsidRPr="00DC25CA" w:rsidRDefault="00DC25CA" w:rsidP="00DC25CA">
      <w:pPr>
        <w:rPr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находящихся на террит</w:t>
      </w:r>
      <w:r>
        <w:rPr>
          <w:rFonts w:eastAsia="Times New Roman CYR"/>
          <w:sz w:val="24"/>
          <w:szCs w:val="24"/>
        </w:rPr>
        <w:t>ории муниципального образования</w:t>
      </w:r>
      <w:r w:rsidRPr="00DC25CA">
        <w:rPr>
          <w:sz w:val="24"/>
          <w:szCs w:val="24"/>
        </w:rPr>
        <w:t>»</w:t>
      </w:r>
      <w:r w:rsidR="00B01096">
        <w:rPr>
          <w:sz w:val="24"/>
          <w:szCs w:val="24"/>
        </w:rPr>
        <w:t xml:space="preserve"> (в редакции постановлени</w:t>
      </w:r>
      <w:r w:rsidR="00003B9A">
        <w:rPr>
          <w:sz w:val="24"/>
          <w:szCs w:val="24"/>
        </w:rPr>
        <w:t>й</w:t>
      </w:r>
      <w:r w:rsidR="00B01096">
        <w:rPr>
          <w:sz w:val="24"/>
          <w:szCs w:val="24"/>
        </w:rPr>
        <w:t xml:space="preserve"> от 20.05.2014 № 120п</w:t>
      </w:r>
      <w:r w:rsidR="00777950" w:rsidRPr="00697CB9">
        <w:rPr>
          <w:sz w:val="24"/>
          <w:szCs w:val="24"/>
        </w:rPr>
        <w:t>,</w:t>
      </w:r>
      <w:r w:rsidR="00694AD0" w:rsidRPr="00697CB9">
        <w:t xml:space="preserve"> </w:t>
      </w:r>
      <w:r w:rsidR="00694AD0" w:rsidRPr="00697CB9">
        <w:rPr>
          <w:sz w:val="22"/>
          <w:szCs w:val="22"/>
        </w:rPr>
        <w:t>от 29.06.2016 № 107п</w:t>
      </w:r>
      <w:proofErr w:type="gramStart"/>
      <w:r w:rsidR="00777950">
        <w:rPr>
          <w:sz w:val="24"/>
          <w:szCs w:val="24"/>
        </w:rPr>
        <w:t xml:space="preserve"> </w:t>
      </w:r>
      <w:r w:rsidR="00B01096">
        <w:rPr>
          <w:sz w:val="24"/>
          <w:szCs w:val="24"/>
        </w:rPr>
        <w:t>)</w:t>
      </w:r>
      <w:proofErr w:type="gramEnd"/>
    </w:p>
    <w:p w:rsidR="00DC25CA" w:rsidRPr="00DC25CA" w:rsidRDefault="00DC25CA" w:rsidP="00DC25CA">
      <w:pPr>
        <w:rPr>
          <w:sz w:val="24"/>
          <w:szCs w:val="24"/>
        </w:rPr>
      </w:pPr>
    </w:p>
    <w:p w:rsidR="00B01096" w:rsidRDefault="00B01096" w:rsidP="00B01096">
      <w:pPr>
        <w:rPr>
          <w:sz w:val="28"/>
          <w:szCs w:val="28"/>
        </w:rPr>
      </w:pPr>
    </w:p>
    <w:p w:rsidR="00DC25CA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2"/>
          <w:sz w:val="28"/>
          <w:szCs w:val="28"/>
        </w:rPr>
        <w:t>В соответствии с</w:t>
      </w:r>
      <w:r w:rsidR="00694AD0">
        <w:rPr>
          <w:spacing w:val="2"/>
          <w:sz w:val="28"/>
          <w:szCs w:val="28"/>
        </w:rPr>
        <w:t xml:space="preserve"> Федеральным законом </w:t>
      </w:r>
      <w:r w:rsidR="00003B9A">
        <w:rPr>
          <w:spacing w:val="2"/>
          <w:sz w:val="28"/>
          <w:szCs w:val="28"/>
        </w:rPr>
        <w:t>от 02.05.2016 № 59</w:t>
      </w:r>
      <w:r w:rsidR="006E381C">
        <w:rPr>
          <w:spacing w:val="2"/>
          <w:sz w:val="28"/>
          <w:szCs w:val="28"/>
        </w:rPr>
        <w:t>-</w:t>
      </w:r>
      <w:r w:rsidR="00003B9A">
        <w:rPr>
          <w:spacing w:val="2"/>
          <w:sz w:val="28"/>
          <w:szCs w:val="28"/>
        </w:rPr>
        <w:t xml:space="preserve">ФЗ </w:t>
      </w:r>
      <w:r w:rsidR="00694AD0">
        <w:rPr>
          <w:spacing w:val="2"/>
          <w:sz w:val="28"/>
          <w:szCs w:val="28"/>
        </w:rPr>
        <w:t>«О порядке рассмотрений обращений граждан»</w:t>
      </w:r>
      <w:r w:rsidR="00003B9A">
        <w:rPr>
          <w:spacing w:val="2"/>
          <w:sz w:val="28"/>
          <w:szCs w:val="28"/>
        </w:rPr>
        <w:t xml:space="preserve"> (в редакции от 27.11.2017)</w:t>
      </w:r>
      <w:r w:rsidR="00694AD0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</w:t>
      </w:r>
      <w:r w:rsidR="00003B9A">
        <w:rPr>
          <w:rFonts w:eastAsiaTheme="minorHAnsi"/>
          <w:sz w:val="28"/>
          <w:szCs w:val="28"/>
          <w:lang w:eastAsia="en-US"/>
        </w:rPr>
        <w:t xml:space="preserve"> и муниципальных услуг» </w:t>
      </w:r>
      <w:r>
        <w:rPr>
          <w:rFonts w:eastAsiaTheme="minorHAnsi"/>
          <w:sz w:val="28"/>
          <w:szCs w:val="28"/>
          <w:lang w:eastAsia="en-US"/>
        </w:rPr>
        <w:t>(в редакции от 15.02.201</w:t>
      </w:r>
      <w:r w:rsidR="00AC329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 xml:space="preserve">г», </w:t>
      </w:r>
      <w:r w:rsidR="00DC25CA">
        <w:rPr>
          <w:rFonts w:eastAsiaTheme="minorHAnsi"/>
          <w:sz w:val="28"/>
          <w:szCs w:val="28"/>
          <w:lang w:eastAsia="en-US"/>
        </w:rPr>
        <w:t>руководствуясь статьями</w:t>
      </w:r>
      <w:proofErr w:type="gramEnd"/>
      <w:r w:rsidR="00DC25CA">
        <w:rPr>
          <w:rFonts w:eastAsiaTheme="minorHAnsi"/>
          <w:sz w:val="28"/>
          <w:szCs w:val="28"/>
          <w:lang w:eastAsia="en-US"/>
        </w:rPr>
        <w:t xml:space="preserve"> 43, 53 Устава города Дивногорска,</w:t>
      </w:r>
    </w:p>
    <w:p w:rsidR="00B01096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25CA" w:rsidRDefault="00DC25CA" w:rsidP="00DC25CA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5CA" w:rsidRDefault="00DC25CA" w:rsidP="00DC25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CA" w:rsidRDefault="00DC25CA" w:rsidP="00697CB9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AC329E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AC329E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</w:t>
      </w:r>
      <w:r>
        <w:rPr>
          <w:sz w:val="28"/>
          <w:szCs w:val="28"/>
        </w:rPr>
        <w:t>27.0</w:t>
      </w:r>
      <w:r w:rsidRPr="0029059E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0570B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«Предоставление информации </w:t>
      </w:r>
      <w:r w:rsidRPr="00881595">
        <w:rPr>
          <w:sz w:val="28"/>
          <w:szCs w:val="28"/>
        </w:rPr>
        <w:t xml:space="preserve">об </w:t>
      </w:r>
      <w:r w:rsidRPr="00DA726F">
        <w:rPr>
          <w:rFonts w:eastAsia="Times New Roman CYR"/>
          <w:sz w:val="28"/>
          <w:szCs w:val="28"/>
        </w:rPr>
        <w:t>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</w:t>
      </w:r>
      <w:r w:rsidRPr="00F0570B">
        <w:rPr>
          <w:sz w:val="28"/>
          <w:szCs w:val="28"/>
        </w:rPr>
        <w:t xml:space="preserve"> </w:t>
      </w:r>
      <w:r w:rsidR="00003B9A" w:rsidRPr="00003B9A">
        <w:rPr>
          <w:sz w:val="28"/>
          <w:szCs w:val="28"/>
        </w:rPr>
        <w:t>в редакции постановлений от 20.05.2014 № 120п</w:t>
      </w:r>
      <w:r w:rsidR="00003B9A" w:rsidRPr="00697CB9">
        <w:rPr>
          <w:sz w:val="28"/>
          <w:szCs w:val="28"/>
        </w:rPr>
        <w:t>, от 29.06.2016 № 107п</w:t>
      </w:r>
      <w:proofErr w:type="gramStart"/>
      <w:r w:rsidR="00003B9A" w:rsidRPr="00003B9A">
        <w:rPr>
          <w:sz w:val="28"/>
          <w:szCs w:val="28"/>
        </w:rPr>
        <w:t xml:space="preserve"> )</w:t>
      </w:r>
      <w:proofErr w:type="gramEnd"/>
      <w:r w:rsidR="00003B9A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B01096" w:rsidRDefault="00B01096" w:rsidP="00B01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15CF">
        <w:rPr>
          <w:sz w:val="28"/>
          <w:szCs w:val="28"/>
        </w:rPr>
        <w:t xml:space="preserve">Последний абзац </w:t>
      </w:r>
      <w:r w:rsidR="007226EF">
        <w:rPr>
          <w:sz w:val="28"/>
          <w:szCs w:val="28"/>
        </w:rPr>
        <w:t xml:space="preserve">подпункта </w:t>
      </w:r>
      <w:r w:rsidR="002215CF">
        <w:rPr>
          <w:sz w:val="28"/>
          <w:szCs w:val="28"/>
        </w:rPr>
        <w:t>1.3.5</w:t>
      </w:r>
      <w:r w:rsidR="007226EF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раздела </w:t>
      </w:r>
      <w:r w:rsidR="002215CF">
        <w:rPr>
          <w:sz w:val="28"/>
          <w:szCs w:val="28"/>
        </w:rPr>
        <w:t>1</w:t>
      </w:r>
      <w:r w:rsidRPr="00CA433D">
        <w:rPr>
          <w:sz w:val="28"/>
          <w:szCs w:val="28"/>
        </w:rPr>
        <w:t xml:space="preserve"> «</w:t>
      </w:r>
      <w:r w:rsidR="002215CF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» </w:t>
      </w:r>
      <w:r w:rsidR="0004385B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AC329E">
        <w:rPr>
          <w:sz w:val="28"/>
          <w:szCs w:val="28"/>
        </w:rPr>
        <w:t>изложить</w:t>
      </w:r>
      <w:r w:rsidR="002215CF">
        <w:rPr>
          <w:sz w:val="28"/>
          <w:szCs w:val="28"/>
        </w:rPr>
        <w:t xml:space="preserve"> в новой</w:t>
      </w:r>
      <w:r>
        <w:rPr>
          <w:sz w:val="28"/>
          <w:szCs w:val="28"/>
        </w:rPr>
        <w:t xml:space="preserve"> редакции:</w:t>
      </w:r>
    </w:p>
    <w:p w:rsidR="00B01096" w:rsidRPr="005C054C" w:rsidRDefault="00C93FC9" w:rsidP="005C054C">
      <w:pPr>
        <w:autoSpaceDE w:val="0"/>
        <w:adjustRightInd w:val="0"/>
        <w:ind w:firstLine="540"/>
        <w:jc w:val="both"/>
        <w:rPr>
          <w:rFonts w:eastAsiaTheme="minorHAnsi" w:cs="Tahoma"/>
          <w:sz w:val="28"/>
          <w:szCs w:val="28"/>
        </w:rPr>
      </w:pPr>
      <w:r>
        <w:rPr>
          <w:sz w:val="28"/>
          <w:szCs w:val="28"/>
        </w:rPr>
        <w:tab/>
      </w:r>
      <w:r w:rsidR="00B01096" w:rsidRPr="002215CF">
        <w:rPr>
          <w:sz w:val="28"/>
          <w:szCs w:val="28"/>
        </w:rPr>
        <w:t xml:space="preserve"> «</w:t>
      </w:r>
      <w:r w:rsidR="005C054C">
        <w:rPr>
          <w:rFonts w:eastAsia="Times New Roman CYR"/>
          <w:sz w:val="28"/>
          <w:szCs w:val="28"/>
        </w:rPr>
        <w:t xml:space="preserve">Обращения </w:t>
      </w:r>
      <w:r w:rsidR="005C054C" w:rsidRPr="00DA726F">
        <w:rPr>
          <w:rFonts w:eastAsia="Times New Roman CYR"/>
          <w:sz w:val="28"/>
          <w:szCs w:val="28"/>
        </w:rPr>
        <w:t xml:space="preserve"> заявителей в форме электронного документа принимаются через официальный адрес электронной почты Учреждения</w:t>
      </w:r>
      <w:r w:rsidR="005C054C">
        <w:rPr>
          <w:rFonts w:eastAsia="Times New Roman CYR"/>
          <w:sz w:val="28"/>
          <w:szCs w:val="28"/>
        </w:rPr>
        <w:t xml:space="preserve"> </w:t>
      </w:r>
      <w:r w:rsidR="005C054C">
        <w:rPr>
          <w:rFonts w:eastAsia="Times New Roman CYR"/>
          <w:sz w:val="28"/>
          <w:szCs w:val="28"/>
        </w:rPr>
        <w:lastRenderedPageBreak/>
        <w:t>согласно приложению</w:t>
      </w:r>
      <w:r w:rsidR="005C054C" w:rsidRPr="00DA726F">
        <w:rPr>
          <w:rFonts w:eastAsia="Times New Roman CYR"/>
          <w:sz w:val="28"/>
          <w:szCs w:val="28"/>
        </w:rPr>
        <w:t xml:space="preserve"> № 1 к Регламенту</w:t>
      </w:r>
      <w:r w:rsidR="005C054C" w:rsidRPr="005C054C">
        <w:rPr>
          <w:rFonts w:eastAsia="Times New Roman CYR"/>
          <w:sz w:val="28"/>
          <w:szCs w:val="28"/>
        </w:rPr>
        <w:t xml:space="preserve">.  </w:t>
      </w:r>
      <w:r w:rsidR="005C054C" w:rsidRPr="005C054C">
        <w:rPr>
          <w:rFonts w:eastAsiaTheme="minorHAnsi"/>
          <w:sz w:val="28"/>
          <w:szCs w:val="28"/>
          <w:lang w:eastAsia="en-US"/>
        </w:rPr>
        <w:t>Обращение, поступившее  в форме электронного документа</w:t>
      </w:r>
      <w:r w:rsidR="006E381C">
        <w:rPr>
          <w:rFonts w:eastAsiaTheme="minorHAnsi"/>
          <w:sz w:val="28"/>
          <w:szCs w:val="28"/>
          <w:lang w:eastAsia="en-US"/>
        </w:rPr>
        <w:t>,</w:t>
      </w:r>
      <w:r w:rsidR="005C054C" w:rsidRPr="005C054C"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hyperlink r:id="rId7" w:history="1">
        <w:r w:rsidR="005C054C" w:rsidRPr="005C054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5C054C" w:rsidRPr="005C054C">
        <w:rPr>
          <w:rFonts w:eastAsiaTheme="minorHAnsi"/>
          <w:sz w:val="28"/>
          <w:szCs w:val="28"/>
          <w:lang w:eastAsia="en-US"/>
        </w:rPr>
        <w:t xml:space="preserve">, </w:t>
      </w:r>
      <w:r w:rsidR="006E381C">
        <w:rPr>
          <w:rFonts w:eastAsiaTheme="minorHAnsi"/>
          <w:sz w:val="28"/>
          <w:szCs w:val="28"/>
          <w:lang w:eastAsia="en-US"/>
        </w:rPr>
        <w:t>установленном Федеральным законом от 02.05.2006 № 59-ФЗ «О порядке рассмотрения обращений граждан Российской Федерации» (в ред</w:t>
      </w:r>
      <w:r w:rsidR="004D014E">
        <w:rPr>
          <w:rFonts w:eastAsiaTheme="minorHAnsi"/>
          <w:sz w:val="28"/>
          <w:szCs w:val="28"/>
          <w:lang w:eastAsia="en-US"/>
        </w:rPr>
        <w:t>акции</w:t>
      </w:r>
      <w:r w:rsidR="006E381C">
        <w:rPr>
          <w:rFonts w:eastAsiaTheme="minorHAnsi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услугу, в форме электронного документа</w:t>
      </w:r>
      <w:r w:rsidR="005C054C" w:rsidRPr="005C054C">
        <w:rPr>
          <w:rFonts w:eastAsiaTheme="minorHAns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5C054C" w:rsidRPr="005C054C">
        <w:rPr>
          <w:rFonts w:eastAsiaTheme="minorHAnsi"/>
          <w:sz w:val="28"/>
          <w:szCs w:val="28"/>
          <w:lang w:eastAsia="en-US"/>
        </w:rPr>
        <w:t>.</w:t>
      </w:r>
      <w:r w:rsidR="005C054C" w:rsidRPr="005C054C">
        <w:rPr>
          <w:rFonts w:eastAsiaTheme="minorHAnsi" w:cs="Tahoma"/>
          <w:sz w:val="28"/>
          <w:szCs w:val="28"/>
        </w:rPr>
        <w:t>»</w:t>
      </w:r>
      <w:proofErr w:type="gramEnd"/>
    </w:p>
    <w:p w:rsidR="00DC25CA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C25CA" w:rsidRPr="009A2B02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C25CA" w:rsidRPr="009A2B02" w:rsidRDefault="00DC25CA" w:rsidP="00DC25CA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4D43B8">
        <w:rPr>
          <w:rFonts w:ascii="Times New Roman" w:hAnsi="Times New Roman"/>
          <w:sz w:val="28"/>
          <w:szCs w:val="28"/>
        </w:rPr>
        <w:t>П</w:t>
      </w:r>
      <w:proofErr w:type="gramEnd"/>
      <w:r w:rsidR="004D43B8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4D43B8">
        <w:rPr>
          <w:rFonts w:ascii="Times New Roman" w:hAnsi="Times New Roman"/>
          <w:sz w:val="28"/>
          <w:szCs w:val="28"/>
        </w:rPr>
        <w:t>Кузнецову М.Г.</w:t>
      </w: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AA1" w:rsidRDefault="003C0AA1" w:rsidP="00DC25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C25CA" w:rsidRDefault="00DC25CA" w:rsidP="00DC25CA">
      <w:pPr>
        <w:jc w:val="both"/>
      </w:pPr>
      <w:r>
        <w:rPr>
          <w:sz w:val="28"/>
          <w:szCs w:val="28"/>
        </w:rPr>
        <w:t>Глав</w:t>
      </w:r>
      <w:r w:rsidR="003C0AA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</w:t>
      </w:r>
      <w:r w:rsidR="003C0AA1">
        <w:rPr>
          <w:sz w:val="28"/>
          <w:szCs w:val="28"/>
        </w:rPr>
        <w:t xml:space="preserve">                            М.Г. Кузнецова</w:t>
      </w:r>
    </w:p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DC25CA" w:rsidRDefault="00DC25CA" w:rsidP="00DC25CA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24" w:rsidRDefault="00683224" w:rsidP="00C864F9">
      <w:r>
        <w:separator/>
      </w:r>
    </w:p>
  </w:endnote>
  <w:endnote w:type="continuationSeparator" w:id="0">
    <w:p w:rsidR="00683224" w:rsidRDefault="00683224" w:rsidP="00C8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24" w:rsidRDefault="00683224" w:rsidP="00C864F9">
      <w:r>
        <w:separator/>
      </w:r>
    </w:p>
  </w:footnote>
  <w:footnote w:type="continuationSeparator" w:id="0">
    <w:p w:rsidR="00683224" w:rsidRDefault="00683224" w:rsidP="00C8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EA4AB1">
        <w:pPr>
          <w:pStyle w:val="a4"/>
          <w:jc w:val="center"/>
        </w:pPr>
        <w:r>
          <w:fldChar w:fldCharType="begin"/>
        </w:r>
        <w:r w:rsidR="006611D9">
          <w:instrText xml:space="preserve"> PAGE   \* MERGEFORMAT </w:instrText>
        </w:r>
        <w:r>
          <w:fldChar w:fldCharType="separate"/>
        </w:r>
        <w:r w:rsidR="00793B01">
          <w:rPr>
            <w:noProof/>
          </w:rPr>
          <w:t>2</w:t>
        </w:r>
        <w:r>
          <w:fldChar w:fldCharType="end"/>
        </w:r>
      </w:p>
    </w:sdtContent>
  </w:sdt>
  <w:p w:rsidR="00D54A18" w:rsidRDefault="006832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CA"/>
    <w:rsid w:val="00001278"/>
    <w:rsid w:val="00001C58"/>
    <w:rsid w:val="00001EF5"/>
    <w:rsid w:val="00002059"/>
    <w:rsid w:val="0000259A"/>
    <w:rsid w:val="00002749"/>
    <w:rsid w:val="000027AA"/>
    <w:rsid w:val="0000286B"/>
    <w:rsid w:val="00003B9A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32F"/>
    <w:rsid w:val="00023EC1"/>
    <w:rsid w:val="0002576D"/>
    <w:rsid w:val="0002621F"/>
    <w:rsid w:val="0002759A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385B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DD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5500"/>
    <w:rsid w:val="001A7372"/>
    <w:rsid w:val="001B0C44"/>
    <w:rsid w:val="001B0FEF"/>
    <w:rsid w:val="001B1825"/>
    <w:rsid w:val="001B1BE9"/>
    <w:rsid w:val="001B2305"/>
    <w:rsid w:val="001B2DC4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CF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4FAA"/>
    <w:rsid w:val="002166E3"/>
    <w:rsid w:val="00217A8D"/>
    <w:rsid w:val="00220725"/>
    <w:rsid w:val="00220F12"/>
    <w:rsid w:val="002215CF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BDF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49D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5D88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0AA1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DA0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14E"/>
    <w:rsid w:val="004D08AE"/>
    <w:rsid w:val="004D10F4"/>
    <w:rsid w:val="004D1B26"/>
    <w:rsid w:val="004D2835"/>
    <w:rsid w:val="004D2CB6"/>
    <w:rsid w:val="004D2EC5"/>
    <w:rsid w:val="004D3BC4"/>
    <w:rsid w:val="004D43B8"/>
    <w:rsid w:val="004D44C9"/>
    <w:rsid w:val="004D6515"/>
    <w:rsid w:val="004D69B4"/>
    <w:rsid w:val="004E0F48"/>
    <w:rsid w:val="004E2173"/>
    <w:rsid w:val="004E29FE"/>
    <w:rsid w:val="004E2C67"/>
    <w:rsid w:val="004E2E74"/>
    <w:rsid w:val="004E4C46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2DA"/>
    <w:rsid w:val="005B4C34"/>
    <w:rsid w:val="005B5B52"/>
    <w:rsid w:val="005B7DA6"/>
    <w:rsid w:val="005C0032"/>
    <w:rsid w:val="005C054C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32C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6B87"/>
    <w:rsid w:val="006207E4"/>
    <w:rsid w:val="00621078"/>
    <w:rsid w:val="0062126C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169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9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80C"/>
    <w:rsid w:val="00683224"/>
    <w:rsid w:val="006832E3"/>
    <w:rsid w:val="00684A63"/>
    <w:rsid w:val="00684E0B"/>
    <w:rsid w:val="00684F87"/>
    <w:rsid w:val="006861E4"/>
    <w:rsid w:val="00692557"/>
    <w:rsid w:val="00693846"/>
    <w:rsid w:val="006945DD"/>
    <w:rsid w:val="00694AD0"/>
    <w:rsid w:val="00694EB5"/>
    <w:rsid w:val="00695D21"/>
    <w:rsid w:val="00696DC9"/>
    <w:rsid w:val="00697C7F"/>
    <w:rsid w:val="00697CB9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10E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81C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6EF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779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3B01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53C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5E1F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B81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29E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5EA4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1096"/>
    <w:rsid w:val="00B02E7C"/>
    <w:rsid w:val="00B0342B"/>
    <w:rsid w:val="00B0416C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1CC9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259E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B1C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64F9"/>
    <w:rsid w:val="00C87F6E"/>
    <w:rsid w:val="00C9082F"/>
    <w:rsid w:val="00C91BF6"/>
    <w:rsid w:val="00C93FC9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A29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5CA"/>
    <w:rsid w:val="00DC3343"/>
    <w:rsid w:val="00DC4955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AB1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FF2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35EF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C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DC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C25CA"/>
    <w:rPr>
      <w:sz w:val="24"/>
    </w:rPr>
  </w:style>
  <w:style w:type="paragraph" w:styleId="a4">
    <w:name w:val="header"/>
    <w:basedOn w:val="a"/>
    <w:link w:val="a5"/>
    <w:uiPriority w:val="99"/>
    <w:unhideWhenUsed/>
    <w:rsid w:val="00DC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215CF"/>
    <w:pPr>
      <w:autoSpaceDN w:val="0"/>
      <w:spacing w:after="0" w:line="240" w:lineRule="auto"/>
      <w:ind w:firstLine="1418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27</cp:revision>
  <cp:lastPrinted>2018-03-20T08:13:00Z</cp:lastPrinted>
  <dcterms:created xsi:type="dcterms:W3CDTF">2014-01-29T07:20:00Z</dcterms:created>
  <dcterms:modified xsi:type="dcterms:W3CDTF">2018-06-15T09:36:00Z</dcterms:modified>
</cp:coreProperties>
</file>