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98" w:rsidRPr="009F3E58" w:rsidRDefault="00E16898" w:rsidP="00E16898">
      <w:pPr>
        <w:shd w:val="clear" w:color="auto" w:fill="FFFFFF"/>
        <w:jc w:val="center"/>
      </w:pPr>
      <w:r w:rsidRPr="009F3E58">
        <w:t>ИЗВЕЩЕНИЕ</w:t>
      </w:r>
    </w:p>
    <w:p w:rsidR="00E16898" w:rsidRPr="009F3E58" w:rsidRDefault="00E16898" w:rsidP="00E16898">
      <w:pPr>
        <w:shd w:val="clear" w:color="auto" w:fill="FFFFFF"/>
        <w:jc w:val="center"/>
      </w:pPr>
      <w:r w:rsidRPr="009F3E58">
        <w:t xml:space="preserve">о проведении торгов на право заключения договоров аренды земельных участков, находящихся в собственности муниципального образования </w:t>
      </w:r>
    </w:p>
    <w:p w:rsidR="00E16898" w:rsidRPr="009F3E58" w:rsidRDefault="00E16898" w:rsidP="00E16898">
      <w:pPr>
        <w:shd w:val="clear" w:color="auto" w:fill="FFFFFF"/>
        <w:jc w:val="center"/>
      </w:pPr>
      <w:r w:rsidRPr="009F3E58">
        <w:t>город Дивного</w:t>
      </w:r>
      <w:proofErr w:type="gramStart"/>
      <w:r w:rsidRPr="009F3E58">
        <w:t>рск Кр</w:t>
      </w:r>
      <w:proofErr w:type="gramEnd"/>
      <w:r w:rsidRPr="009F3E58">
        <w:t>асноярского края</w:t>
      </w:r>
    </w:p>
    <w:p w:rsidR="00E16898" w:rsidRPr="009F3E58" w:rsidRDefault="00E16898" w:rsidP="00E16898">
      <w:pPr>
        <w:shd w:val="clear" w:color="auto" w:fill="FFFFFF"/>
        <w:ind w:firstLine="709"/>
        <w:jc w:val="both"/>
      </w:pPr>
    </w:p>
    <w:p w:rsidR="00E16898" w:rsidRPr="009F3E58" w:rsidRDefault="009477C6" w:rsidP="009477C6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E16898" w:rsidRPr="009F3E58">
        <w:t>Реквизиты решения о проведении торгов: распоряжение администрации города Дивногорска от</w:t>
      </w:r>
      <w:r w:rsidR="00E16898">
        <w:t xml:space="preserve"> 23.01.2020</w:t>
      </w:r>
      <w:r>
        <w:t xml:space="preserve"> </w:t>
      </w:r>
      <w:r w:rsidR="00E16898">
        <w:t xml:space="preserve">№ 47р. </w:t>
      </w:r>
    </w:p>
    <w:p w:rsidR="00E16898" w:rsidRPr="009F3E58" w:rsidRDefault="009477C6" w:rsidP="009477C6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E16898" w:rsidRPr="009F3E58">
        <w:t xml:space="preserve">Организатор торгов: </w:t>
      </w:r>
      <w:proofErr w:type="gramStart"/>
      <w:r w:rsidR="00E16898" w:rsidRPr="009F3E58">
        <w:t>Администрация города Дивногорска</w:t>
      </w:r>
      <w:r>
        <w:t xml:space="preserve"> </w:t>
      </w:r>
      <w:r w:rsidR="00E16898" w:rsidRPr="009F3E58">
        <w:t xml:space="preserve">(Адрес: 663090, Россия, Красноярский край, г. Дивногорск, ул. Комсомольская, д. 2). </w:t>
      </w:r>
      <w:proofErr w:type="gramEnd"/>
    </w:p>
    <w:p w:rsidR="00E16898" w:rsidRPr="009F3E58" w:rsidRDefault="009477C6" w:rsidP="009477C6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3. </w:t>
      </w:r>
      <w:r w:rsidR="00E16898" w:rsidRPr="009F3E58">
        <w:t xml:space="preserve">Уполномоченный орган: </w:t>
      </w:r>
      <w:proofErr w:type="gramStart"/>
      <w:r w:rsidR="00E16898" w:rsidRPr="009F3E58">
        <w:t>Администрация города Дивногорска</w:t>
      </w:r>
      <w:r>
        <w:t xml:space="preserve"> </w:t>
      </w:r>
      <w:bookmarkStart w:id="0" w:name="_GoBack"/>
      <w:bookmarkEnd w:id="0"/>
      <w:r w:rsidR="00E16898" w:rsidRPr="009F3E58">
        <w:t>(Адрес: 663090, Россия, Красноярский край, г. Дивногорск, ул. Комсомольская, д. 2).</w:t>
      </w:r>
      <w:proofErr w:type="gramEnd"/>
    </w:p>
    <w:p w:rsidR="00E16898" w:rsidRPr="009F3E58" w:rsidRDefault="009477C6" w:rsidP="009477C6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4. </w:t>
      </w:r>
      <w:r w:rsidR="00E16898" w:rsidRPr="009F3E58">
        <w:t>Форма проведения торгов – аукционы, открытые по составу участников и по форме подачи предложений о размере арендной платы.</w:t>
      </w:r>
    </w:p>
    <w:p w:rsidR="00E16898" w:rsidRPr="009F3E58" w:rsidRDefault="009477C6" w:rsidP="009477C6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5. </w:t>
      </w:r>
      <w:r w:rsidR="00E16898">
        <w:t>Предметы торгов – право на заключение договора аренды в отношении следующих Земельных участков, находящих</w:t>
      </w:r>
      <w:r w:rsidR="00E16898" w:rsidRPr="009F3E58">
        <w:t>ся в государственной неразграниченной собственности:</w:t>
      </w:r>
    </w:p>
    <w:p w:rsidR="00E16898" w:rsidRPr="00767152" w:rsidRDefault="00E16898" w:rsidP="009477C6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</w:pPr>
      <w:r>
        <w:t>5.</w:t>
      </w:r>
      <w:r w:rsidRPr="00767152">
        <w:t xml:space="preserve">1. Земельный участок площадью 80,0 </w:t>
      </w:r>
      <w:proofErr w:type="spellStart"/>
      <w:r w:rsidRPr="00767152">
        <w:t>кв</w:t>
      </w:r>
      <w:proofErr w:type="gramStart"/>
      <w:r w:rsidRPr="00767152">
        <w:t>.м</w:t>
      </w:r>
      <w:proofErr w:type="spellEnd"/>
      <w:proofErr w:type="gramEnd"/>
      <w:r w:rsidRPr="00767152">
        <w:t>, с кадастровым номером 24:46:0104007:2673, расположенный по адресу: Красноярский край,</w:t>
      </w:r>
      <w:r w:rsidR="009477C6">
        <w:t xml:space="preserve"> </w:t>
      </w:r>
      <w:proofErr w:type="spellStart"/>
      <w:r w:rsidRPr="00767152">
        <w:t>г</w:t>
      </w:r>
      <w:proofErr w:type="gramStart"/>
      <w:r w:rsidRPr="00767152">
        <w:t>.Д</w:t>
      </w:r>
      <w:proofErr w:type="gramEnd"/>
      <w:r w:rsidRPr="00767152">
        <w:t>ивногорск</w:t>
      </w:r>
      <w:proofErr w:type="spellEnd"/>
      <w:r w:rsidRPr="00767152">
        <w:t>,</w:t>
      </w:r>
      <w:r w:rsidR="009477C6">
        <w:t xml:space="preserve"> </w:t>
      </w:r>
      <w:r w:rsidRPr="00767152">
        <w:t>в районе ул.Гримау,23, гараж №7г (категория земель – земли населенных пунктов), с разрешенным использованием – гаражи, автостоянки для постоянного хранения автомобилей (далее – Земельный участок № 1);</w:t>
      </w:r>
    </w:p>
    <w:p w:rsidR="00E16898" w:rsidRPr="00767152" w:rsidRDefault="00E16898" w:rsidP="009477C6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</w:pPr>
      <w:r>
        <w:t>5</w:t>
      </w:r>
      <w:r w:rsidRPr="00767152">
        <w:t xml:space="preserve">.2. Земельный участок площадью 1164,0 </w:t>
      </w:r>
      <w:proofErr w:type="spellStart"/>
      <w:r w:rsidRPr="00767152">
        <w:t>кв</w:t>
      </w:r>
      <w:proofErr w:type="gramStart"/>
      <w:r w:rsidRPr="00767152">
        <w:t>.м</w:t>
      </w:r>
      <w:proofErr w:type="spellEnd"/>
      <w:proofErr w:type="gramEnd"/>
      <w:r w:rsidRPr="00767152">
        <w:t>, с кадастровым номером 24:46:0203001:764, расположенный по адресу: Красноярский край, г. Дивногорск, район Верхнего проезда, 9 (категория земель – земли населенных пунктов), с разрешенным использованием – объекты складского назначения различного профиля (далее – Земельный участок № 2);</w:t>
      </w:r>
    </w:p>
    <w:p w:rsidR="00E16898" w:rsidRPr="00767152" w:rsidRDefault="00E16898" w:rsidP="009477C6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</w:pPr>
      <w:r>
        <w:t>5.</w:t>
      </w:r>
      <w:r w:rsidRPr="00767152">
        <w:t xml:space="preserve">3. Земельный участок площадью 97,0 </w:t>
      </w:r>
      <w:proofErr w:type="spellStart"/>
      <w:r w:rsidRPr="00767152">
        <w:t>кв.м</w:t>
      </w:r>
      <w:proofErr w:type="spellEnd"/>
      <w:r w:rsidRPr="00767152">
        <w:t xml:space="preserve">., с кадастровым номером 24:46:0101009:157, расположенный по адресу: Красноярский край, городской округ город Дивногорск, </w:t>
      </w:r>
      <w:proofErr w:type="spellStart"/>
      <w:r w:rsidRPr="00767152">
        <w:t>г</w:t>
      </w:r>
      <w:proofErr w:type="gramStart"/>
      <w:r w:rsidRPr="00767152">
        <w:t>.Д</w:t>
      </w:r>
      <w:proofErr w:type="gramEnd"/>
      <w:r w:rsidRPr="00767152">
        <w:t>ивногорск</w:t>
      </w:r>
      <w:proofErr w:type="spellEnd"/>
      <w:r w:rsidRPr="00767152">
        <w:t>, Студенческий проезд, з/у 12А (категория земель- земли населенных пунктов), с разрешенным использованием – офисы, конторы, административные службы (далее- Земельный участок №3);</w:t>
      </w:r>
    </w:p>
    <w:p w:rsidR="00E16898" w:rsidRDefault="00E16898" w:rsidP="009477C6">
      <w:pPr>
        <w:widowControl w:val="0"/>
        <w:shd w:val="clear" w:color="auto" w:fill="FFFFFF"/>
        <w:tabs>
          <w:tab w:val="left" w:pos="993"/>
          <w:tab w:val="left" w:pos="1418"/>
        </w:tabs>
        <w:ind w:right="-79" w:firstLine="709"/>
        <w:jc w:val="both"/>
      </w:pPr>
      <w:r>
        <w:t>5.</w:t>
      </w:r>
      <w:r w:rsidRPr="008A4199">
        <w:t xml:space="preserve">4. Земельный участок площадью 1500,0 </w:t>
      </w:r>
      <w:proofErr w:type="spellStart"/>
      <w:r w:rsidRPr="008A4199">
        <w:t>кв.м</w:t>
      </w:r>
      <w:proofErr w:type="spellEnd"/>
      <w:r w:rsidRPr="008A4199">
        <w:t xml:space="preserve">., с кадастровым номером 24:46:0901001:2433, расположенный по адресу: Красноярский край, </w:t>
      </w:r>
      <w:proofErr w:type="spellStart"/>
      <w:r w:rsidRPr="008A4199">
        <w:t>г</w:t>
      </w:r>
      <w:proofErr w:type="gramStart"/>
      <w:r w:rsidRPr="008A4199">
        <w:t>.Д</w:t>
      </w:r>
      <w:proofErr w:type="gramEnd"/>
      <w:r w:rsidRPr="008A4199">
        <w:t>ивногорск</w:t>
      </w:r>
      <w:proofErr w:type="spellEnd"/>
      <w:r w:rsidRPr="008A4199">
        <w:t>, 66 км. автодороги «Енисей», земельный массив в условным названием «Мечта» (категория земель – земли сельскохозяйственного назначения), с разрешенным использованием – ведение садоводства (далее- земельный участок №4).</w:t>
      </w:r>
    </w:p>
    <w:p w:rsidR="00E16898" w:rsidRPr="009F3E58" w:rsidRDefault="00E16898" w:rsidP="009477C6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proofErr w:type="spellStart"/>
      <w:r w:rsidRPr="009F3E58">
        <w:t>Вышеобозначенные</w:t>
      </w:r>
      <w:proofErr w:type="spellEnd"/>
      <w:r w:rsidRPr="009F3E58">
        <w:t xml:space="preserve"> земельные участки далее по тексту – Земельные участки.</w:t>
      </w:r>
    </w:p>
    <w:p w:rsidR="00E16898" w:rsidRPr="009F3E58" w:rsidRDefault="00E16898" w:rsidP="009477C6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 w:rsidRPr="009F3E58">
        <w:t>Сведения о кадастровом учете земельных участков имеются в публичной кадастровой карте на интернет-сайте http://pkk5.rosreestr.ru/.</w:t>
      </w:r>
    </w:p>
    <w:p w:rsidR="00E16898" w:rsidRPr="009F3E58" w:rsidRDefault="009477C6" w:rsidP="009477C6">
      <w:p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6. </w:t>
      </w:r>
      <w:r w:rsidR="00E16898" w:rsidRPr="009F3E58">
        <w:t>Адрес прие</w:t>
      </w:r>
      <w:r w:rsidR="00E16898">
        <w:t>ма заявок на участие в аукционах</w:t>
      </w:r>
      <w:r w:rsidR="00E16898" w:rsidRPr="009F3E58">
        <w:t xml:space="preserve">: </w:t>
      </w:r>
      <w:proofErr w:type="gramStart"/>
      <w:r w:rsidR="00E16898" w:rsidRPr="009F3E58">
        <w:rPr>
          <w:shd w:val="clear" w:color="auto" w:fill="FFFFFF"/>
        </w:rPr>
        <w:t>Красноярский край,</w:t>
      </w:r>
      <w:r>
        <w:rPr>
          <w:shd w:val="clear" w:color="auto" w:fill="FFFFFF"/>
        </w:rPr>
        <w:t xml:space="preserve"> </w:t>
      </w:r>
      <w:r w:rsidR="00E16898" w:rsidRPr="009F3E58">
        <w:rPr>
          <w:shd w:val="clear" w:color="auto" w:fill="FFFFFF"/>
        </w:rPr>
        <w:t xml:space="preserve">г. Дивногорск, ул. Комсомольская, д. 2, </w:t>
      </w:r>
      <w:proofErr w:type="spellStart"/>
      <w:r w:rsidR="00E16898" w:rsidRPr="009F3E58">
        <w:rPr>
          <w:shd w:val="clear" w:color="auto" w:fill="FFFFFF"/>
        </w:rPr>
        <w:t>каб</w:t>
      </w:r>
      <w:proofErr w:type="spellEnd"/>
      <w:r w:rsidR="00E16898" w:rsidRPr="009F3E58">
        <w:rPr>
          <w:shd w:val="clear" w:color="auto" w:fill="FFFFFF"/>
        </w:rPr>
        <w:t>. 310 (тел. 8 (39144) 3-78-21, контактное л</w:t>
      </w:r>
      <w:r w:rsidR="00E16898">
        <w:rPr>
          <w:shd w:val="clear" w:color="auto" w:fill="FFFFFF"/>
        </w:rPr>
        <w:t>ицо:</w:t>
      </w:r>
      <w:proofErr w:type="gramEnd"/>
      <w:r w:rsidR="00E16898">
        <w:rPr>
          <w:shd w:val="clear" w:color="auto" w:fill="FFFFFF"/>
        </w:rPr>
        <w:t xml:space="preserve"> </w:t>
      </w:r>
      <w:proofErr w:type="gramStart"/>
      <w:r w:rsidR="00E16898">
        <w:rPr>
          <w:shd w:val="clear" w:color="auto" w:fill="FFFFFF"/>
        </w:rPr>
        <w:t>Никитин Виктор Владимирович</w:t>
      </w:r>
      <w:r w:rsidR="00E16898" w:rsidRPr="009F3E58">
        <w:rPr>
          <w:shd w:val="clear" w:color="auto" w:fill="FFFFFF"/>
        </w:rPr>
        <w:t>).</w:t>
      </w:r>
      <w:proofErr w:type="gramEnd"/>
      <w:r w:rsidR="00E16898" w:rsidRPr="009F3E58">
        <w:rPr>
          <w:shd w:val="clear" w:color="auto" w:fill="FFFFFF"/>
        </w:rPr>
        <w:t xml:space="preserve"> </w:t>
      </w:r>
      <w:r w:rsidR="00E16898" w:rsidRPr="009F3E58">
        <w:t>Время прием</w:t>
      </w:r>
      <w:r w:rsidR="00E16898">
        <w:t>а заявок на участие в аукционах</w:t>
      </w:r>
      <w:r w:rsidR="00E16898" w:rsidRPr="009F3E58">
        <w:t xml:space="preserve"> – в рабочие дни (понедельник – четверг: с 8-30 до 17-00, пятница: с 8-30 до 16-00, обед: с 13-00 </w:t>
      </w:r>
      <w:proofErr w:type="gramStart"/>
      <w:r w:rsidR="00E16898" w:rsidRPr="009F3E58">
        <w:t>до</w:t>
      </w:r>
      <w:proofErr w:type="gramEnd"/>
      <w:r w:rsidR="00E16898" w:rsidRPr="009F3E58">
        <w:t xml:space="preserve"> 14-00). Порядок при</w:t>
      </w:r>
      <w:r w:rsidR="00E16898">
        <w:t>ема заявки на участие в аукционах</w:t>
      </w:r>
      <w:r w:rsidR="00E16898" w:rsidRPr="009F3E58">
        <w:t xml:space="preserve"> установлен ст. 39.12 Земельного кодекса Российской Федерации.</w:t>
      </w:r>
    </w:p>
    <w:p w:rsidR="00E16898" w:rsidRPr="009F3E58" w:rsidRDefault="009477C6" w:rsidP="009477C6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7. </w:t>
      </w:r>
      <w:r w:rsidR="00E16898" w:rsidRPr="009F3E58">
        <w:t>В соответствии с частью 20 статьи 39.11, частью 4 статьи 39.12 Земельного кодекса Российской Федерации:</w:t>
      </w:r>
    </w:p>
    <w:p w:rsidR="00E16898" w:rsidRPr="009F3E58" w:rsidRDefault="009477C6" w:rsidP="009477C6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7.1. </w:t>
      </w:r>
      <w:r w:rsidR="00E16898" w:rsidRPr="009F3E58">
        <w:t>Дата и время начала прие</w:t>
      </w:r>
      <w:r w:rsidR="00E16898">
        <w:t>ма заявок на участие в аукционах</w:t>
      </w:r>
      <w:r w:rsidR="00E16898" w:rsidRPr="009F3E58">
        <w:t xml:space="preserve">: </w:t>
      </w:r>
    </w:p>
    <w:p w:rsidR="00E16898" w:rsidRPr="009F3E58" w:rsidRDefault="00E16898" w:rsidP="009477C6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28.01.2020</w:t>
      </w:r>
      <w:r w:rsidR="009477C6">
        <w:t xml:space="preserve"> </w:t>
      </w:r>
      <w:r w:rsidRPr="009F3E58">
        <w:t xml:space="preserve">08 часов 30 минут. </w:t>
      </w:r>
    </w:p>
    <w:p w:rsidR="00E16898" w:rsidRPr="009F3E58" w:rsidRDefault="009477C6" w:rsidP="009477C6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7.2. </w:t>
      </w:r>
      <w:r w:rsidR="00E16898" w:rsidRPr="009F3E58">
        <w:t>Дата и время окончания прие</w:t>
      </w:r>
      <w:r w:rsidR="00E16898">
        <w:t>ма заявок на участие в аукционах</w:t>
      </w:r>
      <w:r w:rsidR="00E16898" w:rsidRPr="009F3E58">
        <w:t xml:space="preserve">: </w:t>
      </w:r>
    </w:p>
    <w:p w:rsidR="00E16898" w:rsidRPr="009F3E58" w:rsidRDefault="00E16898" w:rsidP="009477C6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</w:pPr>
      <w:r>
        <w:t>28.02.2020</w:t>
      </w:r>
      <w:r w:rsidR="009477C6">
        <w:t xml:space="preserve"> </w:t>
      </w:r>
      <w:r w:rsidRPr="009F3E58">
        <w:t xml:space="preserve">16 часов 00 минут. </w:t>
      </w:r>
    </w:p>
    <w:p w:rsidR="00E16898" w:rsidRDefault="009477C6" w:rsidP="009477C6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8. </w:t>
      </w:r>
      <w:r w:rsidR="00E16898">
        <w:t>Место проведения аукционов</w:t>
      </w:r>
      <w:r w:rsidR="00E16898" w:rsidRPr="009F3E58">
        <w:t xml:space="preserve">: Красноярский край, г. Дивногорск, ул. </w:t>
      </w:r>
      <w:proofErr w:type="gramStart"/>
      <w:r w:rsidR="00E16898" w:rsidRPr="009F3E58">
        <w:t>Комсомольская</w:t>
      </w:r>
      <w:proofErr w:type="gramEnd"/>
      <w:r w:rsidR="00E16898" w:rsidRPr="009F3E58">
        <w:t xml:space="preserve">, д. 2, </w:t>
      </w:r>
      <w:proofErr w:type="spellStart"/>
      <w:r w:rsidR="00E16898" w:rsidRPr="009F3E58">
        <w:t>каб</w:t>
      </w:r>
      <w:proofErr w:type="spellEnd"/>
      <w:r w:rsidR="00E16898" w:rsidRPr="009F3E58">
        <w:t xml:space="preserve">. 400. </w:t>
      </w:r>
    </w:p>
    <w:p w:rsidR="00E16898" w:rsidRPr="009F3E58" w:rsidRDefault="00E16898" w:rsidP="009477C6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E16898" w:rsidRPr="009F3E58" w:rsidRDefault="009477C6" w:rsidP="009477C6">
      <w:pPr>
        <w:widowControl w:val="0"/>
        <w:shd w:val="clear" w:color="auto" w:fill="FFFFFF"/>
        <w:tabs>
          <w:tab w:val="left" w:pos="142"/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</w:pPr>
      <w:r>
        <w:t xml:space="preserve">9. </w:t>
      </w:r>
      <w:r w:rsidR="00E16898" w:rsidRPr="009F3E58">
        <w:t>Д</w:t>
      </w:r>
      <w:r w:rsidR="00E16898">
        <w:t>ата и время проведения аукционов</w:t>
      </w:r>
      <w:r w:rsidR="00E16898" w:rsidRPr="009F3E58"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2976"/>
        <w:gridCol w:w="3261"/>
      </w:tblGrid>
      <w:tr w:rsidR="00E16898" w:rsidRPr="009F3E58" w:rsidTr="009477C6">
        <w:trPr>
          <w:trHeight w:val="484"/>
        </w:trPr>
        <w:tc>
          <w:tcPr>
            <w:tcW w:w="560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lastRenderedPageBreak/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809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Земельный участок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Дата проведения аукциона (день/месяц/год)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Время проведения аукциона (часов/минут)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1</w:t>
            </w:r>
          </w:p>
        </w:tc>
        <w:tc>
          <w:tcPr>
            <w:tcW w:w="2809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Земельный участок № 1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16898" w:rsidRPr="00253A1E" w:rsidRDefault="00E16898" w:rsidP="009477C6">
            <w:pPr>
              <w:jc w:val="center"/>
            </w:pPr>
            <w:r w:rsidRPr="00253A1E">
              <w:t>24.03.2020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16898" w:rsidRPr="00253A1E" w:rsidRDefault="00E16898" w:rsidP="009477C6">
            <w:pPr>
              <w:shd w:val="clear" w:color="auto" w:fill="FFFFFF"/>
              <w:jc w:val="center"/>
            </w:pPr>
            <w:r w:rsidRPr="00253A1E">
              <w:t>10-00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2</w:t>
            </w:r>
          </w:p>
        </w:tc>
        <w:tc>
          <w:tcPr>
            <w:tcW w:w="2809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Земельный участок № 2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16898" w:rsidRPr="00253A1E" w:rsidRDefault="00E16898" w:rsidP="009477C6">
            <w:pPr>
              <w:jc w:val="center"/>
            </w:pPr>
            <w:r w:rsidRPr="00253A1E">
              <w:t>24.03.2020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16898" w:rsidRPr="00253A1E" w:rsidRDefault="00E16898" w:rsidP="009477C6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jc w:val="center"/>
            </w:pPr>
            <w:r w:rsidRPr="00253A1E">
              <w:t>10-15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809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>
              <w:t>Земельный участок № 3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16898" w:rsidRPr="00253A1E" w:rsidRDefault="00E16898" w:rsidP="009477C6">
            <w:pPr>
              <w:jc w:val="center"/>
            </w:pPr>
            <w:r w:rsidRPr="00253A1E">
              <w:t>24.03.2020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16898" w:rsidRPr="00253A1E" w:rsidRDefault="00E16898" w:rsidP="009477C6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jc w:val="center"/>
            </w:pPr>
            <w:r w:rsidRPr="00253A1E">
              <w:t>10-30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809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>
              <w:t>Земельный участок № 4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16898" w:rsidRPr="00253A1E" w:rsidRDefault="00E16898" w:rsidP="009477C6">
            <w:pPr>
              <w:jc w:val="center"/>
            </w:pPr>
            <w:r w:rsidRPr="00253A1E">
              <w:t>24.03.2020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E16898" w:rsidRPr="00253A1E" w:rsidRDefault="00E16898" w:rsidP="009477C6">
            <w:pPr>
              <w:widowControl w:val="0"/>
              <w:shd w:val="clear" w:color="auto" w:fill="FFFFFF"/>
              <w:tabs>
                <w:tab w:val="left" w:pos="993"/>
                <w:tab w:val="left" w:pos="1418"/>
              </w:tabs>
              <w:jc w:val="center"/>
            </w:pPr>
            <w:r w:rsidRPr="00253A1E">
              <w:t>10-45</w:t>
            </w:r>
          </w:p>
        </w:tc>
      </w:tr>
    </w:tbl>
    <w:p w:rsidR="00E16898" w:rsidRPr="009F3E58" w:rsidRDefault="00E16898" w:rsidP="00E16898">
      <w:pPr>
        <w:widowControl w:val="0"/>
        <w:shd w:val="clear" w:color="auto" w:fill="FFFFFF"/>
        <w:tabs>
          <w:tab w:val="left" w:pos="0"/>
          <w:tab w:val="left" w:pos="1695"/>
        </w:tabs>
        <w:ind w:right="-5"/>
        <w:jc w:val="both"/>
      </w:pPr>
    </w:p>
    <w:p w:rsidR="00E16898" w:rsidRPr="009F3E58" w:rsidRDefault="009477C6" w:rsidP="009477C6">
      <w:pPr>
        <w:widowControl w:val="0"/>
        <w:shd w:val="clear" w:color="auto" w:fill="FFFFFF"/>
        <w:tabs>
          <w:tab w:val="left" w:pos="0"/>
          <w:tab w:val="left" w:pos="1276"/>
        </w:tabs>
        <w:ind w:right="-5" w:firstLine="709"/>
        <w:jc w:val="both"/>
      </w:pPr>
      <w:r>
        <w:t xml:space="preserve">10. </w:t>
      </w:r>
      <w:r w:rsidR="00E16898" w:rsidRPr="009F3E58">
        <w:t>Уст</w:t>
      </w:r>
      <w:r w:rsidR="00E16898">
        <w:t>ановить начальную цену предметов аукциона</w:t>
      </w:r>
      <w:r w:rsidR="00E16898" w:rsidRPr="009F3E58">
        <w:t xml:space="preserve"> (размер ежегодной арендной платы за земельный участок) в размере </w:t>
      </w:r>
      <w:r w:rsidR="00E16898" w:rsidRPr="009F3E58">
        <w:rPr>
          <w:shd w:val="clear" w:color="auto" w:fill="FFFFFF"/>
        </w:rPr>
        <w:t>25%</w:t>
      </w:r>
      <w:r w:rsidR="00E16898" w:rsidRPr="009F3E58">
        <w:t xml:space="preserve"> от кадастровой стоимости земельного участка, шаг аукциона (3% начальной цены предмета аукциона за земельный участок) и сумм</w:t>
      </w:r>
      <w:r w:rsidR="00E16898">
        <w:t>у задатка за участие в аукционе</w:t>
      </w:r>
      <w:r w:rsidR="00E16898" w:rsidRPr="009F3E58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1701"/>
        <w:gridCol w:w="1701"/>
        <w:gridCol w:w="1275"/>
        <w:gridCol w:w="1525"/>
      </w:tblGrid>
      <w:tr w:rsidR="00E16898" w:rsidRPr="009F3E58" w:rsidTr="009477C6">
        <w:tc>
          <w:tcPr>
            <w:tcW w:w="560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809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Земельный участок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Кадастровая стоимость земельного участка, руб.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Начальная цена предметов аукционов, руб.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Шаг аукциона, руб.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Сумма задатка, руб.</w:t>
            </w:r>
          </w:p>
        </w:tc>
      </w:tr>
      <w:tr w:rsidR="00E16898" w:rsidRPr="009F3E58" w:rsidTr="009477C6">
        <w:trPr>
          <w:trHeight w:val="327"/>
        </w:trPr>
        <w:tc>
          <w:tcPr>
            <w:tcW w:w="560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809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Земельный участок № 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6898" w:rsidRPr="00933359" w:rsidRDefault="00E16898" w:rsidP="009477C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133066,40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6898" w:rsidRPr="00933359" w:rsidRDefault="00E16898" w:rsidP="009477C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33266,6</w:t>
            </w:r>
            <w:r w:rsidRPr="0093335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898" w:rsidRPr="00933359" w:rsidRDefault="00E16898" w:rsidP="009477C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997,99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E16898" w:rsidRPr="00933359" w:rsidRDefault="00E16898" w:rsidP="009477C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33359">
              <w:rPr>
                <w:sz w:val="26"/>
                <w:szCs w:val="26"/>
              </w:rPr>
              <w:t>30000</w:t>
            </w:r>
            <w:r>
              <w:rPr>
                <w:sz w:val="26"/>
                <w:szCs w:val="26"/>
              </w:rPr>
              <w:t>,00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09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Земельный участок № 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6898" w:rsidRPr="00933359" w:rsidRDefault="00E16898" w:rsidP="009477C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1058343,72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6898" w:rsidRPr="00933359" w:rsidRDefault="00E16898" w:rsidP="009477C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264585,93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898" w:rsidRPr="00933359" w:rsidRDefault="00E16898" w:rsidP="009477C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7937,58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E16898" w:rsidRPr="00933359" w:rsidRDefault="00E16898" w:rsidP="009477C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250000,00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809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>
              <w:t>Земельный участок № 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6898" w:rsidRDefault="00E16898" w:rsidP="009477C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238424,06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6898" w:rsidRDefault="00E16898" w:rsidP="009477C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59606,01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898" w:rsidRDefault="00E16898" w:rsidP="009477C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1788,18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E16898" w:rsidRDefault="00E16898" w:rsidP="009477C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50000,00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809" w:type="dxa"/>
            <w:shd w:val="clear" w:color="auto" w:fill="FFFFFF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>
              <w:t>Земельный участок № 4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6898" w:rsidRDefault="00E16898" w:rsidP="009477C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159390,00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6898" w:rsidRDefault="00E16898" w:rsidP="009477C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39847,50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16898" w:rsidRDefault="00E16898" w:rsidP="009477C6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1195,42</w:t>
            </w:r>
          </w:p>
        </w:tc>
        <w:tc>
          <w:tcPr>
            <w:tcW w:w="1525" w:type="dxa"/>
            <w:shd w:val="clear" w:color="auto" w:fill="FFFFFF"/>
            <w:vAlign w:val="center"/>
          </w:tcPr>
          <w:p w:rsidR="00E16898" w:rsidRDefault="00E16898" w:rsidP="009477C6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35000,00</w:t>
            </w:r>
          </w:p>
        </w:tc>
      </w:tr>
    </w:tbl>
    <w:p w:rsidR="00E16898" w:rsidRPr="009F3E58" w:rsidRDefault="00E16898" w:rsidP="00E16898">
      <w:pPr>
        <w:widowControl w:val="0"/>
        <w:shd w:val="clear" w:color="auto" w:fill="FFFFFF"/>
        <w:tabs>
          <w:tab w:val="left" w:pos="0"/>
          <w:tab w:val="left" w:pos="1418"/>
        </w:tabs>
        <w:ind w:right="-6"/>
        <w:jc w:val="both"/>
      </w:pPr>
    </w:p>
    <w:p w:rsidR="00E16898" w:rsidRPr="009F3E58" w:rsidRDefault="009477C6" w:rsidP="009477C6">
      <w:pPr>
        <w:widowControl w:val="0"/>
        <w:shd w:val="clear" w:color="auto" w:fill="FFFFFF"/>
        <w:tabs>
          <w:tab w:val="left" w:pos="284"/>
          <w:tab w:val="left" w:pos="1418"/>
        </w:tabs>
        <w:ind w:right="-6" w:firstLine="709"/>
        <w:jc w:val="both"/>
      </w:pPr>
      <w:r>
        <w:t xml:space="preserve">11. </w:t>
      </w:r>
      <w:r w:rsidR="00E16898" w:rsidRPr="009F3E58">
        <w:t>Задатки</w:t>
      </w:r>
      <w:r w:rsidR="00E16898">
        <w:t xml:space="preserve"> вносятся</w:t>
      </w:r>
      <w:r>
        <w:t xml:space="preserve"> </w:t>
      </w:r>
      <w:r w:rsidR="00E16898">
        <w:t>участниками аукционов</w:t>
      </w:r>
      <w:r w:rsidR="00E16898" w:rsidRPr="009F3E58">
        <w:t xml:space="preserve"> путем перечисления денежных сре</w:t>
      </w:r>
      <w:proofErr w:type="gramStart"/>
      <w:r w:rsidR="00E16898" w:rsidRPr="009F3E58">
        <w:t>дств в р</w:t>
      </w:r>
      <w:proofErr w:type="gramEnd"/>
      <w:r w:rsidR="00E16898" w:rsidRPr="009F3E58">
        <w:t>а</w:t>
      </w:r>
      <w:r w:rsidR="00E16898">
        <w:t>змере, определенном в пункте 10</w:t>
      </w:r>
      <w:r w:rsidR="00E16898" w:rsidRPr="009F3E58">
        <w:t xml:space="preserve"> настоящего протокола на банковский счет организатора торгов (Администрации города Дивногорска).</w:t>
      </w:r>
    </w:p>
    <w:p w:rsidR="00E16898" w:rsidRPr="009F3E58" w:rsidRDefault="009477C6" w:rsidP="009477C6">
      <w:pPr>
        <w:widowControl w:val="0"/>
        <w:shd w:val="clear" w:color="auto" w:fill="FFFFFF"/>
        <w:tabs>
          <w:tab w:val="left" w:pos="284"/>
          <w:tab w:val="left" w:pos="1418"/>
          <w:tab w:val="left" w:pos="1560"/>
        </w:tabs>
        <w:ind w:right="-6" w:firstLine="709"/>
        <w:jc w:val="both"/>
      </w:pPr>
      <w:r>
        <w:t xml:space="preserve">12. </w:t>
      </w:r>
      <w:r w:rsidR="00E16898" w:rsidRPr="009F3E58">
        <w:t>Реквизиты банковского счета организатора торгов (Администрации города Дивногорска) для перечисления задатков: ИНН 2446002640, КПП</w:t>
      </w:r>
      <w:r>
        <w:t xml:space="preserve"> </w:t>
      </w:r>
      <w:r w:rsidR="00E16898" w:rsidRPr="009F3E58">
        <w:t xml:space="preserve">244601001, УФК по Красноярскому краю (Администрация города Дивногорска, л/с 05193006300), </w:t>
      </w:r>
      <w:proofErr w:type="gramStart"/>
      <w:r w:rsidR="00E16898" w:rsidRPr="009F3E58">
        <w:t>р</w:t>
      </w:r>
      <w:proofErr w:type="gramEnd"/>
      <w:r w:rsidR="00E16898" w:rsidRPr="009F3E58">
        <w:t>/с</w:t>
      </w:r>
      <w:r>
        <w:t xml:space="preserve"> </w:t>
      </w:r>
      <w:r w:rsidR="00E16898" w:rsidRPr="009F3E58">
        <w:t>40302810600003000008 в Отделении Красноярск г. Красноярск, БИК 040407001. В связи с отсутствием КБК при заполнении платежного поручения (квитанции об оплате) для перечисления задатка рекомендуется указывать в соответствующем поле КБК - «0». В назначении платежа рекомендуется указывать слова «Обеспечение заявки» с последующим приведением кадастрового номера земельного участка, в отношении которого вносится задаток.</w:t>
      </w:r>
    </w:p>
    <w:p w:rsidR="00E16898" w:rsidRPr="009F3E58" w:rsidRDefault="009477C6" w:rsidP="009477C6">
      <w:pPr>
        <w:widowControl w:val="0"/>
        <w:shd w:val="clear" w:color="auto" w:fill="FFFFFF"/>
        <w:tabs>
          <w:tab w:val="left" w:pos="284"/>
          <w:tab w:val="left" w:pos="1560"/>
          <w:tab w:val="left" w:pos="1701"/>
        </w:tabs>
        <w:ind w:right="-6" w:firstLine="709"/>
        <w:jc w:val="both"/>
      </w:pPr>
      <w:r>
        <w:t xml:space="preserve">12.1. </w:t>
      </w:r>
      <w:proofErr w:type="gramStart"/>
      <w:r w:rsidR="00E16898" w:rsidRPr="009F3E58">
        <w:t>Задаток должен быть внесен заявителем на указанный в пункте 12 настоящего извещения счет не позднее даты окончания приема заявок, указанной в настоящем протоколе и считается внесенным с даты поступления всей суммы задатка на указанный счет.</w:t>
      </w:r>
      <w:proofErr w:type="gramEnd"/>
      <w:r w:rsidR="00E16898" w:rsidRPr="009F3E58">
        <w:t xml:space="preserve"> В случае </w:t>
      </w:r>
      <w:proofErr w:type="spellStart"/>
      <w:r w:rsidR="00E16898" w:rsidRPr="009F3E58">
        <w:t>непоступления</w:t>
      </w:r>
      <w:proofErr w:type="spellEnd"/>
      <w:r w:rsidR="00E16898" w:rsidRPr="009F3E58">
        <w:t xml:space="preserve"> суммы задатка в установленный срок обязательства заявителя по внесению задатка считаются невыполненными. В этом случае заявитель к участию в аукционе не допускается.</w:t>
      </w:r>
    </w:p>
    <w:p w:rsidR="00E16898" w:rsidRPr="009F3E58" w:rsidRDefault="009477C6" w:rsidP="009477C6">
      <w:pPr>
        <w:widowControl w:val="0"/>
        <w:shd w:val="clear" w:color="auto" w:fill="FFFFFF"/>
        <w:tabs>
          <w:tab w:val="left" w:pos="284"/>
          <w:tab w:val="left" w:pos="1418"/>
        </w:tabs>
        <w:ind w:right="-6" w:firstLine="709"/>
        <w:jc w:val="both"/>
      </w:pPr>
      <w:r>
        <w:t xml:space="preserve">13. </w:t>
      </w:r>
      <w:r w:rsidR="00E16898" w:rsidRPr="009F3E58">
        <w:t>Т</w:t>
      </w:r>
      <w:r w:rsidR="00E16898">
        <w:t>ребования к участникам аукционов: участниками аукционов</w:t>
      </w:r>
      <w:r w:rsidR="00E16898" w:rsidRPr="009F3E58">
        <w:t xml:space="preserve"> могут быть любые юридические лица независимо от организационно-правовой формы, формы собственности, места нахождения и места происхождения капитала или любые физические лица, в том числе индивидуальные предприниматели, претендующее на заключение договоров, если иное не предусмотрено Земельным кодексом Российской Федерации и законодательством.</w:t>
      </w:r>
    </w:p>
    <w:p w:rsidR="00E16898" w:rsidRPr="009F3E58" w:rsidRDefault="009477C6" w:rsidP="009477C6">
      <w:pPr>
        <w:widowControl w:val="0"/>
        <w:shd w:val="clear" w:color="auto" w:fill="FFFFFF"/>
        <w:tabs>
          <w:tab w:val="left" w:pos="284"/>
          <w:tab w:val="left" w:pos="1418"/>
        </w:tabs>
        <w:ind w:right="-6" w:firstLine="709"/>
        <w:jc w:val="both"/>
      </w:pPr>
      <w:r>
        <w:t xml:space="preserve">14. </w:t>
      </w:r>
      <w:r w:rsidR="00E16898">
        <w:t>Сроки аренды земельных участков</w:t>
      </w:r>
      <w:r w:rsidR="00E16898" w:rsidRPr="009F3E58">
        <w:t xml:space="preserve"> в соответствии с подпунктом </w:t>
      </w:r>
      <w:r w:rsidR="00E16898">
        <w:t>1</w:t>
      </w:r>
      <w:r w:rsidR="00E16898" w:rsidRPr="009F3E58">
        <w:t xml:space="preserve"> пункта 8 статьи 39.8 Земельного кодекса Российской Федерации.</w:t>
      </w:r>
    </w:p>
    <w:p w:rsidR="00E16898" w:rsidRPr="009F3E58" w:rsidRDefault="009477C6" w:rsidP="009477C6">
      <w:pPr>
        <w:widowControl w:val="0"/>
        <w:shd w:val="clear" w:color="auto" w:fill="FFFFFF"/>
        <w:tabs>
          <w:tab w:val="left" w:pos="284"/>
        </w:tabs>
        <w:ind w:right="-6" w:firstLine="709"/>
        <w:jc w:val="both"/>
      </w:pPr>
      <w:r>
        <w:t xml:space="preserve">14.1. </w:t>
      </w:r>
      <w:r w:rsidR="00E16898">
        <w:t>Земельные участки № 1, №2, №3, №4 – 3 года с 01.05</w:t>
      </w:r>
      <w:r w:rsidR="00E16898" w:rsidRPr="009F3E58">
        <w:t>.2020.</w:t>
      </w:r>
    </w:p>
    <w:p w:rsidR="00E16898" w:rsidRDefault="009477C6" w:rsidP="009477C6">
      <w:pPr>
        <w:widowControl w:val="0"/>
        <w:shd w:val="clear" w:color="auto" w:fill="FFFFFF"/>
        <w:tabs>
          <w:tab w:val="left" w:pos="284"/>
          <w:tab w:val="left" w:pos="1418"/>
        </w:tabs>
        <w:ind w:right="-6" w:firstLine="709"/>
        <w:jc w:val="both"/>
      </w:pPr>
      <w:r>
        <w:t xml:space="preserve">15. </w:t>
      </w:r>
      <w:r w:rsidR="00E16898" w:rsidRPr="009F3E58">
        <w:t xml:space="preserve">Сведения о правах на земельные участки: </w:t>
      </w:r>
    </w:p>
    <w:p w:rsidR="00E16898" w:rsidRPr="009F3E58" w:rsidRDefault="00E16898" w:rsidP="00E16898">
      <w:pPr>
        <w:widowControl w:val="0"/>
        <w:shd w:val="clear" w:color="auto" w:fill="FFFFFF"/>
        <w:tabs>
          <w:tab w:val="left" w:pos="0"/>
          <w:tab w:val="left" w:pos="1418"/>
        </w:tabs>
        <w:ind w:left="709" w:right="-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954"/>
      </w:tblGrid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Земельный участок</w:t>
            </w:r>
          </w:p>
        </w:tc>
        <w:tc>
          <w:tcPr>
            <w:tcW w:w="5954" w:type="dxa"/>
            <w:shd w:val="clear" w:color="auto" w:fill="auto"/>
          </w:tcPr>
          <w:p w:rsidR="00E16898" w:rsidRPr="009F3E58" w:rsidRDefault="00E16898" w:rsidP="0074358C">
            <w:pPr>
              <w:jc w:val="both"/>
            </w:pPr>
            <w:r w:rsidRPr="009F3E58">
              <w:t>Запись в Едином государственном реестре недвижимости (ЕГРН) о праве собственности муниципального образования город Дивного</w:t>
            </w:r>
            <w:proofErr w:type="gramStart"/>
            <w:r w:rsidRPr="009F3E58">
              <w:t>рск Кр</w:t>
            </w:r>
            <w:proofErr w:type="gramEnd"/>
            <w:r w:rsidRPr="009F3E58">
              <w:t>асноярского края на земельный участок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lastRenderedPageBreak/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Земельный участок № 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16898" w:rsidRPr="00453879" w:rsidRDefault="00E16898" w:rsidP="0074358C">
            <w:r w:rsidRPr="00453879">
              <w:t>Право муниципальной собственности не зарегистрировано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Земельный участок № 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16898" w:rsidRPr="00453879" w:rsidRDefault="00E16898" w:rsidP="0074358C">
            <w:r w:rsidRPr="00453879">
              <w:t>Право муниципальной собственности не зарегистрировано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>
              <w:t>Земельный участок № 3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16898" w:rsidRPr="00453879" w:rsidRDefault="00E16898" w:rsidP="0074358C">
            <w:r w:rsidRPr="00453879">
              <w:t>Право муниципальной собственности не зарегистрировано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>
              <w:t>Земельный участок № 4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16898" w:rsidRPr="00453879" w:rsidRDefault="00E16898" w:rsidP="0074358C">
            <w:r w:rsidRPr="00453879">
              <w:t>Право муниципальной собственности не зарегистрировано</w:t>
            </w:r>
          </w:p>
        </w:tc>
      </w:tr>
    </w:tbl>
    <w:p w:rsidR="00E16898" w:rsidRPr="009F3E58" w:rsidRDefault="00E16898" w:rsidP="00E16898">
      <w:pPr>
        <w:widowControl w:val="0"/>
        <w:shd w:val="clear" w:color="auto" w:fill="FFFFFF"/>
        <w:tabs>
          <w:tab w:val="left" w:pos="0"/>
          <w:tab w:val="left" w:pos="1418"/>
        </w:tabs>
        <w:ind w:right="-6"/>
        <w:jc w:val="both"/>
      </w:pPr>
    </w:p>
    <w:p w:rsidR="00E16898" w:rsidRPr="009F3E58" w:rsidRDefault="009477C6" w:rsidP="009477C6">
      <w:pPr>
        <w:widowControl w:val="0"/>
        <w:shd w:val="clear" w:color="auto" w:fill="FFFFFF"/>
        <w:tabs>
          <w:tab w:val="left" w:pos="0"/>
          <w:tab w:val="left" w:pos="1418"/>
        </w:tabs>
        <w:ind w:right="-5" w:firstLine="709"/>
        <w:jc w:val="both"/>
      </w:pPr>
      <w:r>
        <w:t xml:space="preserve">16. </w:t>
      </w:r>
      <w:r w:rsidR="00E16898" w:rsidRPr="009F3E58">
        <w:t>Ограничения (обременения) прав на земельных участках: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954"/>
      </w:tblGrid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Земельный участок</w:t>
            </w:r>
          </w:p>
        </w:tc>
        <w:tc>
          <w:tcPr>
            <w:tcW w:w="5954" w:type="dxa"/>
            <w:shd w:val="clear" w:color="auto" w:fill="auto"/>
          </w:tcPr>
          <w:p w:rsidR="00E16898" w:rsidRPr="009F3E58" w:rsidRDefault="00E16898" w:rsidP="0074358C">
            <w:r w:rsidRPr="009F3E58">
              <w:t>Сведения об ограничениях (обременениях) прав на земельном участке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Pr="008F69DD" w:rsidRDefault="00E16898" w:rsidP="009477C6">
            <w:pPr>
              <w:shd w:val="clear" w:color="auto" w:fill="FFFFFF"/>
              <w:jc w:val="center"/>
            </w:pPr>
            <w:r w:rsidRPr="008F69DD">
              <w:t>Земельный участок № 1</w:t>
            </w:r>
          </w:p>
        </w:tc>
        <w:tc>
          <w:tcPr>
            <w:tcW w:w="5954" w:type="dxa"/>
            <w:shd w:val="clear" w:color="auto" w:fill="auto"/>
          </w:tcPr>
          <w:p w:rsidR="00E16898" w:rsidRDefault="009477C6" w:rsidP="0074358C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6898" w:rsidRPr="008F69DD">
              <w:rPr>
                <w:sz w:val="24"/>
                <w:szCs w:val="24"/>
              </w:rPr>
              <w:t xml:space="preserve">Площадь ограничения 8,0 </w:t>
            </w:r>
            <w:proofErr w:type="spellStart"/>
            <w:r w:rsidR="00E16898" w:rsidRPr="008F69DD">
              <w:rPr>
                <w:sz w:val="24"/>
                <w:szCs w:val="24"/>
              </w:rPr>
              <w:t>кв.м</w:t>
            </w:r>
            <w:proofErr w:type="spellEnd"/>
            <w:r w:rsidR="00E16898" w:rsidRPr="008F69DD">
              <w:rPr>
                <w:sz w:val="24"/>
                <w:szCs w:val="24"/>
              </w:rPr>
              <w:t xml:space="preserve">. (проезд, проход) к объектам стороннего землепользования. </w:t>
            </w:r>
          </w:p>
          <w:p w:rsidR="00E16898" w:rsidRPr="008F69DD" w:rsidRDefault="009477C6" w:rsidP="0074358C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6898" w:rsidRPr="008F69DD">
              <w:rPr>
                <w:sz w:val="24"/>
                <w:szCs w:val="24"/>
              </w:rPr>
              <w:t>Зона с особыми условиями использования территории: «Санитарно-защитна</w:t>
            </w:r>
            <w:r w:rsidR="00E16898">
              <w:rPr>
                <w:sz w:val="24"/>
                <w:szCs w:val="24"/>
              </w:rPr>
              <w:t xml:space="preserve">я зона промышленных предприятий» </w:t>
            </w:r>
            <w:r w:rsidR="00E16898" w:rsidRPr="008F69DD">
              <w:rPr>
                <w:sz w:val="24"/>
                <w:szCs w:val="24"/>
              </w:rPr>
              <w:t xml:space="preserve">(СЗ-1). В границах зоны СЗ-1 запрещается: </w:t>
            </w:r>
          </w:p>
          <w:p w:rsidR="00E16898" w:rsidRPr="008F69DD" w:rsidRDefault="00E16898" w:rsidP="0074358C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</w:t>
            </w:r>
            <w:r w:rsidR="009477C6">
              <w:rPr>
                <w:sz w:val="24"/>
                <w:szCs w:val="24"/>
              </w:rPr>
              <w:t xml:space="preserve"> </w:t>
            </w:r>
            <w:r w:rsidRPr="008F69DD">
              <w:rPr>
                <w:sz w:val="24"/>
                <w:szCs w:val="24"/>
              </w:rPr>
              <w:t>расширение территории предприятия за счет санитарно-защитной зоны;</w:t>
            </w:r>
          </w:p>
          <w:p w:rsidR="00E16898" w:rsidRPr="008F69DD" w:rsidRDefault="00E16898" w:rsidP="0074358C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</w:t>
            </w:r>
            <w:r w:rsidR="009477C6">
              <w:rPr>
                <w:sz w:val="24"/>
                <w:szCs w:val="24"/>
              </w:rPr>
              <w:t xml:space="preserve"> </w:t>
            </w:r>
            <w:r w:rsidRPr="008F69DD">
              <w:rPr>
                <w:sz w:val="24"/>
                <w:szCs w:val="24"/>
              </w:rPr>
              <w:t>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E16898" w:rsidRPr="008F69DD" w:rsidRDefault="00E16898" w:rsidP="0074358C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строительство комплексов водопроводных сооружений для подготовки и хранения питьевой воды;</w:t>
            </w:r>
          </w:p>
          <w:p w:rsidR="00E16898" w:rsidRPr="008F69DD" w:rsidRDefault="00E16898" w:rsidP="0074358C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проведение неконтролируемых рубок деревьев;</w:t>
            </w:r>
          </w:p>
          <w:p w:rsidR="00E16898" w:rsidRPr="008F69DD" w:rsidRDefault="00E16898" w:rsidP="0074358C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</w:t>
            </w:r>
            <w:r w:rsidR="009477C6">
              <w:rPr>
                <w:sz w:val="24"/>
                <w:szCs w:val="24"/>
              </w:rPr>
              <w:t xml:space="preserve"> </w:t>
            </w:r>
            <w:r w:rsidRPr="008F69DD">
              <w:rPr>
                <w:sz w:val="24"/>
                <w:szCs w:val="24"/>
              </w:rPr>
              <w:t>новое жилищное строительство;</w:t>
            </w:r>
          </w:p>
          <w:p w:rsidR="00E16898" w:rsidRPr="008F69DD" w:rsidRDefault="00E16898" w:rsidP="0074358C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строительство образовательных и детских учреждений, спортивных сооружений, лечебно-профилактических и оздоровительных учреждений общего пользования;</w:t>
            </w:r>
          </w:p>
          <w:p w:rsidR="00E16898" w:rsidRPr="008F69DD" w:rsidRDefault="00E16898" w:rsidP="0074358C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510"/>
              <w:jc w:val="both"/>
            </w:pPr>
            <w:r w:rsidRPr="008F69DD">
              <w:t xml:space="preserve">- размещение садово-огородных участков, ландшафтно-рекреационных зон, санаториев и домов отдыха. </w:t>
            </w:r>
          </w:p>
          <w:p w:rsidR="00E16898" w:rsidRPr="008F69DD" w:rsidRDefault="009477C6" w:rsidP="0074358C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510"/>
              <w:jc w:val="both"/>
            </w:pPr>
            <w:r>
              <w:t xml:space="preserve"> </w:t>
            </w:r>
            <w:r w:rsidR="00E16898" w:rsidRPr="008F69DD">
              <w:t xml:space="preserve">Территориальная зона – Производственно-коммунальные предприятия </w:t>
            </w:r>
            <w:r w:rsidR="00E16898" w:rsidRPr="008F69DD">
              <w:rPr>
                <w:lang w:val="en-US"/>
              </w:rPr>
              <w:t>IV</w:t>
            </w:r>
            <w:r w:rsidR="00E16898" w:rsidRPr="008F69DD">
              <w:t xml:space="preserve"> – </w:t>
            </w:r>
            <w:r w:rsidR="00E16898" w:rsidRPr="008F69DD">
              <w:rPr>
                <w:lang w:val="en-US"/>
              </w:rPr>
              <w:t>V</w:t>
            </w:r>
            <w:r w:rsidR="00E16898" w:rsidRPr="008F69DD">
              <w:t xml:space="preserve"> класса вредности (П-3).</w:t>
            </w:r>
            <w:r>
              <w:t xml:space="preserve"> </w:t>
            </w:r>
            <w:r w:rsidR="00E16898" w:rsidRPr="008F69DD">
              <w:t>Запрещается:</w:t>
            </w:r>
          </w:p>
          <w:p w:rsidR="00E16898" w:rsidRPr="008F69DD" w:rsidRDefault="00E16898" w:rsidP="0074358C">
            <w:pPr>
              <w:pStyle w:val="a5"/>
              <w:spacing w:line="220" w:lineRule="exact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- 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E16898" w:rsidRPr="008F69DD" w:rsidRDefault="009477C6" w:rsidP="0074358C">
            <w:pPr>
              <w:autoSpaceDE w:val="0"/>
              <w:autoSpaceDN w:val="0"/>
              <w:adjustRightInd w:val="0"/>
              <w:ind w:left="33"/>
              <w:jc w:val="both"/>
            </w:pPr>
            <w:r>
              <w:t xml:space="preserve"> </w:t>
            </w:r>
            <w:r w:rsidR="00E16898" w:rsidRPr="008F69DD">
              <w:t>- строительство и расширение жилья, зданий и объектов здравоохранения, рекреации, любых детских учреждений.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Pr="008F69DD" w:rsidRDefault="00E16898" w:rsidP="009477C6">
            <w:pPr>
              <w:shd w:val="clear" w:color="auto" w:fill="FFFFFF"/>
              <w:jc w:val="center"/>
            </w:pPr>
            <w:r w:rsidRPr="008F69DD">
              <w:t>Земельный участок № 2</w:t>
            </w:r>
          </w:p>
        </w:tc>
        <w:tc>
          <w:tcPr>
            <w:tcW w:w="5954" w:type="dxa"/>
            <w:shd w:val="clear" w:color="auto" w:fill="auto"/>
          </w:tcPr>
          <w:p w:rsidR="00E16898" w:rsidRPr="008F69DD" w:rsidRDefault="009477C6" w:rsidP="0074358C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6898" w:rsidRPr="008F69DD">
              <w:rPr>
                <w:sz w:val="24"/>
                <w:szCs w:val="24"/>
              </w:rPr>
              <w:t>Зона с особыми условиями использования территории: «Санитарно-защитная зона промышленных предприятий</w:t>
            </w:r>
            <w:r w:rsidR="00E16898">
              <w:rPr>
                <w:sz w:val="24"/>
                <w:szCs w:val="24"/>
              </w:rPr>
              <w:t>»</w:t>
            </w:r>
            <w:r w:rsidR="00E16898" w:rsidRPr="008F69DD">
              <w:rPr>
                <w:sz w:val="24"/>
                <w:szCs w:val="24"/>
              </w:rPr>
              <w:t xml:space="preserve"> (СЗ-1). В границах зоны СЗ-1 запрещается: </w:t>
            </w:r>
          </w:p>
          <w:p w:rsidR="00E16898" w:rsidRPr="008F69DD" w:rsidRDefault="00E16898" w:rsidP="0074358C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</w:t>
            </w:r>
            <w:r w:rsidR="009477C6">
              <w:rPr>
                <w:sz w:val="24"/>
                <w:szCs w:val="24"/>
              </w:rPr>
              <w:t xml:space="preserve"> </w:t>
            </w:r>
            <w:r w:rsidRPr="008F69DD">
              <w:rPr>
                <w:sz w:val="24"/>
                <w:szCs w:val="24"/>
              </w:rPr>
              <w:t>расширение территории предприятия за счет санитарно-защитной зоны;</w:t>
            </w:r>
          </w:p>
          <w:p w:rsidR="00E16898" w:rsidRPr="008F69DD" w:rsidRDefault="00E16898" w:rsidP="0074358C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</w:t>
            </w:r>
            <w:r w:rsidR="009477C6">
              <w:rPr>
                <w:sz w:val="24"/>
                <w:szCs w:val="24"/>
              </w:rPr>
              <w:t xml:space="preserve"> </w:t>
            </w:r>
            <w:r w:rsidRPr="008F69DD">
              <w:rPr>
                <w:sz w:val="24"/>
                <w:szCs w:val="24"/>
              </w:rPr>
              <w:t>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E16898" w:rsidRPr="008F69DD" w:rsidRDefault="00E16898" w:rsidP="0074358C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строительство комплексов водопроводных сооружений для подготовки и хранения питьевой воды;</w:t>
            </w:r>
          </w:p>
          <w:p w:rsidR="00E16898" w:rsidRPr="008F69DD" w:rsidRDefault="00E16898" w:rsidP="0074358C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проведение неконтролируемых рубок деревьев;</w:t>
            </w:r>
          </w:p>
          <w:p w:rsidR="00E16898" w:rsidRPr="008F69DD" w:rsidRDefault="00E16898" w:rsidP="0074358C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</w:t>
            </w:r>
            <w:r w:rsidR="009477C6">
              <w:rPr>
                <w:sz w:val="24"/>
                <w:szCs w:val="24"/>
              </w:rPr>
              <w:t xml:space="preserve"> </w:t>
            </w:r>
            <w:r w:rsidRPr="008F69DD">
              <w:rPr>
                <w:sz w:val="24"/>
                <w:szCs w:val="24"/>
              </w:rPr>
              <w:t>новое жилищное строительство;</w:t>
            </w:r>
          </w:p>
          <w:p w:rsidR="00E16898" w:rsidRPr="004173BE" w:rsidRDefault="00E16898" w:rsidP="0074358C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173BE">
              <w:rPr>
                <w:sz w:val="24"/>
                <w:szCs w:val="24"/>
              </w:rPr>
              <w:t>- строительство образовательных и детских учреждений, спортивных сооружений, лечебно-</w:t>
            </w:r>
            <w:r w:rsidRPr="004173BE">
              <w:rPr>
                <w:sz w:val="24"/>
                <w:szCs w:val="24"/>
              </w:rPr>
              <w:lastRenderedPageBreak/>
              <w:t>профилактических и оздоровительных учреждений общего пользования;</w:t>
            </w:r>
          </w:p>
          <w:p w:rsidR="00E16898" w:rsidRPr="004173BE" w:rsidRDefault="00E16898" w:rsidP="0074358C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4173BE">
              <w:rPr>
                <w:sz w:val="24"/>
                <w:szCs w:val="24"/>
              </w:rPr>
              <w:t xml:space="preserve"> - размещение садово-огородных участков, ландшафтно-рекреационных зон, санаториев и домов отдыха.</w:t>
            </w:r>
            <w:r w:rsidR="009477C6">
              <w:rPr>
                <w:b/>
                <w:sz w:val="24"/>
                <w:szCs w:val="24"/>
              </w:rPr>
              <w:t xml:space="preserve"> </w:t>
            </w:r>
          </w:p>
          <w:p w:rsidR="00E16898" w:rsidRPr="008F69DD" w:rsidRDefault="009477C6" w:rsidP="0074358C">
            <w:pPr>
              <w:pStyle w:val="3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i w:val="0"/>
                <w:szCs w:val="24"/>
                <w:lang w:val="ru-RU"/>
              </w:rPr>
              <w:t xml:space="preserve"> </w:t>
            </w:r>
            <w:r w:rsidR="00E16898" w:rsidRPr="008F69DD">
              <w:rPr>
                <w:b w:val="0"/>
                <w:i w:val="0"/>
                <w:szCs w:val="24"/>
              </w:rPr>
              <w:t>«Санитарно-защитная</w:t>
            </w:r>
            <w:r>
              <w:rPr>
                <w:b w:val="0"/>
                <w:i w:val="0"/>
                <w:szCs w:val="24"/>
              </w:rPr>
              <w:t xml:space="preserve"> </w:t>
            </w:r>
            <w:r w:rsidR="00E16898" w:rsidRPr="008F69DD">
              <w:rPr>
                <w:b w:val="0"/>
                <w:i w:val="0"/>
                <w:szCs w:val="24"/>
              </w:rPr>
              <w:t>железной дороги»</w:t>
            </w:r>
            <w:r w:rsidR="00E16898" w:rsidRPr="008F69DD">
              <w:rPr>
                <w:b w:val="0"/>
                <w:i w:val="0"/>
                <w:szCs w:val="24"/>
                <w:lang w:val="ru-RU"/>
              </w:rPr>
              <w:t xml:space="preserve"> (СЗ-6):</w:t>
            </w:r>
          </w:p>
          <w:p w:rsidR="00E16898" w:rsidRDefault="009477C6" w:rsidP="0074358C">
            <w:pPr>
              <w:pStyle w:val="a3"/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color w:val="000000"/>
                <w:sz w:val="24"/>
                <w:szCs w:val="24"/>
              </w:rPr>
              <w:t xml:space="preserve">Вдоль подъездных железнодорожных путей устанавливаются санитарные разрывы шириной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="00E16898" w:rsidRPr="008F69DD">
                <w:rPr>
                  <w:color w:val="000000"/>
                  <w:sz w:val="24"/>
                  <w:szCs w:val="24"/>
                </w:rPr>
                <w:t>50 м</w:t>
              </w:r>
            </w:smartTag>
            <w:r w:rsidR="00E16898" w:rsidRPr="008F69DD">
              <w:rPr>
                <w:color w:val="000000"/>
                <w:sz w:val="24"/>
                <w:szCs w:val="24"/>
              </w:rPr>
              <w:t xml:space="preserve">, считая от оси крайнего железнодорожного пути. </w:t>
            </w:r>
            <w:r w:rsidR="00E16898" w:rsidRPr="008F69DD">
              <w:rPr>
                <w:bCs/>
                <w:color w:val="000000"/>
                <w:sz w:val="24"/>
                <w:szCs w:val="24"/>
              </w:rPr>
              <w:t>Не менее 50% санитарно-защитной зоны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bCs/>
                <w:color w:val="000000"/>
                <w:sz w:val="24"/>
                <w:szCs w:val="24"/>
              </w:rPr>
              <w:t xml:space="preserve">должно быть озеленено. </w:t>
            </w:r>
            <w:r w:rsidR="00E16898" w:rsidRPr="008F69DD">
              <w:rPr>
                <w:color w:val="000000"/>
                <w:sz w:val="24"/>
                <w:szCs w:val="24"/>
              </w:rPr>
              <w:t xml:space="preserve">Ширину санитарно-защитной зоны до садовых участков следует принимать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="00E16898" w:rsidRPr="008F69DD">
                <w:rPr>
                  <w:color w:val="000000"/>
                  <w:sz w:val="24"/>
                  <w:szCs w:val="24"/>
                </w:rPr>
                <w:t>25 м</w:t>
              </w:r>
            </w:smartTag>
            <w:r w:rsidR="00E16898" w:rsidRPr="008F69DD">
              <w:rPr>
                <w:color w:val="000000"/>
                <w:sz w:val="24"/>
                <w:szCs w:val="24"/>
              </w:rPr>
              <w:t>. В санитарно-защитной зоне, вне полосы отвода железной дороги предусмотрено размещение автомобильных дорог, гаражей, стоянок автомобилей, складов, учреждений коммунально-бытового назначения, при условии соответствия места размещения утвержденной градостроительной документации и соблюдения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color w:val="000000"/>
                <w:sz w:val="24"/>
                <w:szCs w:val="24"/>
              </w:rPr>
              <w:t>требований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color w:val="000000"/>
                <w:sz w:val="24"/>
                <w:szCs w:val="24"/>
              </w:rPr>
              <w:t>озеленению санитарно-защитных зон (СНиП 2.07.01-85).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color w:val="000000"/>
                <w:sz w:val="24"/>
                <w:szCs w:val="24"/>
              </w:rPr>
              <w:t>В санитарно-защитной зоне вне полосы отвода железной дороги</w:t>
            </w:r>
            <w:r w:rsidR="00E16898" w:rsidRPr="008F69D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color w:val="000000"/>
                <w:sz w:val="24"/>
                <w:szCs w:val="24"/>
              </w:rPr>
              <w:t>запрещено размещение жилой застройки.</w:t>
            </w:r>
            <w:r w:rsidR="00E16898" w:rsidRPr="008F69DD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</w:t>
            </w:r>
          </w:p>
          <w:p w:rsidR="00E16898" w:rsidRPr="008F69DD" w:rsidRDefault="009477C6" w:rsidP="0074358C">
            <w:pPr>
              <w:pStyle w:val="a3"/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sz w:val="24"/>
                <w:szCs w:val="24"/>
              </w:rPr>
              <w:t xml:space="preserve">Территориальная зона – Производственно-коммунальные предприятия </w:t>
            </w:r>
            <w:r w:rsidR="00E16898" w:rsidRPr="008F69DD">
              <w:rPr>
                <w:sz w:val="24"/>
                <w:szCs w:val="24"/>
                <w:lang w:val="en-US"/>
              </w:rPr>
              <w:t>IV</w:t>
            </w:r>
            <w:r w:rsidR="00E16898" w:rsidRPr="008F69DD">
              <w:rPr>
                <w:sz w:val="24"/>
                <w:szCs w:val="24"/>
              </w:rPr>
              <w:t xml:space="preserve"> – </w:t>
            </w:r>
            <w:r w:rsidR="00E16898" w:rsidRPr="008F69DD">
              <w:rPr>
                <w:sz w:val="24"/>
                <w:szCs w:val="24"/>
                <w:lang w:val="en-US"/>
              </w:rPr>
              <w:t>V</w:t>
            </w:r>
            <w:r w:rsidR="00E16898" w:rsidRPr="008F69DD">
              <w:rPr>
                <w:sz w:val="24"/>
                <w:szCs w:val="24"/>
              </w:rPr>
              <w:t xml:space="preserve"> класса вредности (П-3). Запрещается:</w:t>
            </w:r>
          </w:p>
          <w:p w:rsidR="00E16898" w:rsidRPr="008F69DD" w:rsidRDefault="00E16898" w:rsidP="0074358C">
            <w:pPr>
              <w:pStyle w:val="a5"/>
              <w:spacing w:line="220" w:lineRule="exact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- 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E16898" w:rsidRPr="008F69DD" w:rsidRDefault="009477C6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6898" w:rsidRPr="008F69DD">
              <w:rPr>
                <w:sz w:val="24"/>
                <w:szCs w:val="24"/>
              </w:rPr>
              <w:t>- строительство и расширение жилья, зданий и объектов здравоохранения, рекреации, любых детских учреждений.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>
              <w:lastRenderedPageBreak/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Pr="008F69DD" w:rsidRDefault="00E16898" w:rsidP="009477C6">
            <w:pPr>
              <w:shd w:val="clear" w:color="auto" w:fill="FFFFFF"/>
              <w:jc w:val="center"/>
            </w:pPr>
            <w:r w:rsidRPr="008F69DD">
              <w:t>Земельный участок № 3</w:t>
            </w:r>
          </w:p>
        </w:tc>
        <w:tc>
          <w:tcPr>
            <w:tcW w:w="5954" w:type="dxa"/>
            <w:shd w:val="clear" w:color="auto" w:fill="auto"/>
          </w:tcPr>
          <w:p w:rsidR="00E16898" w:rsidRPr="008F69DD" w:rsidRDefault="009477C6" w:rsidP="0074358C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6898" w:rsidRPr="008F69DD">
              <w:rPr>
                <w:sz w:val="24"/>
                <w:szCs w:val="24"/>
              </w:rPr>
              <w:t xml:space="preserve">Охранная зона сети 6 </w:t>
            </w:r>
            <w:proofErr w:type="spellStart"/>
            <w:r w:rsidR="00E16898" w:rsidRPr="008F69DD">
              <w:rPr>
                <w:sz w:val="24"/>
                <w:szCs w:val="24"/>
              </w:rPr>
              <w:t>кВ</w:t>
            </w:r>
            <w:proofErr w:type="spellEnd"/>
            <w:r w:rsidR="00E16898" w:rsidRPr="008F69DD">
              <w:rPr>
                <w:sz w:val="24"/>
                <w:szCs w:val="24"/>
              </w:rPr>
              <w:t xml:space="preserve"> (КЛ-6кВ); </w:t>
            </w:r>
          </w:p>
          <w:p w:rsidR="00E16898" w:rsidRPr="008F69DD" w:rsidRDefault="009477C6" w:rsidP="0074358C">
            <w:pPr>
              <w:pStyle w:val="ConsPlusNormal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6898" w:rsidRPr="008F69DD">
              <w:rPr>
                <w:sz w:val="24"/>
                <w:szCs w:val="24"/>
              </w:rPr>
              <w:t>Зона с особыми условиями использования территории: «Санитарно-защитная зона промышленных предприятий (СЗ-1)».</w:t>
            </w:r>
            <w:r>
              <w:rPr>
                <w:sz w:val="24"/>
                <w:szCs w:val="24"/>
              </w:rPr>
              <w:t xml:space="preserve"> </w:t>
            </w:r>
            <w:r w:rsidR="00E16898" w:rsidRPr="008F69DD">
              <w:rPr>
                <w:sz w:val="24"/>
                <w:szCs w:val="24"/>
              </w:rPr>
              <w:t xml:space="preserve">В границах зоны СЗ-1 запрещается: </w:t>
            </w:r>
          </w:p>
          <w:p w:rsidR="00E16898" w:rsidRPr="008F69DD" w:rsidRDefault="00E16898" w:rsidP="0074358C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</w:t>
            </w:r>
            <w:r w:rsidR="009477C6">
              <w:rPr>
                <w:sz w:val="24"/>
                <w:szCs w:val="24"/>
              </w:rPr>
              <w:t xml:space="preserve"> </w:t>
            </w:r>
            <w:r w:rsidRPr="008F69DD">
              <w:rPr>
                <w:sz w:val="24"/>
                <w:szCs w:val="24"/>
              </w:rPr>
              <w:t>расширение территории предприятия за счет санитарно-защитной зоны;</w:t>
            </w:r>
          </w:p>
          <w:p w:rsidR="00E16898" w:rsidRPr="008F69DD" w:rsidRDefault="00E16898" w:rsidP="0074358C">
            <w:pPr>
              <w:pStyle w:val="ConsPlusNormal"/>
              <w:spacing w:line="220" w:lineRule="exact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</w:t>
            </w:r>
            <w:r w:rsidR="009477C6">
              <w:rPr>
                <w:sz w:val="24"/>
                <w:szCs w:val="24"/>
              </w:rPr>
              <w:t xml:space="preserve"> </w:t>
            </w:r>
            <w:r w:rsidRPr="008F69DD">
              <w:rPr>
                <w:sz w:val="24"/>
                <w:szCs w:val="24"/>
              </w:rPr>
              <w:t>размещение предприятий пищевых отраслей промышленности, оптовых складов продовольственного сырья и пищевых продуктов в СЗЗ предприятий I - II класса вредности;</w:t>
            </w:r>
          </w:p>
          <w:p w:rsidR="00E16898" w:rsidRPr="008F69DD" w:rsidRDefault="00E16898" w:rsidP="0074358C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строительство комплексов водопроводных сооружений для подготовки и хранения питьевой воды;</w:t>
            </w:r>
          </w:p>
          <w:p w:rsidR="00E16898" w:rsidRPr="008F69DD" w:rsidRDefault="00E16898" w:rsidP="0074358C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 проведение неконтролируемых рубок деревьев;</w:t>
            </w:r>
          </w:p>
          <w:p w:rsidR="00E16898" w:rsidRPr="008F69DD" w:rsidRDefault="00E16898" w:rsidP="0074358C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>-</w:t>
            </w:r>
            <w:r w:rsidR="009477C6">
              <w:rPr>
                <w:sz w:val="24"/>
                <w:szCs w:val="24"/>
              </w:rPr>
              <w:t xml:space="preserve"> </w:t>
            </w:r>
            <w:r w:rsidRPr="008F69DD">
              <w:rPr>
                <w:sz w:val="24"/>
                <w:szCs w:val="24"/>
              </w:rPr>
              <w:t>новое жилищное строительство;</w:t>
            </w:r>
          </w:p>
          <w:p w:rsidR="00E16898" w:rsidRPr="004173BE" w:rsidRDefault="00E16898" w:rsidP="0074358C">
            <w:pPr>
              <w:pStyle w:val="ConsPlusNormal"/>
              <w:ind w:firstLine="600"/>
              <w:jc w:val="both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- строительство образовательных и детских </w:t>
            </w:r>
            <w:r w:rsidRPr="004173BE">
              <w:rPr>
                <w:sz w:val="24"/>
                <w:szCs w:val="24"/>
              </w:rPr>
              <w:t>учреждений, спортивных сооружений, лечебно-профилактических и оздоровительных учреждений общего пользования;</w:t>
            </w:r>
          </w:p>
          <w:p w:rsidR="00E16898" w:rsidRPr="004173BE" w:rsidRDefault="00E16898" w:rsidP="0074358C">
            <w:pPr>
              <w:pStyle w:val="ConsPlusNormal"/>
              <w:ind w:firstLine="600"/>
              <w:jc w:val="both"/>
              <w:rPr>
                <w:b/>
                <w:szCs w:val="24"/>
              </w:rPr>
            </w:pPr>
            <w:r w:rsidRPr="004173BE">
              <w:rPr>
                <w:sz w:val="24"/>
                <w:szCs w:val="24"/>
              </w:rPr>
              <w:t>- размещение садово-огородных участков, ландшафтно-рекреационных зон, санаториев и домов отдыха</w:t>
            </w:r>
            <w:r w:rsidRPr="004173BE">
              <w:rPr>
                <w:szCs w:val="24"/>
              </w:rPr>
              <w:t>.</w:t>
            </w:r>
            <w:r w:rsidR="009477C6">
              <w:rPr>
                <w:b/>
                <w:szCs w:val="24"/>
              </w:rPr>
              <w:t xml:space="preserve"> </w:t>
            </w:r>
          </w:p>
          <w:p w:rsidR="00E16898" w:rsidRPr="008F69DD" w:rsidRDefault="009477C6" w:rsidP="0074358C">
            <w:pPr>
              <w:pStyle w:val="3"/>
              <w:jc w:val="both"/>
              <w:rPr>
                <w:b w:val="0"/>
                <w:szCs w:val="24"/>
                <w:lang w:val="ru-RU"/>
              </w:rPr>
            </w:pPr>
            <w:r>
              <w:rPr>
                <w:b w:val="0"/>
                <w:szCs w:val="24"/>
                <w:lang w:val="ru-RU"/>
              </w:rPr>
              <w:t xml:space="preserve"> </w:t>
            </w:r>
            <w:r w:rsidR="00E16898" w:rsidRPr="008F69DD">
              <w:rPr>
                <w:b w:val="0"/>
                <w:i w:val="0"/>
                <w:szCs w:val="24"/>
              </w:rPr>
              <w:t>«Санитарно-защитная</w:t>
            </w:r>
            <w:r>
              <w:rPr>
                <w:b w:val="0"/>
                <w:i w:val="0"/>
                <w:szCs w:val="24"/>
              </w:rPr>
              <w:t xml:space="preserve"> </w:t>
            </w:r>
            <w:r w:rsidR="00E16898" w:rsidRPr="008F69DD">
              <w:rPr>
                <w:b w:val="0"/>
                <w:i w:val="0"/>
                <w:szCs w:val="24"/>
              </w:rPr>
              <w:t>железной дороги»</w:t>
            </w:r>
            <w:r w:rsidR="00E16898" w:rsidRPr="008F69DD">
              <w:rPr>
                <w:b w:val="0"/>
                <w:i w:val="0"/>
                <w:szCs w:val="24"/>
                <w:lang w:val="ru-RU"/>
              </w:rPr>
              <w:t xml:space="preserve"> (СЗ-6):</w:t>
            </w:r>
          </w:p>
          <w:p w:rsidR="00E16898" w:rsidRDefault="009477C6" w:rsidP="0074358C">
            <w:pPr>
              <w:pStyle w:val="a3"/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color w:val="000000"/>
                <w:sz w:val="24"/>
                <w:szCs w:val="24"/>
              </w:rPr>
              <w:t xml:space="preserve">Вдоль подъездных железнодорожных путей </w:t>
            </w:r>
            <w:r w:rsidR="00E16898" w:rsidRPr="008F69DD">
              <w:rPr>
                <w:color w:val="000000"/>
                <w:sz w:val="24"/>
                <w:szCs w:val="24"/>
              </w:rPr>
              <w:lastRenderedPageBreak/>
              <w:t xml:space="preserve">устанавливаются санитарные разрывы шириной </w:t>
            </w:r>
            <w:smartTag w:uri="urn:schemas-microsoft-com:office:smarttags" w:element="metricconverter">
              <w:smartTagPr>
                <w:attr w:name="ProductID" w:val="50 м"/>
              </w:smartTagPr>
              <w:r w:rsidR="00E16898" w:rsidRPr="008F69DD">
                <w:rPr>
                  <w:color w:val="000000"/>
                  <w:sz w:val="24"/>
                  <w:szCs w:val="24"/>
                </w:rPr>
                <w:t>50 м</w:t>
              </w:r>
            </w:smartTag>
            <w:r w:rsidR="00E16898" w:rsidRPr="008F69DD">
              <w:rPr>
                <w:color w:val="000000"/>
                <w:sz w:val="24"/>
                <w:szCs w:val="24"/>
              </w:rPr>
              <w:t xml:space="preserve">, считая от оси крайнего железнодорожного пути. </w:t>
            </w:r>
            <w:r w:rsidR="00E16898" w:rsidRPr="008F69DD">
              <w:rPr>
                <w:bCs/>
                <w:color w:val="000000"/>
                <w:sz w:val="24"/>
                <w:szCs w:val="24"/>
              </w:rPr>
              <w:t>Не менее 50% санитарно-защитной зоны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bCs/>
                <w:color w:val="000000"/>
                <w:sz w:val="24"/>
                <w:szCs w:val="24"/>
              </w:rPr>
              <w:t xml:space="preserve">должно быть озеленено. </w:t>
            </w:r>
            <w:r w:rsidR="00E16898" w:rsidRPr="008F69DD">
              <w:rPr>
                <w:color w:val="000000"/>
                <w:sz w:val="24"/>
                <w:szCs w:val="24"/>
              </w:rPr>
              <w:t xml:space="preserve">Ширину санитарно-защитной зоны до садовых участков следует принимать не менее </w:t>
            </w:r>
            <w:smartTag w:uri="urn:schemas-microsoft-com:office:smarttags" w:element="metricconverter">
              <w:smartTagPr>
                <w:attr w:name="ProductID" w:val="25 м"/>
              </w:smartTagPr>
              <w:r w:rsidR="00E16898" w:rsidRPr="008F69DD">
                <w:rPr>
                  <w:color w:val="000000"/>
                  <w:sz w:val="24"/>
                  <w:szCs w:val="24"/>
                </w:rPr>
                <w:t>25 м</w:t>
              </w:r>
            </w:smartTag>
            <w:r w:rsidR="00E16898" w:rsidRPr="008F69DD">
              <w:rPr>
                <w:color w:val="000000"/>
                <w:sz w:val="24"/>
                <w:szCs w:val="24"/>
              </w:rPr>
              <w:t>. В санитарно-защитной зоне, вне полосы отвода железной дороги предусмотрено размещение автомобильных дорог, гаражей, стоянок автомобилей, складов, учреждений коммунально-бытового назначения, при условии соответствия места размещения утвержденной градостроительной документации и соблюдения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color w:val="000000"/>
                <w:sz w:val="24"/>
                <w:szCs w:val="24"/>
              </w:rPr>
              <w:t>требований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color w:val="000000"/>
                <w:sz w:val="24"/>
                <w:szCs w:val="24"/>
              </w:rPr>
              <w:t>озеленению санитарно-защитных зон (СНиП 2.07.01-85).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color w:val="000000"/>
                <w:sz w:val="24"/>
                <w:szCs w:val="24"/>
              </w:rPr>
              <w:t>В санитарно-защитной зоне вне полосы отвода железной дороги</w:t>
            </w:r>
            <w:r w:rsidR="00E16898" w:rsidRPr="008F69DD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color w:val="000000"/>
                <w:sz w:val="24"/>
                <w:szCs w:val="24"/>
              </w:rPr>
              <w:t>запрещено размещение жилой застройки.</w:t>
            </w:r>
            <w:r w:rsidR="00E16898" w:rsidRPr="008F69DD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</w:t>
            </w:r>
          </w:p>
          <w:p w:rsidR="00E16898" w:rsidRPr="008F69DD" w:rsidRDefault="009477C6" w:rsidP="0074358C">
            <w:pPr>
              <w:pStyle w:val="a3"/>
              <w:jc w:val="both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 </w:t>
            </w:r>
            <w:r w:rsidR="00E16898" w:rsidRPr="008F69DD">
              <w:rPr>
                <w:sz w:val="24"/>
                <w:szCs w:val="24"/>
              </w:rPr>
              <w:t xml:space="preserve">Территориальная зона – Производственно-коммунальные предприятия </w:t>
            </w:r>
            <w:r w:rsidR="00E16898" w:rsidRPr="008F69DD">
              <w:rPr>
                <w:sz w:val="24"/>
                <w:szCs w:val="24"/>
                <w:lang w:val="en-US"/>
              </w:rPr>
              <w:t>IV</w:t>
            </w:r>
            <w:r w:rsidR="00E16898" w:rsidRPr="008F69DD">
              <w:rPr>
                <w:sz w:val="24"/>
                <w:szCs w:val="24"/>
              </w:rPr>
              <w:t xml:space="preserve"> – </w:t>
            </w:r>
            <w:r w:rsidR="00E16898" w:rsidRPr="008F69DD">
              <w:rPr>
                <w:sz w:val="24"/>
                <w:szCs w:val="24"/>
                <w:lang w:val="en-US"/>
              </w:rPr>
              <w:t>V</w:t>
            </w:r>
            <w:r w:rsidR="00E16898" w:rsidRPr="008F69DD">
              <w:rPr>
                <w:sz w:val="24"/>
                <w:szCs w:val="24"/>
              </w:rPr>
              <w:t xml:space="preserve"> класса вредности (П-3).</w:t>
            </w:r>
            <w:r>
              <w:rPr>
                <w:sz w:val="24"/>
                <w:szCs w:val="24"/>
              </w:rPr>
              <w:t xml:space="preserve"> </w:t>
            </w:r>
            <w:r w:rsidR="00E16898" w:rsidRPr="008F69DD">
              <w:rPr>
                <w:sz w:val="24"/>
                <w:szCs w:val="24"/>
              </w:rPr>
              <w:t>Запрещается:</w:t>
            </w:r>
          </w:p>
          <w:p w:rsidR="00E16898" w:rsidRPr="008F69DD" w:rsidRDefault="00E16898" w:rsidP="0074358C">
            <w:pPr>
              <w:pStyle w:val="a5"/>
              <w:spacing w:line="220" w:lineRule="exact"/>
              <w:rPr>
                <w:sz w:val="24"/>
                <w:szCs w:val="24"/>
              </w:rPr>
            </w:pPr>
            <w:r w:rsidRPr="008F69DD">
              <w:rPr>
                <w:sz w:val="24"/>
                <w:szCs w:val="24"/>
              </w:rPr>
              <w:t xml:space="preserve">- строительство предприятий и коммунальных объектов выше IV и V класса вредности; реконструкция и перепрофилирование существующих производств и объектов коммунального назначения с увеличением вредного воздействия на окружающую среду; </w:t>
            </w:r>
          </w:p>
          <w:p w:rsidR="00E16898" w:rsidRPr="008F69DD" w:rsidRDefault="009477C6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16898" w:rsidRPr="008F69DD">
              <w:rPr>
                <w:sz w:val="24"/>
                <w:szCs w:val="24"/>
              </w:rPr>
              <w:t>- строительство и расширение жилья, зданий и объектов здравоохранения, рекреации, любых детских учреждений.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Default="00E16898" w:rsidP="009477C6">
            <w:pPr>
              <w:jc w:val="center"/>
            </w:pPr>
            <w:r>
              <w:lastRenderedPageBreak/>
              <w:t>4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Default="00E16898" w:rsidP="009477C6">
            <w:pPr>
              <w:shd w:val="clear" w:color="auto" w:fill="FFFFFF"/>
              <w:jc w:val="center"/>
            </w:pPr>
            <w:r>
              <w:t>Земельный участок № 4</w:t>
            </w:r>
          </w:p>
        </w:tc>
        <w:tc>
          <w:tcPr>
            <w:tcW w:w="5954" w:type="dxa"/>
            <w:shd w:val="clear" w:color="auto" w:fill="auto"/>
          </w:tcPr>
          <w:p w:rsidR="00E16898" w:rsidRPr="009F3E58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</w:tbl>
    <w:p w:rsidR="00E16898" w:rsidRDefault="00E16898" w:rsidP="00E16898">
      <w:pPr>
        <w:widowControl w:val="0"/>
        <w:shd w:val="clear" w:color="auto" w:fill="FFFFFF"/>
        <w:tabs>
          <w:tab w:val="left" w:pos="0"/>
          <w:tab w:val="left" w:pos="1418"/>
        </w:tabs>
        <w:ind w:left="709" w:right="-5"/>
        <w:jc w:val="both"/>
      </w:pPr>
    </w:p>
    <w:p w:rsidR="00E16898" w:rsidRPr="009F3E58" w:rsidRDefault="00E16898" w:rsidP="009477C6">
      <w:pPr>
        <w:widowControl w:val="0"/>
        <w:shd w:val="clear" w:color="auto" w:fill="FFFFFF"/>
        <w:tabs>
          <w:tab w:val="left" w:pos="0"/>
          <w:tab w:val="left" w:pos="1418"/>
        </w:tabs>
        <w:ind w:right="-5" w:firstLine="709"/>
        <w:jc w:val="both"/>
      </w:pPr>
      <w:r>
        <w:t>1</w:t>
      </w:r>
      <w:r w:rsidR="009477C6">
        <w:t>7</w:t>
      </w:r>
      <w:r>
        <w:t xml:space="preserve">. </w:t>
      </w:r>
      <w:r w:rsidRPr="009F3E58">
        <w:t>Параметры разрешенного строительства на земельных участках: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6095"/>
      </w:tblGrid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Земельный участок</w:t>
            </w:r>
          </w:p>
        </w:tc>
        <w:tc>
          <w:tcPr>
            <w:tcW w:w="6095" w:type="dxa"/>
            <w:shd w:val="clear" w:color="auto" w:fill="auto"/>
          </w:tcPr>
          <w:p w:rsidR="00E16898" w:rsidRPr="009F3E58" w:rsidRDefault="00E16898" w:rsidP="0074358C">
            <w:pPr>
              <w:jc w:val="center"/>
            </w:pPr>
            <w:r w:rsidRPr="009F3E58">
              <w:t>Параметры разрешенного строительства гаража на земельном участке: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1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Земельный участок № 1</w:t>
            </w:r>
          </w:p>
        </w:tc>
        <w:tc>
          <w:tcPr>
            <w:tcW w:w="6095" w:type="dxa"/>
            <w:shd w:val="clear" w:color="auto" w:fill="auto"/>
          </w:tcPr>
          <w:p w:rsidR="00E16898" w:rsidRPr="009F3E58" w:rsidRDefault="00E16898" w:rsidP="0074358C">
            <w:pPr>
              <w:autoSpaceDE w:val="0"/>
              <w:autoSpaceDN w:val="0"/>
              <w:adjustRightInd w:val="0"/>
              <w:ind w:left="33"/>
              <w:jc w:val="both"/>
            </w:pPr>
            <w:r w:rsidRPr="009F3E58">
              <w:t xml:space="preserve">наземный, одноэтажный, высота - не более 2,5 м. максимальный процент застройки - 60 %; </w:t>
            </w:r>
          </w:p>
          <w:p w:rsidR="00E16898" w:rsidRPr="009F3E58" w:rsidRDefault="00E16898" w:rsidP="0074358C">
            <w:pPr>
              <w:autoSpaceDE w:val="0"/>
              <w:autoSpaceDN w:val="0"/>
              <w:adjustRightInd w:val="0"/>
              <w:ind w:left="33"/>
              <w:jc w:val="both"/>
            </w:pPr>
            <w:r w:rsidRPr="009F3E58">
              <w:t>коэффициент свободных территорий не менее - 0,4.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2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 w:rsidRPr="009F3E58">
              <w:t>Земельный участок № 2</w:t>
            </w:r>
          </w:p>
        </w:tc>
        <w:tc>
          <w:tcPr>
            <w:tcW w:w="6095" w:type="dxa"/>
            <w:shd w:val="clear" w:color="auto" w:fill="auto"/>
          </w:tcPr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предельное количество этажей – определяются в задании на проектирование;</w:t>
            </w:r>
          </w:p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 xml:space="preserve">отступ от красной линии до зданий, строений, сооружений при осуществлении строительства – </w:t>
            </w:r>
          </w:p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не менее 3,5 м;</w:t>
            </w:r>
          </w:p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коэффициент интенсивности использования территории не более - 0,99;</w:t>
            </w:r>
          </w:p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максимальный процент застройки - 60%;</w:t>
            </w:r>
          </w:p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коэффициент свободных территорий не менее - 0,4;</w:t>
            </w:r>
          </w:p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 - 3,0м;</w:t>
            </w:r>
          </w:p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ширина санитарно-защитной зоны - от 50м. до 100м.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>
              <w:t>3</w:t>
            </w:r>
          </w:p>
        </w:tc>
        <w:tc>
          <w:tcPr>
            <w:tcW w:w="2809" w:type="dxa"/>
            <w:shd w:val="clear" w:color="auto" w:fill="auto"/>
            <w:vAlign w:val="center"/>
          </w:tcPr>
          <w:p w:rsidR="00E16898" w:rsidRPr="009F3E58" w:rsidRDefault="00E16898" w:rsidP="009477C6">
            <w:pPr>
              <w:shd w:val="clear" w:color="auto" w:fill="FFFFFF"/>
              <w:jc w:val="center"/>
            </w:pPr>
            <w:r>
              <w:t>Земельный участок № 3</w:t>
            </w:r>
          </w:p>
        </w:tc>
        <w:tc>
          <w:tcPr>
            <w:tcW w:w="6095" w:type="dxa"/>
            <w:shd w:val="clear" w:color="auto" w:fill="auto"/>
          </w:tcPr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предельное количество этажей – определяются в задании на проектирование;</w:t>
            </w:r>
          </w:p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отступ от красной линии до зданий, строений, сооружений при осуществлении строительства – не менее 3,5 м;</w:t>
            </w:r>
          </w:p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коэффициент интенсивности использования территории не более - 0,99;</w:t>
            </w:r>
          </w:p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lastRenderedPageBreak/>
              <w:t>максимальный процент застройки - 60%;</w:t>
            </w:r>
          </w:p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коэффициент свободных территорий не менее - 0,4;</w:t>
            </w:r>
          </w:p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минимальный отступ от границ земельных участков в целях определения мест допустимого размещения зданий, строений, сооружений - 3,0м;</w:t>
            </w:r>
          </w:p>
          <w:p w:rsidR="00E16898" w:rsidRPr="006B68B0" w:rsidRDefault="00E16898" w:rsidP="0074358C">
            <w:pPr>
              <w:pStyle w:val="ConsPlusNormal"/>
              <w:jc w:val="both"/>
              <w:rPr>
                <w:sz w:val="24"/>
                <w:szCs w:val="24"/>
              </w:rPr>
            </w:pPr>
            <w:r w:rsidRPr="006B68B0">
              <w:rPr>
                <w:sz w:val="24"/>
                <w:szCs w:val="24"/>
              </w:rPr>
              <w:t>ширина санитарно-защитной зоны - от 50м. до 100м.</w:t>
            </w:r>
          </w:p>
        </w:tc>
      </w:tr>
    </w:tbl>
    <w:p w:rsidR="00E16898" w:rsidRPr="009F3E58" w:rsidRDefault="00E16898" w:rsidP="00E16898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</w:pPr>
    </w:p>
    <w:p w:rsidR="00E16898" w:rsidRPr="009F3E58" w:rsidRDefault="00E16898" w:rsidP="009477C6">
      <w:pPr>
        <w:widowControl w:val="0"/>
        <w:shd w:val="clear" w:color="auto" w:fill="FFFFFF"/>
        <w:tabs>
          <w:tab w:val="left" w:pos="0"/>
          <w:tab w:val="left" w:pos="1418"/>
        </w:tabs>
        <w:ind w:right="-5" w:firstLine="709"/>
        <w:jc w:val="both"/>
      </w:pPr>
      <w:r>
        <w:t>1</w:t>
      </w:r>
      <w:r w:rsidR="009477C6">
        <w:t>8</w:t>
      </w:r>
      <w:r>
        <w:t xml:space="preserve">. </w:t>
      </w:r>
      <w:r w:rsidRPr="009F3E58">
        <w:t>Сведения о возможности подключения (технологического присоединения) объектов капитального строительства к сетям инженерно-технического обеспечения: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50"/>
        <w:gridCol w:w="5954"/>
      </w:tblGrid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 xml:space="preserve">№ </w:t>
            </w:r>
            <w:proofErr w:type="gramStart"/>
            <w:r w:rsidRPr="009F3E58">
              <w:t>п</w:t>
            </w:r>
            <w:proofErr w:type="gramEnd"/>
            <w:r w:rsidRPr="009F3E58">
              <w:t>/п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Земельный участок</w:t>
            </w:r>
          </w:p>
        </w:tc>
        <w:tc>
          <w:tcPr>
            <w:tcW w:w="5954" w:type="dxa"/>
            <w:shd w:val="clear" w:color="auto" w:fill="auto"/>
          </w:tcPr>
          <w:p w:rsidR="00E16898" w:rsidRPr="009F3E58" w:rsidRDefault="00E16898" w:rsidP="0074358C">
            <w:pPr>
              <w:jc w:val="center"/>
            </w:pPr>
            <w:r w:rsidRPr="009F3E58">
              <w:t>Возможность подключения (технологического присоединения) объектов капитального строительства к следующим сетям инженерно-технического обеспечения.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1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Земельный участок № 1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16898" w:rsidRPr="00453879" w:rsidRDefault="00E16898" w:rsidP="0074358C">
            <w:r w:rsidRPr="00453879">
              <w:t xml:space="preserve">подключение возможно: точку присоединения к электрическим сетям определить техническими условиями; </w:t>
            </w:r>
            <w:r>
              <w:t>отсутствует возможность подключения к централизованным сетям</w:t>
            </w:r>
            <w:r w:rsidRPr="00453879">
              <w:t xml:space="preserve"> водоснабжения и водоотведения.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2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Земельный участок № 2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16898" w:rsidRPr="009F3E58" w:rsidRDefault="00E16898" w:rsidP="0074358C">
            <w:r w:rsidRPr="009F3E58">
              <w:t xml:space="preserve">подключение возможно необходимо строительство ВКЛ-0,4 </w:t>
            </w:r>
            <w:proofErr w:type="spellStart"/>
            <w:r w:rsidRPr="009F3E58">
              <w:t>кВ</w:t>
            </w:r>
            <w:proofErr w:type="spellEnd"/>
            <w:r w:rsidRPr="009F3E58">
              <w:t xml:space="preserve"> от точки присоединения до земельного участка (точку присоединения уточнить техническими условиями); централизованные сети водоснабжения и водоотведения.</w:t>
            </w:r>
          </w:p>
        </w:tc>
      </w:tr>
      <w:tr w:rsidR="00E16898" w:rsidRPr="009F3E58" w:rsidTr="009477C6">
        <w:tc>
          <w:tcPr>
            <w:tcW w:w="56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>
              <w:t>3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E16898" w:rsidRPr="009F3E58" w:rsidRDefault="00E16898" w:rsidP="009477C6">
            <w:pPr>
              <w:jc w:val="center"/>
            </w:pPr>
            <w:r w:rsidRPr="009F3E58">
              <w:t>Земельны</w:t>
            </w:r>
            <w:r>
              <w:t>й участок № 3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E16898" w:rsidRPr="009F3E58" w:rsidRDefault="00E16898" w:rsidP="0074358C">
            <w:r w:rsidRPr="00453879">
              <w:t>подключение возможно: точку присоединения к электрическим сетям определить техническими условиями;</w:t>
            </w:r>
            <w:r>
              <w:t xml:space="preserve"> </w:t>
            </w:r>
            <w:r w:rsidRPr="006B68B0">
              <w:t>централизованные сети водоснабжения и водоотведения</w:t>
            </w:r>
            <w:r w:rsidRPr="00933359">
              <w:rPr>
                <w:sz w:val="26"/>
                <w:szCs w:val="26"/>
              </w:rPr>
              <w:t>.</w:t>
            </w:r>
          </w:p>
        </w:tc>
      </w:tr>
    </w:tbl>
    <w:p w:rsidR="00E16898" w:rsidRPr="009F3E58" w:rsidRDefault="00E16898" w:rsidP="00E16898">
      <w:pPr>
        <w:widowControl w:val="0"/>
        <w:shd w:val="clear" w:color="auto" w:fill="FFFFFF"/>
        <w:tabs>
          <w:tab w:val="left" w:pos="0"/>
          <w:tab w:val="left" w:pos="1418"/>
        </w:tabs>
        <w:ind w:right="-5"/>
        <w:jc w:val="both"/>
      </w:pPr>
    </w:p>
    <w:p w:rsidR="00E16898" w:rsidRPr="009F3E58" w:rsidRDefault="009477C6" w:rsidP="00E16898">
      <w:pPr>
        <w:widowControl w:val="0"/>
        <w:shd w:val="clear" w:color="auto" w:fill="FFFFFF"/>
        <w:tabs>
          <w:tab w:val="left" w:pos="1134"/>
          <w:tab w:val="left" w:pos="1418"/>
        </w:tabs>
        <w:ind w:firstLine="709"/>
        <w:jc w:val="both"/>
      </w:pPr>
      <w:r>
        <w:t>19</w:t>
      </w:r>
      <w:r w:rsidR="00E16898">
        <w:t xml:space="preserve">. </w:t>
      </w:r>
      <w:r w:rsidR="00E16898" w:rsidRPr="009F3E58">
        <w:t>Заявитель не допускается к участию в аукциона</w:t>
      </w:r>
      <w:r w:rsidR="00E16898">
        <w:t>х</w:t>
      </w:r>
      <w:r w:rsidR="00E16898" w:rsidRPr="009F3E58">
        <w:t xml:space="preserve"> в следующих случаях:</w:t>
      </w:r>
    </w:p>
    <w:p w:rsidR="00E16898" w:rsidRPr="009F3E58" w:rsidRDefault="009477C6" w:rsidP="00E16898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ind w:firstLine="709"/>
        <w:jc w:val="both"/>
      </w:pPr>
      <w:r>
        <w:t>19</w:t>
      </w:r>
      <w:r w:rsidR="00E16898">
        <w:t xml:space="preserve">.1. </w:t>
      </w:r>
      <w:r w:rsidR="00E16898" w:rsidRPr="009F3E58">
        <w:t>непредставление необходимых для участия в аукционах документов или представление недостоверных сведений;</w:t>
      </w:r>
    </w:p>
    <w:p w:rsidR="00E16898" w:rsidRPr="009F3E58" w:rsidRDefault="009477C6" w:rsidP="00E16898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ind w:firstLine="709"/>
        <w:jc w:val="both"/>
      </w:pPr>
      <w:r>
        <w:t>19</w:t>
      </w:r>
      <w:r w:rsidR="00E16898">
        <w:t xml:space="preserve">.2. </w:t>
      </w:r>
      <w:proofErr w:type="spellStart"/>
      <w:r w:rsidR="00E16898" w:rsidRPr="009F3E58">
        <w:t>непоступление</w:t>
      </w:r>
      <w:proofErr w:type="spellEnd"/>
      <w:r w:rsidR="00E16898" w:rsidRPr="009F3E58">
        <w:t xml:space="preserve"> задатка на дату рассмотрения заявок на участие</w:t>
      </w:r>
      <w:r>
        <w:t xml:space="preserve"> </w:t>
      </w:r>
      <w:r w:rsidR="00E16898" w:rsidRPr="009F3E58">
        <w:t>в аукционах;</w:t>
      </w:r>
    </w:p>
    <w:p w:rsidR="00E16898" w:rsidRPr="009F3E58" w:rsidRDefault="009477C6" w:rsidP="00E16898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ind w:firstLine="709"/>
        <w:jc w:val="both"/>
      </w:pPr>
      <w:r>
        <w:t>19</w:t>
      </w:r>
      <w:r w:rsidR="00E16898">
        <w:t xml:space="preserve">.3. </w:t>
      </w:r>
      <w:r w:rsidR="00E16898" w:rsidRPr="009F3E58">
        <w:t>подача заявок на участие в аукционах лицом, которое в соответствии Земельным кодексом Российской Федерации и другими федеральными законами Российской Федерации не имеет права быть участником конкретного аукциона, покупателем земельного участка</w:t>
      </w:r>
      <w:r>
        <w:t xml:space="preserve"> </w:t>
      </w:r>
      <w:r w:rsidR="00E16898" w:rsidRPr="009F3E58">
        <w:t>или приобрести земельный участок в аренду;</w:t>
      </w:r>
    </w:p>
    <w:p w:rsidR="00E16898" w:rsidRDefault="009477C6" w:rsidP="00E16898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ind w:firstLine="709"/>
        <w:jc w:val="both"/>
      </w:pPr>
      <w:proofErr w:type="gramStart"/>
      <w:r>
        <w:t>19</w:t>
      </w:r>
      <w:r w:rsidR="00E16898">
        <w:t xml:space="preserve">.4. </w:t>
      </w:r>
      <w:r w:rsidR="00E16898" w:rsidRPr="009F3E58"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</w:t>
      </w:r>
      <w:r w:rsidR="00E16898">
        <w:t>осовестных участников аукциона.</w:t>
      </w:r>
      <w:proofErr w:type="gramEnd"/>
    </w:p>
    <w:p w:rsidR="00E16898" w:rsidRDefault="009477C6" w:rsidP="00E16898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ind w:firstLine="709"/>
        <w:jc w:val="both"/>
      </w:pPr>
      <w:r>
        <w:t>20</w:t>
      </w:r>
      <w:r w:rsidR="00E16898">
        <w:t>. Организатор аукциона</w:t>
      </w:r>
      <w:r w:rsidR="00E16898" w:rsidRPr="009F3E58">
        <w:t xml:space="preserve">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16898" w:rsidRPr="009F3E58" w:rsidRDefault="009477C6" w:rsidP="00E16898">
      <w:pPr>
        <w:widowControl w:val="0"/>
        <w:shd w:val="clear" w:color="auto" w:fill="FFFFFF"/>
        <w:tabs>
          <w:tab w:val="left" w:pos="1134"/>
          <w:tab w:val="left" w:pos="1418"/>
          <w:tab w:val="left" w:pos="1560"/>
        </w:tabs>
        <w:ind w:firstLine="709"/>
        <w:jc w:val="both"/>
      </w:pPr>
      <w:r>
        <w:t>21</w:t>
      </w:r>
      <w:r w:rsidR="00E16898">
        <w:t xml:space="preserve">. </w:t>
      </w:r>
      <w:r w:rsidR="00E16898" w:rsidRPr="009F3E58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16898" w:rsidRPr="009F3E58" w:rsidRDefault="009477C6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16898">
        <w:rPr>
          <w:sz w:val="24"/>
          <w:szCs w:val="24"/>
        </w:rPr>
        <w:t xml:space="preserve">. </w:t>
      </w:r>
      <w:r w:rsidR="00E16898" w:rsidRPr="009F3E58">
        <w:rPr>
          <w:sz w:val="24"/>
          <w:szCs w:val="24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заключается, засчитываются в оплату приобретаемого земельного участка или в счет арендной платы за него. </w:t>
      </w:r>
    </w:p>
    <w:p w:rsidR="00E16898" w:rsidRPr="009F3E58" w:rsidRDefault="00E16898" w:rsidP="00E16898">
      <w:pPr>
        <w:pStyle w:val="ConsPlusNormal"/>
        <w:widowControl w:val="0"/>
        <w:shd w:val="clear" w:color="auto" w:fill="FFFFFF"/>
        <w:tabs>
          <w:tab w:val="left" w:pos="851"/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77C6">
        <w:rPr>
          <w:sz w:val="24"/>
          <w:szCs w:val="24"/>
        </w:rPr>
        <w:t>2</w:t>
      </w:r>
      <w:r>
        <w:rPr>
          <w:sz w:val="24"/>
          <w:szCs w:val="24"/>
        </w:rPr>
        <w:t xml:space="preserve">.1. </w:t>
      </w:r>
      <w:r w:rsidRPr="009F3E58">
        <w:rPr>
          <w:sz w:val="24"/>
          <w:szCs w:val="24"/>
        </w:rPr>
        <w:t>Задатки, внесенные этими лицами, не заключившими договор аренды земельного участка вследствие уклонения от заключения указанного договора, не возвращаются.</w:t>
      </w:r>
    </w:p>
    <w:p w:rsidR="00E16898" w:rsidRPr="009F3E58" w:rsidRDefault="00E16898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77C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9F3E58">
        <w:rPr>
          <w:sz w:val="24"/>
          <w:szCs w:val="24"/>
        </w:rPr>
        <w:t xml:space="preserve">Порядок и срок отзыва заявок на участие в аукционе, порядок внесения </w:t>
      </w:r>
      <w:r w:rsidRPr="009F3E58">
        <w:rPr>
          <w:sz w:val="24"/>
          <w:szCs w:val="24"/>
        </w:rPr>
        <w:lastRenderedPageBreak/>
        <w:t xml:space="preserve">изменений в такие заявки: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E16898" w:rsidRPr="006C0246" w:rsidRDefault="00E16898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77C6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9F3E58">
        <w:rPr>
          <w:sz w:val="24"/>
          <w:szCs w:val="24"/>
        </w:rPr>
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Адрес приема уведомлений об отзыве заявок на участие в аукционах: </w:t>
      </w:r>
      <w:proofErr w:type="gramStart"/>
      <w:r w:rsidRPr="009F3E58">
        <w:rPr>
          <w:sz w:val="24"/>
          <w:szCs w:val="24"/>
          <w:shd w:val="clear" w:color="auto" w:fill="FFFFFF"/>
        </w:rPr>
        <w:t>Красноярский край,</w:t>
      </w:r>
      <w:r w:rsidR="009477C6">
        <w:rPr>
          <w:sz w:val="24"/>
          <w:szCs w:val="24"/>
          <w:shd w:val="clear" w:color="auto" w:fill="FFFFFF"/>
        </w:rPr>
        <w:t xml:space="preserve"> </w:t>
      </w:r>
      <w:r w:rsidRPr="009F3E58">
        <w:rPr>
          <w:sz w:val="24"/>
          <w:szCs w:val="24"/>
          <w:shd w:val="clear" w:color="auto" w:fill="FFFFFF"/>
        </w:rPr>
        <w:t xml:space="preserve">г. Дивногорск, ул. Комсомольская, д. 2, </w:t>
      </w:r>
      <w:proofErr w:type="spellStart"/>
      <w:r w:rsidRPr="009F3E58">
        <w:rPr>
          <w:sz w:val="24"/>
          <w:szCs w:val="24"/>
          <w:shd w:val="clear" w:color="auto" w:fill="FFFFFF"/>
        </w:rPr>
        <w:t>каб</w:t>
      </w:r>
      <w:proofErr w:type="spellEnd"/>
      <w:r w:rsidRPr="009F3E58">
        <w:rPr>
          <w:sz w:val="24"/>
          <w:szCs w:val="24"/>
          <w:shd w:val="clear" w:color="auto" w:fill="FFFFFF"/>
        </w:rPr>
        <w:t>. 310 (тел. 8 (39144) 3-78-21, контактное ли</w:t>
      </w:r>
      <w:r>
        <w:rPr>
          <w:sz w:val="24"/>
          <w:szCs w:val="24"/>
          <w:shd w:val="clear" w:color="auto" w:fill="FFFFFF"/>
        </w:rPr>
        <w:t>цо: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Никитин Виктор Владимирович</w:t>
      </w:r>
      <w:r w:rsidRPr="009F3E58">
        <w:rPr>
          <w:sz w:val="24"/>
          <w:szCs w:val="24"/>
          <w:shd w:val="clear" w:color="auto" w:fill="FFFFFF"/>
        </w:rPr>
        <w:t>).</w:t>
      </w:r>
      <w:proofErr w:type="gramEnd"/>
      <w:r w:rsidRPr="009F3E58">
        <w:rPr>
          <w:sz w:val="24"/>
          <w:szCs w:val="24"/>
        </w:rPr>
        <w:t xml:space="preserve"> Время приема заявок на участие в аукционе –</w:t>
      </w:r>
      <w:r>
        <w:rPr>
          <w:sz w:val="24"/>
          <w:szCs w:val="24"/>
        </w:rPr>
        <w:t xml:space="preserve"> в рабочие дни (понедельник–</w:t>
      </w:r>
      <w:r w:rsidRPr="006C0246">
        <w:rPr>
          <w:sz w:val="24"/>
          <w:szCs w:val="24"/>
        </w:rPr>
        <w:t xml:space="preserve">четверг: с 8-30 до 17-00, пятница: с 8-30 до 16-00, </w:t>
      </w:r>
      <w:r>
        <w:rPr>
          <w:sz w:val="24"/>
          <w:szCs w:val="24"/>
        </w:rPr>
        <w:t xml:space="preserve">обед: с 13-00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14 </w:t>
      </w:r>
      <w:r w:rsidRPr="006C0246">
        <w:rPr>
          <w:sz w:val="24"/>
          <w:szCs w:val="24"/>
        </w:rPr>
        <w:t>00).</w:t>
      </w:r>
    </w:p>
    <w:p w:rsidR="00E16898" w:rsidRPr="009F3E58" w:rsidRDefault="00E16898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77C6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9F3E58">
        <w:rPr>
          <w:sz w:val="24"/>
          <w:szCs w:val="24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16898" w:rsidRPr="009F3E58" w:rsidRDefault="00E16898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77C6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Pr="009F3E58">
        <w:rPr>
          <w:sz w:val="24"/>
          <w:szCs w:val="24"/>
        </w:rPr>
        <w:t>Задаток заяв</w:t>
      </w:r>
      <w:r>
        <w:rPr>
          <w:sz w:val="24"/>
          <w:szCs w:val="24"/>
        </w:rPr>
        <w:t>ителям, указанным в пунктах 21, 22, 23, 23.1</w:t>
      </w:r>
      <w:r w:rsidRPr="009F3E58">
        <w:rPr>
          <w:sz w:val="24"/>
          <w:szCs w:val="24"/>
        </w:rPr>
        <w:t xml:space="preserve"> настоящего извещения возвращается организатором торгов путем перечисления денежных сре</w:t>
      </w:r>
      <w:proofErr w:type="gramStart"/>
      <w:r w:rsidRPr="009F3E58">
        <w:rPr>
          <w:sz w:val="24"/>
          <w:szCs w:val="24"/>
        </w:rPr>
        <w:t>дств в р</w:t>
      </w:r>
      <w:proofErr w:type="gramEnd"/>
      <w:r w:rsidRPr="009F3E58">
        <w:rPr>
          <w:sz w:val="24"/>
          <w:szCs w:val="24"/>
        </w:rPr>
        <w:t>азмере, внесенном заявителем на банковский счет организатора торгов (Администрации города Дивногорска) по реквизитам банковского счета заявителя, указанного им в заявлении на участие в аукционе.</w:t>
      </w:r>
    </w:p>
    <w:p w:rsidR="00E16898" w:rsidRPr="009F3E58" w:rsidRDefault="00E16898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77C6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Pr="009F3E58">
        <w:rPr>
          <w:sz w:val="24"/>
          <w:szCs w:val="24"/>
        </w:rPr>
        <w:t xml:space="preserve">В соответствии со статьей 39.12 Земельного кодекса Российской Федерации, протоколы о результатах аукционов размещаются на официальном сайте Российской Федерации для размещения информации о проведении торгов, определенном Правительством Российской Федерации, www.torgi.gov.ru в течение одного рабочего дня со дня подписания данного протокола. Договор аренды земельного участка заключается не ранее чем </w:t>
      </w:r>
      <w:proofErr w:type="gramStart"/>
      <w:r w:rsidRPr="009F3E58">
        <w:rPr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для размещения</w:t>
      </w:r>
      <w:proofErr w:type="gramEnd"/>
      <w:r w:rsidRPr="009F3E58">
        <w:rPr>
          <w:sz w:val="24"/>
          <w:szCs w:val="24"/>
        </w:rPr>
        <w:t xml:space="preserve"> информации о проведении торгов, определенном Правительством Российской Федерации, www.torgi.gov.ru. </w:t>
      </w:r>
      <w:r w:rsidRPr="006119D6">
        <w:rPr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</w:t>
      </w:r>
      <w:r>
        <w:rPr>
          <w:sz w:val="24"/>
          <w:szCs w:val="24"/>
        </w:rPr>
        <w:t>.</w:t>
      </w:r>
      <w:r w:rsidRPr="006119D6">
        <w:rPr>
          <w:sz w:val="24"/>
          <w:szCs w:val="24"/>
        </w:rPr>
        <w:t xml:space="preserve"> </w:t>
      </w:r>
    </w:p>
    <w:p w:rsidR="00E16898" w:rsidRPr="009F3E58" w:rsidRDefault="00E16898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77C6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9F3E58">
        <w:rPr>
          <w:sz w:val="24"/>
          <w:szCs w:val="24"/>
        </w:rPr>
        <w:t xml:space="preserve">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</w:t>
      </w:r>
      <w:proofErr w:type="gramStart"/>
      <w:r w:rsidRPr="009F3E58">
        <w:rPr>
          <w:sz w:val="24"/>
          <w:szCs w:val="24"/>
        </w:rPr>
        <w:t>подписали и не представили</w:t>
      </w:r>
      <w:proofErr w:type="gramEnd"/>
      <w:r w:rsidRPr="009F3E58">
        <w:rPr>
          <w:sz w:val="24"/>
          <w:szCs w:val="24"/>
        </w:rPr>
        <w:t xml:space="preserve"> в уполномоченный орган указанные договоры (при наличии указанных лиц). При этом условия повторного аукциона могут быть изменены. Если договор аренды земельного участка в течение тридцати дней со дня направления победителю аукциона проектов указанных договоров не были им </w:t>
      </w:r>
      <w:proofErr w:type="gramStart"/>
      <w:r w:rsidRPr="009F3E58">
        <w:rPr>
          <w:sz w:val="24"/>
          <w:szCs w:val="24"/>
        </w:rPr>
        <w:t>подписаны и представлены</w:t>
      </w:r>
      <w:proofErr w:type="gramEnd"/>
      <w:r w:rsidRPr="009F3E58">
        <w:rPr>
          <w:sz w:val="24"/>
          <w:szCs w:val="24"/>
        </w:rPr>
        <w:t xml:space="preserve">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В случае</w:t>
      </w:r>
      <w:proofErr w:type="gramStart"/>
      <w:r w:rsidRPr="009F3E58">
        <w:rPr>
          <w:sz w:val="24"/>
          <w:szCs w:val="24"/>
        </w:rPr>
        <w:t>,</w:t>
      </w:r>
      <w:proofErr w:type="gramEnd"/>
      <w:r w:rsidRPr="009F3E58">
        <w:rPr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E16898" w:rsidRPr="009F3E58" w:rsidRDefault="009477C6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16898">
        <w:rPr>
          <w:sz w:val="24"/>
          <w:szCs w:val="24"/>
        </w:rPr>
        <w:t xml:space="preserve">. </w:t>
      </w:r>
      <w:r w:rsidR="00E16898" w:rsidRPr="009F3E58">
        <w:rPr>
          <w:sz w:val="24"/>
          <w:szCs w:val="24"/>
        </w:rPr>
        <w:t>Перечень документов, представляемых для участия в аукционе:</w:t>
      </w:r>
    </w:p>
    <w:p w:rsidR="00E16898" w:rsidRPr="009F3E58" w:rsidRDefault="009477C6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16898">
        <w:rPr>
          <w:sz w:val="24"/>
          <w:szCs w:val="24"/>
        </w:rPr>
        <w:t xml:space="preserve">.1. </w:t>
      </w:r>
      <w:r w:rsidR="00E16898" w:rsidRPr="009F3E58">
        <w:rPr>
          <w:sz w:val="24"/>
          <w:szCs w:val="24"/>
        </w:rPr>
        <w:t>заявка на участие в аукционе по установленной форме, с указанием банковских реквизитов счёта для возврата задатка;</w:t>
      </w:r>
    </w:p>
    <w:p w:rsidR="00E16898" w:rsidRPr="009F3E58" w:rsidRDefault="009477C6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16898">
        <w:rPr>
          <w:sz w:val="24"/>
          <w:szCs w:val="24"/>
        </w:rPr>
        <w:t xml:space="preserve">.2. </w:t>
      </w:r>
      <w:r w:rsidR="00E16898" w:rsidRPr="009F3E58">
        <w:rPr>
          <w:sz w:val="24"/>
          <w:szCs w:val="24"/>
        </w:rPr>
        <w:t>копии документов, удостоверяющих личность заявителя (для физического лица;</w:t>
      </w:r>
      <w:r>
        <w:rPr>
          <w:sz w:val="24"/>
          <w:szCs w:val="24"/>
        </w:rPr>
        <w:t xml:space="preserve"> </w:t>
      </w:r>
      <w:r w:rsidR="00E16898" w:rsidRPr="009F3E58">
        <w:rPr>
          <w:sz w:val="24"/>
          <w:szCs w:val="24"/>
        </w:rPr>
        <w:t>в случае подачи заявки представителем претендента, предъявляется доверенность);</w:t>
      </w:r>
    </w:p>
    <w:p w:rsidR="00E16898" w:rsidRPr="009F3E58" w:rsidRDefault="009477C6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16898">
        <w:rPr>
          <w:sz w:val="24"/>
          <w:szCs w:val="24"/>
        </w:rPr>
        <w:t xml:space="preserve">.3. </w:t>
      </w:r>
      <w:r w:rsidR="00E16898" w:rsidRPr="009F3E58">
        <w:rPr>
          <w:sz w:val="24"/>
          <w:szCs w:val="24"/>
        </w:rPr>
        <w:t xml:space="preserve"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</w:r>
    </w:p>
    <w:p w:rsidR="00E16898" w:rsidRPr="009F3E58" w:rsidRDefault="009477C6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E16898">
        <w:rPr>
          <w:sz w:val="24"/>
          <w:szCs w:val="24"/>
        </w:rPr>
        <w:t xml:space="preserve">.4. </w:t>
      </w:r>
      <w:r w:rsidR="00E16898" w:rsidRPr="009F3E58">
        <w:rPr>
          <w:sz w:val="24"/>
          <w:szCs w:val="24"/>
        </w:rPr>
        <w:t>документы, подтверждающие внесение задатка.</w:t>
      </w:r>
    </w:p>
    <w:p w:rsidR="00E16898" w:rsidRPr="009F3E58" w:rsidRDefault="00E16898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77C6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Pr="009F3E58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16898" w:rsidRPr="009F3E58" w:rsidRDefault="00E16898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9477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proofErr w:type="gramStart"/>
      <w:r w:rsidRPr="009F3E58">
        <w:rPr>
          <w:sz w:val="24"/>
          <w:szCs w:val="24"/>
        </w:rPr>
        <w:t>Условия аукциона, порядок и условия заключения договора с победителем (единственным участником) аукциона, указанные в настоящем извещении, аукционной документации, являются условиями публичной оферты, а подача заявки на участие в аукционе является акцептом такой оферты в соответствии со статьей 438 Гражданского кодекса Российской Федерации.</w:t>
      </w:r>
      <w:proofErr w:type="gramEnd"/>
    </w:p>
    <w:p w:rsidR="00E16898" w:rsidRPr="009F3E58" w:rsidRDefault="00E16898" w:rsidP="00E16898">
      <w:pPr>
        <w:pStyle w:val="ConsPlusNormal"/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77C6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9F3E58">
        <w:rPr>
          <w:sz w:val="24"/>
          <w:szCs w:val="24"/>
        </w:rPr>
        <w:t xml:space="preserve">Срок, место и порядок предоставления документации об аукционах: </w:t>
      </w:r>
    </w:p>
    <w:p w:rsidR="00E16898" w:rsidRPr="009F3E58" w:rsidRDefault="00E16898" w:rsidP="00E16898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77C6">
        <w:rPr>
          <w:sz w:val="24"/>
          <w:szCs w:val="24"/>
        </w:rPr>
        <w:t>2</w:t>
      </w:r>
      <w:r>
        <w:rPr>
          <w:sz w:val="24"/>
          <w:szCs w:val="24"/>
        </w:rPr>
        <w:t xml:space="preserve">.1. </w:t>
      </w:r>
      <w:r w:rsidRPr="009F3E58">
        <w:rPr>
          <w:sz w:val="24"/>
          <w:szCs w:val="24"/>
        </w:rPr>
        <w:t xml:space="preserve">С аукционной документацией в печатной форме, включающей в себя бланк заявки на участие в аукционе и проект договора аренды земельного участка, можно ознакомиться в период </w:t>
      </w:r>
      <w:proofErr w:type="gramStart"/>
      <w:r w:rsidRPr="009F3E58">
        <w:rPr>
          <w:sz w:val="24"/>
          <w:szCs w:val="24"/>
        </w:rPr>
        <w:t>с даты начала</w:t>
      </w:r>
      <w:proofErr w:type="gramEnd"/>
      <w:r w:rsidRPr="009F3E58">
        <w:rPr>
          <w:sz w:val="24"/>
          <w:szCs w:val="24"/>
        </w:rPr>
        <w:t xml:space="preserve"> приема заявок на участие в аукционе по дату проведения аукциона по адресу: </w:t>
      </w:r>
      <w:proofErr w:type="gramStart"/>
      <w:r w:rsidRPr="009F3E58">
        <w:rPr>
          <w:sz w:val="24"/>
          <w:szCs w:val="24"/>
          <w:shd w:val="clear" w:color="auto" w:fill="FFFFFF"/>
        </w:rPr>
        <w:t>Красноярский край,</w:t>
      </w:r>
      <w:r w:rsidR="009477C6">
        <w:rPr>
          <w:sz w:val="24"/>
          <w:szCs w:val="24"/>
          <w:shd w:val="clear" w:color="auto" w:fill="FFFFFF"/>
        </w:rPr>
        <w:t xml:space="preserve"> </w:t>
      </w:r>
      <w:r w:rsidRPr="009F3E58">
        <w:rPr>
          <w:sz w:val="24"/>
          <w:szCs w:val="24"/>
          <w:shd w:val="clear" w:color="auto" w:fill="FFFFFF"/>
        </w:rPr>
        <w:t xml:space="preserve">г. Дивногорск, ул. Комсомольская, д. 2, </w:t>
      </w:r>
      <w:proofErr w:type="spellStart"/>
      <w:r w:rsidRPr="009F3E58">
        <w:rPr>
          <w:sz w:val="24"/>
          <w:szCs w:val="24"/>
          <w:shd w:val="clear" w:color="auto" w:fill="FFFFFF"/>
        </w:rPr>
        <w:t>каб</w:t>
      </w:r>
      <w:proofErr w:type="spellEnd"/>
      <w:r w:rsidRPr="009F3E58">
        <w:rPr>
          <w:sz w:val="24"/>
          <w:szCs w:val="24"/>
          <w:shd w:val="clear" w:color="auto" w:fill="FFFFFF"/>
        </w:rPr>
        <w:t>. 310 (тел. 8 (39144) 3-78-21, контактн</w:t>
      </w:r>
      <w:r>
        <w:rPr>
          <w:sz w:val="24"/>
          <w:szCs w:val="24"/>
          <w:shd w:val="clear" w:color="auto" w:fill="FFFFFF"/>
        </w:rPr>
        <w:t>ое лицо:</w:t>
      </w:r>
      <w:proofErr w:type="gramEnd"/>
      <w:r>
        <w:rPr>
          <w:sz w:val="24"/>
          <w:szCs w:val="24"/>
          <w:shd w:val="clear" w:color="auto" w:fill="FFFFFF"/>
        </w:rPr>
        <w:t xml:space="preserve"> </w:t>
      </w:r>
      <w:proofErr w:type="gramStart"/>
      <w:r>
        <w:rPr>
          <w:sz w:val="24"/>
          <w:szCs w:val="24"/>
          <w:shd w:val="clear" w:color="auto" w:fill="FFFFFF"/>
        </w:rPr>
        <w:t>Никитин Виктор Владимирович</w:t>
      </w:r>
      <w:r w:rsidRPr="009F3E58">
        <w:rPr>
          <w:sz w:val="24"/>
          <w:szCs w:val="24"/>
          <w:shd w:val="clear" w:color="auto" w:fill="FFFFFF"/>
        </w:rPr>
        <w:t>).</w:t>
      </w:r>
      <w:proofErr w:type="gramEnd"/>
      <w:r w:rsidRPr="009F3E58">
        <w:rPr>
          <w:sz w:val="24"/>
          <w:szCs w:val="24"/>
        </w:rPr>
        <w:t xml:space="preserve"> Время ознакомления – в рабочие дни</w:t>
      </w:r>
      <w:r w:rsidR="009477C6">
        <w:rPr>
          <w:sz w:val="24"/>
          <w:szCs w:val="24"/>
        </w:rPr>
        <w:t xml:space="preserve"> </w:t>
      </w:r>
      <w:r w:rsidRPr="009F3E58">
        <w:rPr>
          <w:sz w:val="24"/>
          <w:szCs w:val="24"/>
        </w:rPr>
        <w:t xml:space="preserve">(понедельник – четверг: с 8-30 до 17-00, </w:t>
      </w:r>
      <w:r>
        <w:rPr>
          <w:sz w:val="24"/>
          <w:szCs w:val="24"/>
        </w:rPr>
        <w:t>пятница: с 8-30 до 16-00, обед:</w:t>
      </w:r>
      <w:r w:rsidRPr="009F3E58">
        <w:rPr>
          <w:sz w:val="24"/>
          <w:szCs w:val="24"/>
        </w:rPr>
        <w:t xml:space="preserve"> с 13-00 </w:t>
      </w:r>
      <w:proofErr w:type="gramStart"/>
      <w:r w:rsidRPr="009F3E58">
        <w:rPr>
          <w:sz w:val="24"/>
          <w:szCs w:val="24"/>
        </w:rPr>
        <w:t>до</w:t>
      </w:r>
      <w:proofErr w:type="gramEnd"/>
      <w:r w:rsidRPr="009F3E58">
        <w:rPr>
          <w:sz w:val="24"/>
          <w:szCs w:val="24"/>
        </w:rPr>
        <w:t xml:space="preserve"> 14-00). Документация об аукционе предоставляется бесплатно.</w:t>
      </w:r>
    </w:p>
    <w:p w:rsidR="00E16898" w:rsidRPr="009F3E58" w:rsidRDefault="00E16898" w:rsidP="00E16898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77C6">
        <w:rPr>
          <w:sz w:val="24"/>
          <w:szCs w:val="24"/>
        </w:rPr>
        <w:t>2</w:t>
      </w:r>
      <w:r>
        <w:rPr>
          <w:sz w:val="24"/>
          <w:szCs w:val="24"/>
        </w:rPr>
        <w:t xml:space="preserve">.2. </w:t>
      </w:r>
      <w:proofErr w:type="gramStart"/>
      <w:r w:rsidRPr="009F3E58">
        <w:rPr>
          <w:sz w:val="24"/>
          <w:szCs w:val="24"/>
        </w:rPr>
        <w:t xml:space="preserve">С аукционной документацией в электронной форме, включающей в себя бланк заявки на участие в аукционе и проект договора аренды земельного участка, можно ознакомиться в период с даты начала приема заявок на участие в аукционе по дату проведения аукциона на официальном сайте администрации города Дивногорска, www.divnogorsk-adm.ru, в разделе «Торги» (Главная </w:t>
      </w:r>
      <w:proofErr w:type="spellStart"/>
      <w:r w:rsidRPr="009F3E58">
        <w:rPr>
          <w:sz w:val="24"/>
          <w:szCs w:val="24"/>
        </w:rPr>
        <w:t>страница→Конкурсы</w:t>
      </w:r>
      <w:proofErr w:type="spellEnd"/>
      <w:r w:rsidRPr="009F3E58">
        <w:rPr>
          <w:sz w:val="24"/>
          <w:szCs w:val="24"/>
        </w:rPr>
        <w:t xml:space="preserve">, торги, публичные слушания, распределение земельных </w:t>
      </w:r>
      <w:proofErr w:type="spellStart"/>
      <w:r w:rsidRPr="009F3E58">
        <w:rPr>
          <w:sz w:val="24"/>
          <w:szCs w:val="24"/>
        </w:rPr>
        <w:t>участков→Торги</w:t>
      </w:r>
      <w:proofErr w:type="spellEnd"/>
      <w:proofErr w:type="gramEnd"/>
      <w:r w:rsidRPr="009F3E58">
        <w:rPr>
          <w:sz w:val="24"/>
          <w:szCs w:val="24"/>
        </w:rPr>
        <w:t>), и в извещении, опубликованном в информационно-телекоммуникационной сети «Интернет» на официальном сайте Российской Федерации для размещения информации о проведении торгов, определенном Правительством Российской Федерации (http://torgi.gov.ru/), в разделе «Аренда и продажа земельных участков» (Главная страница→ Торги→ Аренда и продажа земельных участков).</w:t>
      </w:r>
    </w:p>
    <w:p w:rsidR="00E16898" w:rsidRPr="009841F7" w:rsidRDefault="00E16898" w:rsidP="00E16898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477C6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9F3E58">
        <w:rPr>
          <w:sz w:val="24"/>
          <w:szCs w:val="24"/>
        </w:rPr>
        <w:t>В случае наличия технических ошибок, иных исключительных обстоятельствах, организатор аукциона оставляет за собой право вносить изменения и дополнения в аукционную докум</w:t>
      </w:r>
      <w:r>
        <w:rPr>
          <w:sz w:val="24"/>
          <w:szCs w:val="24"/>
        </w:rPr>
        <w:t>ентацию и извещение о проведение</w:t>
      </w:r>
      <w:r w:rsidRPr="009F3E58">
        <w:rPr>
          <w:sz w:val="24"/>
          <w:szCs w:val="24"/>
        </w:rPr>
        <w:t xml:space="preserve"> аукциона в период подачи заявок на участие в аукционе.</w:t>
      </w:r>
    </w:p>
    <w:p w:rsidR="00E16898" w:rsidRDefault="00E16898" w:rsidP="00E16898">
      <w:pPr>
        <w:pStyle w:val="ConsPlusNormal"/>
        <w:widowControl w:val="0"/>
        <w:shd w:val="clear" w:color="auto" w:fill="FFFFFF"/>
        <w:tabs>
          <w:tab w:val="left" w:pos="1418"/>
          <w:tab w:val="left" w:pos="1701"/>
        </w:tabs>
        <w:jc w:val="both"/>
        <w:rPr>
          <w:sz w:val="28"/>
          <w:szCs w:val="28"/>
        </w:rPr>
      </w:pPr>
    </w:p>
    <w:p w:rsidR="00234283" w:rsidRPr="00B837A8" w:rsidRDefault="009477C6" w:rsidP="00B837A8"/>
    <w:sectPr w:rsidR="00234283" w:rsidRPr="00B837A8" w:rsidSect="002E642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3E1B"/>
    <w:multiLevelType w:val="multilevel"/>
    <w:tmpl w:val="A1A8353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D1F399C"/>
    <w:multiLevelType w:val="hybridMultilevel"/>
    <w:tmpl w:val="00564044"/>
    <w:lvl w:ilvl="0" w:tplc="D4A6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AF"/>
    <w:rsid w:val="000743AF"/>
    <w:rsid w:val="001F21F1"/>
    <w:rsid w:val="002E6421"/>
    <w:rsid w:val="003F1DDA"/>
    <w:rsid w:val="009477C6"/>
    <w:rsid w:val="00954090"/>
    <w:rsid w:val="00B837A8"/>
    <w:rsid w:val="00C659EB"/>
    <w:rsid w:val="00E1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6898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16898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3">
    <w:name w:val="Body Text"/>
    <w:basedOn w:val="a"/>
    <w:link w:val="a4"/>
    <w:rsid w:val="00E1689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16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Bullet"/>
    <w:basedOn w:val="a"/>
    <w:rsid w:val="00E16898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16898"/>
    <w:pPr>
      <w:keepNext/>
      <w:tabs>
        <w:tab w:val="right" w:pos="9356"/>
      </w:tabs>
      <w:ind w:right="-1050"/>
      <w:jc w:val="center"/>
      <w:outlineLvl w:val="2"/>
    </w:pPr>
    <w:rPr>
      <w:b/>
      <w:i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0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16898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a3">
    <w:name w:val="Body Text"/>
    <w:basedOn w:val="a"/>
    <w:link w:val="a4"/>
    <w:rsid w:val="00E16898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E168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Bullet"/>
    <w:basedOn w:val="a"/>
    <w:rsid w:val="00E16898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3374</Words>
  <Characters>19233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*</cp:lastModifiedBy>
  <cp:revision>2</cp:revision>
  <dcterms:created xsi:type="dcterms:W3CDTF">2020-01-24T08:00:00Z</dcterms:created>
  <dcterms:modified xsi:type="dcterms:W3CDTF">2020-01-24T08:00:00Z</dcterms:modified>
</cp:coreProperties>
</file>